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color w:val="5B9BD5" w:themeColor="accent1"/>
          <w:lang w:val="en-GB"/>
        </w:rPr>
        <w:id w:val="1652332990"/>
        <w:docPartObj>
          <w:docPartGallery w:val="Cover Pages"/>
          <w:docPartUnique/>
        </w:docPartObj>
      </w:sdtPr>
      <w:sdtEndPr>
        <w:rPr>
          <w:color w:val="auto"/>
        </w:rPr>
      </w:sdtEndPr>
      <w:sdtContent>
        <w:p w14:paraId="512717B7"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C5B7F2" w14:textId="77777777" w:rsidR="00BF2A97" w:rsidRPr="0091480C" w:rsidRDefault="00D32E9C" w:rsidP="00674C20">
              <w:pPr>
                <w:pStyle w:val="Style2"/>
                <w:rPr>
                  <w:caps/>
                  <w:sz w:val="80"/>
                  <w:szCs w:val="80"/>
                </w:rPr>
              </w:pPr>
              <w:r w:rsidRPr="0091480C">
                <w:t>Our Lady’s Catholic College</w:t>
              </w:r>
            </w:p>
          </w:sdtContent>
        </w:sdt>
        <w:p w14:paraId="332EB168"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EAF43" w14:textId="200E9CAA" w:rsidR="00344847" w:rsidRPr="00A243FF" w:rsidRDefault="0034484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364708">
                                      <w:rPr>
                                        <w:rStyle w:val="subjectheading"/>
                                      </w:rPr>
                                      <w:t xml:space="preserve">Year </w:t>
                                    </w:r>
                                    <w:r w:rsidR="00556A75">
                                      <w:rPr>
                                        <w:rStyle w:val="subjectheading"/>
                                      </w:rPr>
                                      <w:t>9</w:t>
                                    </w:r>
                                    <w:r w:rsidR="00364708">
                                      <w:rPr>
                                        <w:rStyle w:val="subjectheading"/>
                                      </w:rPr>
                                      <w:t xml:space="preserve"> </w:t>
                                    </w:r>
                                    <w:r>
                                      <w:rPr>
                                        <w:rStyle w:val="subjectheading"/>
                                      </w:rPr>
                                      <w:t xml:space="preserve">English Curriculum Overview </w:t>
                                    </w:r>
                                  </w:sdtContent>
                                </w:sdt>
                              </w:p>
                              <w:p w14:paraId="3D8696F3" w14:textId="2585DB5A" w:rsidR="00344847" w:rsidRPr="005F2ACB" w:rsidRDefault="008F6991">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344847" w:rsidRPr="00590801">
                                      <w:rPr>
                                        <w:color w:val="595959" w:themeColor="text1" w:themeTint="A6"/>
                                        <w:sz w:val="18"/>
                                        <w:szCs w:val="18"/>
                                      </w:rPr>
                                      <w:t xml:space="preserve">Our Lady’s Catholic College, </w:t>
                                    </w:r>
                                    <w:proofErr w:type="spellStart"/>
                                    <w:r w:rsidR="00344847" w:rsidRPr="00590801">
                                      <w:rPr>
                                        <w:color w:val="595959" w:themeColor="text1" w:themeTint="A6"/>
                                        <w:sz w:val="18"/>
                                        <w:szCs w:val="18"/>
                                      </w:rPr>
                                      <w:t>Morecambe</w:t>
                                    </w:r>
                                    <w:proofErr w:type="spellEnd"/>
                                    <w:r w:rsidR="00344847" w:rsidRPr="00590801">
                                      <w:rPr>
                                        <w:color w:val="595959" w:themeColor="text1" w:themeTint="A6"/>
                                        <w:sz w:val="18"/>
                                        <w:szCs w:val="18"/>
                                      </w:rPr>
                                      <w:t xml:space="preserve"> </w:t>
                                    </w:r>
                                    <w:r w:rsidR="00EB6C74">
                                      <w:rPr>
                                        <w:color w:val="595959" w:themeColor="text1" w:themeTint="A6"/>
                                        <w:sz w:val="18"/>
                                        <w:szCs w:val="18"/>
                                      </w:rPr>
                                      <w:t>R</w:t>
                                    </w:r>
                                    <w:r w:rsidR="00344847" w:rsidRPr="00590801">
                                      <w:rPr>
                                        <w:color w:val="595959" w:themeColor="text1" w:themeTint="A6"/>
                                        <w:sz w:val="18"/>
                                        <w:szCs w:val="18"/>
                                      </w:rPr>
                                      <w:t xml:space="preserve">oad, Lancaster, </w:t>
                                    </w:r>
                                    <w:r w:rsidR="00EB6C74">
                                      <w:rPr>
                                        <w:color w:val="595959" w:themeColor="text1" w:themeTint="A6"/>
                                        <w:sz w:val="18"/>
                                        <w:szCs w:val="18"/>
                                      </w:rPr>
                                      <w:t>LA</w:t>
                                    </w:r>
                                    <w:r w:rsidR="00344847" w:rsidRPr="00590801">
                                      <w:rPr>
                                        <w:color w:val="595959" w:themeColor="text1" w:themeTint="A6"/>
                                        <w:sz w:val="18"/>
                                        <w:szCs w:val="18"/>
                                      </w:rPr>
                                      <w:t>1</w:t>
                                    </w:r>
                                    <w:r w:rsidR="00EB6C74">
                                      <w:rPr>
                                        <w:color w:val="595959" w:themeColor="text1" w:themeTint="A6"/>
                                        <w:sz w:val="18"/>
                                        <w:szCs w:val="18"/>
                                      </w:rPr>
                                      <w:t xml:space="preserve"> </w:t>
                                    </w:r>
                                    <w:r w:rsidR="00344847" w:rsidRPr="00590801">
                                      <w:rPr>
                                        <w:color w:val="595959" w:themeColor="text1" w:themeTint="A6"/>
                                        <w:sz w:val="18"/>
                                        <w:szCs w:val="18"/>
                                      </w:rPr>
                                      <w:t>2</w:t>
                                    </w:r>
                                    <w:r w:rsidR="00EB6C74">
                                      <w:rPr>
                                        <w:color w:val="595959" w:themeColor="text1" w:themeTint="A6"/>
                                        <w:sz w:val="18"/>
                                        <w:szCs w:val="18"/>
                                      </w:rPr>
                                      <w:t>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7C09B37E">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">
                    <v:textbox inset="0,0,0,0">
                      <w:txbxContent>
                        <w:p w:rsidRPr="00A243FF" w:rsidR="00344847" w:rsidRDefault="00344847" w14:paraId="79AEAF43" w14:textId="200E9CAA">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sidR="00364708">
                                <w:rPr>
                                  <w:rStyle w:val="subjectheading"/>
                                </w:rPr>
                                <w:t xml:space="preserve">Year </w:t>
                              </w:r>
                              <w:r w:rsidR="00556A75">
                                <w:rPr>
                                  <w:rStyle w:val="subjectheading"/>
                                </w:rPr>
                                <w:t>9</w:t>
                              </w:r>
                              <w:r w:rsidR="00364708">
                                <w:rPr>
                                  <w:rStyle w:val="subjectheading"/>
                                </w:rPr>
                                <w:t xml:space="preserve"> </w:t>
                              </w:r>
                              <w:r>
                                <w:rPr>
                                  <w:rStyle w:val="subjectheading"/>
                                </w:rPr>
                                <w:t xml:space="preserve">English Curriculum Overview </w:t>
                              </w:r>
                            </w:sdtContent>
                          </w:sdt>
                        </w:p>
                        <w:p w:rsidRPr="005F2ACB" w:rsidR="00344847" w:rsidRDefault="00000000" w14:paraId="3D8696F3" w14:textId="2585DB5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sidR="00344847">
                                <w:rPr>
                                  <w:color w:val="595959" w:themeColor="text1" w:themeTint="A6"/>
                                  <w:sz w:val="18"/>
                                  <w:szCs w:val="18"/>
                                </w:rPr>
                                <w:t xml:space="preserve">Our Lady’s Catholic College, Morecambe </w:t>
                              </w:r>
                              <w:r w:rsidR="00EB6C74">
                                <w:rPr>
                                  <w:color w:val="595959" w:themeColor="text1" w:themeTint="A6"/>
                                  <w:sz w:val="18"/>
                                  <w:szCs w:val="18"/>
                                </w:rPr>
                                <w:t>R</w:t>
                              </w:r>
                              <w:r w:rsidRPr="00590801" w:rsidR="00344847">
                                <w:rPr>
                                  <w:color w:val="595959" w:themeColor="text1" w:themeTint="A6"/>
                                  <w:sz w:val="18"/>
                                  <w:szCs w:val="18"/>
                                </w:rPr>
                                <w:t xml:space="preserve">oad, Lancaster, </w:t>
                              </w:r>
                              <w:r w:rsidR="00EB6C74">
                                <w:rPr>
                                  <w:color w:val="595959" w:themeColor="text1" w:themeTint="A6"/>
                                  <w:sz w:val="18"/>
                                  <w:szCs w:val="18"/>
                                </w:rPr>
                                <w:t>LA</w:t>
                              </w:r>
                              <w:r w:rsidRPr="00590801" w:rsidR="00344847">
                                <w:rPr>
                                  <w:color w:val="595959" w:themeColor="text1" w:themeTint="A6"/>
                                  <w:sz w:val="18"/>
                                  <w:szCs w:val="18"/>
                                </w:rPr>
                                <w:t>1</w:t>
                              </w:r>
                              <w:r w:rsidR="00EB6C74">
                                <w:rPr>
                                  <w:color w:val="595959" w:themeColor="text1" w:themeTint="A6"/>
                                  <w:sz w:val="18"/>
                                  <w:szCs w:val="18"/>
                                </w:rPr>
                                <w:t xml:space="preserve"> </w:t>
                              </w:r>
                              <w:r w:rsidRPr="00590801" w:rsidR="00344847">
                                <w:rPr>
                                  <w:color w:val="595959" w:themeColor="text1" w:themeTint="A6"/>
                                  <w:sz w:val="18"/>
                                  <w:szCs w:val="18"/>
                                </w:rPr>
                                <w:t>2</w:t>
                              </w:r>
                              <w:r w:rsidR="00EB6C74">
                                <w:rPr>
                                  <w:color w:val="595959" w:themeColor="text1" w:themeTint="A6"/>
                                  <w:sz w:val="18"/>
                                  <w:szCs w:val="18"/>
                                </w:rPr>
                                <w:t>RX</w:t>
                              </w:r>
                            </w:sdtContent>
                          </w:sdt>
                        </w:p>
                      </w:txbxContent>
                    </v:textbox>
                    <w10:wrap anchorx="margin" anchory="margin"/>
                  </v:shape>
                </w:pict>
              </mc:Fallback>
            </mc:AlternateContent>
          </w:r>
          <w:r w:rsidR="001767E1">
            <w:tab/>
          </w:r>
        </w:p>
      </w:sdtContent>
    </w:sdt>
    <w:p w14:paraId="2158AB3D" w14:textId="77777777" w:rsidR="00FA4ADF" w:rsidRDefault="00FA4ADF"/>
    <w:p w14:paraId="61AE0F6F" w14:textId="77777777" w:rsidR="00FA4ADF" w:rsidRDefault="00FA4ADF"/>
    <w:p w14:paraId="6D931214" w14:textId="77777777" w:rsidR="00FA4ADF" w:rsidRDefault="00FA4ADF"/>
    <w:p w14:paraId="3E2973AA" w14:textId="77777777" w:rsidR="00FA4ADF" w:rsidRDefault="00FA4ADF"/>
    <w:p w14:paraId="574717E6" w14:textId="77777777" w:rsidR="008F71DB" w:rsidRDefault="008F71DB"/>
    <w:p w14:paraId="5D6CB5E8" w14:textId="77777777" w:rsidR="008F71DB" w:rsidRDefault="008F71DB"/>
    <w:p w14:paraId="2E8B7FF1" w14:textId="77777777" w:rsidR="008F71DB" w:rsidRDefault="008F71DB"/>
    <w:p w14:paraId="38B8014A" w14:textId="77777777" w:rsidR="008F71DB" w:rsidRDefault="008F71DB"/>
    <w:p w14:paraId="06164B54" w14:textId="77777777" w:rsidR="00A243FF" w:rsidRDefault="00A243FF"/>
    <w:p w14:paraId="20548805" w14:textId="77777777" w:rsidR="005B427F" w:rsidRDefault="005B427F" w:rsidP="005B427F">
      <w:pPr>
        <w:rPr>
          <w:b/>
          <w:sz w:val="28"/>
          <w:szCs w:val="28"/>
        </w:rPr>
      </w:pPr>
    </w:p>
    <w:p w14:paraId="65F2EBA0" w14:textId="77777777" w:rsidR="00A54C84" w:rsidRPr="00A54C84" w:rsidRDefault="00A54C84" w:rsidP="00A54C84">
      <w:pPr>
        <w:jc w:val="center"/>
        <w:rPr>
          <w:b/>
          <w:sz w:val="32"/>
          <w:szCs w:val="32"/>
        </w:rPr>
      </w:pPr>
      <w:r w:rsidRPr="00A54C84">
        <w:rPr>
          <w:b/>
          <w:sz w:val="32"/>
          <w:szCs w:val="32"/>
        </w:rPr>
        <w:lastRenderedPageBreak/>
        <w:t>KS3 Programme of Study</w:t>
      </w:r>
    </w:p>
    <w:p w14:paraId="334641BA" w14:textId="77777777" w:rsidR="005B427F" w:rsidRPr="008342F4" w:rsidRDefault="005B427F" w:rsidP="00A54C84">
      <w:pPr>
        <w:spacing w:after="0" w:line="240" w:lineRule="auto"/>
        <w:rPr>
          <w:b/>
          <w:sz w:val="28"/>
          <w:szCs w:val="28"/>
        </w:rPr>
      </w:pPr>
      <w:r w:rsidRPr="008342F4">
        <w:rPr>
          <w:b/>
          <w:sz w:val="28"/>
          <w:szCs w:val="28"/>
        </w:rPr>
        <w:t>Curriculum Rationale</w:t>
      </w:r>
    </w:p>
    <w:p w14:paraId="295445ED" w14:textId="77777777" w:rsidR="00A54C84" w:rsidRDefault="00A54C84" w:rsidP="00A54C84">
      <w:pPr>
        <w:spacing w:after="0" w:line="240" w:lineRule="auto"/>
        <w:rPr>
          <w:b/>
          <w:szCs w:val="24"/>
        </w:rPr>
      </w:pPr>
    </w:p>
    <w:p w14:paraId="210B6845" w14:textId="6775557D" w:rsidR="00F41E07" w:rsidRPr="00CD359F" w:rsidRDefault="00F41E07" w:rsidP="00F41E07">
      <w:pPr>
        <w:pStyle w:val="NormalWeb"/>
        <w:rPr>
          <w:color w:val="000000"/>
          <w:sz w:val="28"/>
          <w:szCs w:val="28"/>
        </w:rPr>
      </w:pPr>
      <w:r w:rsidRPr="00CD359F">
        <w:rPr>
          <w:rFonts w:asciiTheme="majorHAnsi" w:hAnsiTheme="majorHAnsi" w:cstheme="majorHAnsi"/>
          <w:color w:val="000000"/>
          <w:sz w:val="28"/>
          <w:szCs w:val="28"/>
        </w:rPr>
        <w:t xml:space="preserve">The study of English at OLCC will equip pupils with the knowledge to become a relevant voice of the 21st Century. In order for students to comprehend the significance of the language that shapes our society today, it is crucial that we offer an innovative curriculum that examines the development of voices across key literary movements, both past and present. Our curriculum serves as a window through which </w:t>
      </w:r>
      <w:r w:rsidRPr="00A52EAC">
        <w:rPr>
          <w:rFonts w:asciiTheme="majorHAnsi" w:hAnsiTheme="majorHAnsi" w:cstheme="majorHAnsi"/>
          <w:color w:val="000000"/>
          <w:sz w:val="28"/>
          <w:szCs w:val="28"/>
        </w:rPr>
        <w:t>students can view the world, and a mirror through which</w:t>
      </w:r>
      <w:r w:rsidRPr="00CD359F">
        <w:rPr>
          <w:rFonts w:asciiTheme="majorHAnsi" w:hAnsiTheme="majorHAnsi" w:cstheme="majorHAnsi"/>
          <w:color w:val="000000"/>
          <w:sz w:val="28"/>
          <w:szCs w:val="28"/>
        </w:rPr>
        <w:t xml:space="preserve"> they can view themselves and master their own voices in an </w:t>
      </w:r>
      <w:r w:rsidR="00CD359F" w:rsidRPr="00CD359F">
        <w:rPr>
          <w:rFonts w:asciiTheme="majorHAnsi" w:hAnsiTheme="majorHAnsi" w:cstheme="majorHAnsi"/>
          <w:color w:val="000000"/>
          <w:sz w:val="28"/>
          <w:szCs w:val="28"/>
        </w:rPr>
        <w:t>ever-evolving</w:t>
      </w:r>
      <w:r w:rsidRPr="00CD359F">
        <w:rPr>
          <w:rFonts w:asciiTheme="majorHAnsi" w:hAnsiTheme="majorHAnsi" w:cstheme="majorHAnsi"/>
          <w:color w:val="000000"/>
          <w:sz w:val="28"/>
          <w:szCs w:val="28"/>
        </w:rPr>
        <w:t xml:space="preserve"> global society. We offer a knowledge-rich curriculum that examines shifting narrative perspectives, giving students the opportunity to delve into the concepts that shape the voices we study and allows them to experiment with</w:t>
      </w:r>
      <w:r w:rsidR="00CD359F" w:rsidRPr="00CD359F">
        <w:rPr>
          <w:rFonts w:asciiTheme="majorHAnsi" w:hAnsiTheme="majorHAnsi" w:cstheme="majorHAnsi"/>
          <w:color w:val="000000"/>
          <w:sz w:val="28"/>
          <w:szCs w:val="28"/>
        </w:rPr>
        <w:t>,</w:t>
      </w:r>
      <w:r w:rsidRPr="00CD359F">
        <w:rPr>
          <w:rFonts w:asciiTheme="majorHAnsi" w:hAnsiTheme="majorHAnsi" w:cstheme="majorHAnsi"/>
          <w:color w:val="000000"/>
          <w:sz w:val="28"/>
          <w:szCs w:val="28"/>
        </w:rPr>
        <w:t xml:space="preserve"> and manipulate their own voice. Thus, giving students the chance to delve into key English concepts like rhetoric, plot, grammar, language, </w:t>
      </w:r>
      <w:proofErr w:type="spellStart"/>
      <w:r w:rsidRPr="00CD359F">
        <w:rPr>
          <w:rFonts w:asciiTheme="majorHAnsi" w:hAnsiTheme="majorHAnsi" w:cstheme="majorHAnsi"/>
          <w:color w:val="000000"/>
          <w:sz w:val="28"/>
          <w:szCs w:val="28"/>
        </w:rPr>
        <w:t>oracy</w:t>
      </w:r>
      <w:proofErr w:type="spellEnd"/>
      <w:r w:rsidRPr="00CD359F">
        <w:rPr>
          <w:rFonts w:asciiTheme="majorHAnsi" w:hAnsiTheme="majorHAnsi" w:cstheme="majorHAnsi"/>
          <w:color w:val="000000"/>
          <w:sz w:val="28"/>
          <w:szCs w:val="28"/>
        </w:rPr>
        <w:t xml:space="preserve"> and context.</w:t>
      </w:r>
      <w:r w:rsidRPr="00CD359F">
        <w:rPr>
          <w:color w:val="000000"/>
          <w:sz w:val="28"/>
          <w:szCs w:val="28"/>
        </w:rPr>
        <w:t xml:space="preserve"> </w:t>
      </w:r>
      <w:r w:rsidRPr="00CD359F">
        <w:rPr>
          <w:rFonts w:asciiTheme="majorHAnsi" w:hAnsiTheme="majorHAnsi" w:cstheme="majorHAnsi"/>
          <w:color w:val="000000"/>
          <w:sz w:val="28"/>
          <w:szCs w:val="28"/>
        </w:rPr>
        <w:t>We have aligned the texts we teach to the history curriculum in order to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in their own right and to ‘be more,’ in service to society.</w:t>
      </w:r>
    </w:p>
    <w:p w14:paraId="4DABEA5E" w14:textId="77777777" w:rsidR="008342F4" w:rsidRDefault="008342F4" w:rsidP="00A54C84">
      <w:pPr>
        <w:spacing w:after="0" w:line="240" w:lineRule="auto"/>
        <w:rPr>
          <w:sz w:val="22"/>
          <w:szCs w:val="22"/>
        </w:rPr>
      </w:pPr>
    </w:p>
    <w:p w14:paraId="574B070B" w14:textId="77777777" w:rsidR="00A54C84" w:rsidRDefault="00A54C84" w:rsidP="00A54C84">
      <w:pPr>
        <w:spacing w:after="0" w:line="240" w:lineRule="auto"/>
        <w:rPr>
          <w:sz w:val="22"/>
          <w:szCs w:val="22"/>
        </w:rPr>
      </w:pPr>
    </w:p>
    <w:p w14:paraId="745A043D" w14:textId="77777777" w:rsidR="00A54C84" w:rsidRDefault="00A54C84" w:rsidP="00A54C84">
      <w:pPr>
        <w:spacing w:after="0" w:line="240" w:lineRule="auto"/>
        <w:rPr>
          <w:sz w:val="22"/>
          <w:szCs w:val="22"/>
        </w:rPr>
      </w:pPr>
    </w:p>
    <w:p w14:paraId="3C6190CC" w14:textId="77777777" w:rsidR="00A54C84" w:rsidRDefault="00A54C84" w:rsidP="00A54C84">
      <w:pPr>
        <w:spacing w:after="0" w:line="240" w:lineRule="auto"/>
        <w:rPr>
          <w:sz w:val="22"/>
          <w:szCs w:val="22"/>
        </w:rPr>
      </w:pPr>
    </w:p>
    <w:p w14:paraId="05FCA6AC" w14:textId="77777777" w:rsidR="00A54C84" w:rsidRDefault="00A54C84" w:rsidP="00A54C84">
      <w:pPr>
        <w:spacing w:after="0" w:line="240" w:lineRule="auto"/>
        <w:rPr>
          <w:sz w:val="22"/>
          <w:szCs w:val="22"/>
        </w:rPr>
      </w:pPr>
    </w:p>
    <w:p w14:paraId="4892CFAD" w14:textId="77777777" w:rsidR="00A54C84" w:rsidRDefault="00A54C84" w:rsidP="00A54C84">
      <w:pPr>
        <w:spacing w:after="0" w:line="240" w:lineRule="auto"/>
        <w:rPr>
          <w:sz w:val="22"/>
          <w:szCs w:val="22"/>
        </w:rPr>
      </w:pPr>
    </w:p>
    <w:p w14:paraId="43360CB8" w14:textId="77777777" w:rsidR="00A54C84" w:rsidRDefault="00A54C84" w:rsidP="00A54C84">
      <w:pPr>
        <w:spacing w:after="0" w:line="240" w:lineRule="auto"/>
        <w:rPr>
          <w:sz w:val="22"/>
          <w:szCs w:val="22"/>
        </w:rPr>
      </w:pPr>
    </w:p>
    <w:p w14:paraId="0B92C5C4" w14:textId="77777777" w:rsidR="00A54C84" w:rsidRDefault="00A54C84" w:rsidP="00A54C84">
      <w:pPr>
        <w:spacing w:after="0" w:line="240" w:lineRule="auto"/>
        <w:rPr>
          <w:sz w:val="22"/>
          <w:szCs w:val="22"/>
        </w:rPr>
      </w:pPr>
    </w:p>
    <w:p w14:paraId="18B9984B" w14:textId="77777777" w:rsidR="00A54C84" w:rsidRDefault="00A54C84" w:rsidP="00A54C84">
      <w:pPr>
        <w:spacing w:after="0" w:line="240" w:lineRule="auto"/>
        <w:rPr>
          <w:sz w:val="22"/>
          <w:szCs w:val="22"/>
        </w:rPr>
      </w:pPr>
    </w:p>
    <w:p w14:paraId="23142F8B" w14:textId="7D3193BB" w:rsidR="00A54C84" w:rsidRDefault="00A54C84" w:rsidP="00A54C84">
      <w:pPr>
        <w:spacing w:after="0" w:line="240" w:lineRule="auto"/>
        <w:rPr>
          <w:sz w:val="22"/>
          <w:szCs w:val="22"/>
        </w:rPr>
      </w:pPr>
    </w:p>
    <w:p w14:paraId="71FD6D22" w14:textId="2250A977" w:rsidR="007521FE" w:rsidRDefault="007521FE" w:rsidP="00A54C84">
      <w:pPr>
        <w:spacing w:after="0" w:line="240" w:lineRule="auto"/>
        <w:rPr>
          <w:sz w:val="22"/>
          <w:szCs w:val="22"/>
        </w:rPr>
      </w:pPr>
    </w:p>
    <w:tbl>
      <w:tblPr>
        <w:tblStyle w:val="TableGrid"/>
        <w:tblW w:w="0" w:type="auto"/>
        <w:tblLook w:val="04A0" w:firstRow="1" w:lastRow="0" w:firstColumn="1" w:lastColumn="0" w:noHBand="0" w:noVBand="1"/>
      </w:tblPr>
      <w:tblGrid>
        <w:gridCol w:w="2122"/>
        <w:gridCol w:w="12546"/>
      </w:tblGrid>
      <w:tr w:rsidR="007521FE" w:rsidRPr="008B5CE7" w14:paraId="134A4804" w14:textId="77777777" w:rsidTr="3096DECB">
        <w:tc>
          <w:tcPr>
            <w:tcW w:w="14668" w:type="dxa"/>
            <w:gridSpan w:val="2"/>
            <w:shd w:val="clear" w:color="auto" w:fill="70AD47" w:themeFill="accent6"/>
          </w:tcPr>
          <w:p w14:paraId="4479E4C6" w14:textId="3A4A0F2E" w:rsidR="007521FE" w:rsidRPr="008B5CE7" w:rsidRDefault="007521FE" w:rsidP="007521FE">
            <w:pPr>
              <w:jc w:val="center"/>
              <w:rPr>
                <w:rFonts w:ascii="Tahoma" w:hAnsi="Tahoma" w:cs="Tahoma"/>
                <w:b/>
                <w:color w:val="FF0000"/>
              </w:rPr>
            </w:pPr>
            <w:r w:rsidRPr="008B5CE7">
              <w:rPr>
                <w:rFonts w:ascii="Tahoma" w:hAnsi="Tahoma" w:cs="Tahoma"/>
                <w:b/>
                <w:sz w:val="32"/>
              </w:rPr>
              <w:t xml:space="preserve">Year </w:t>
            </w:r>
            <w:r w:rsidR="000A526B" w:rsidRPr="008B5CE7">
              <w:rPr>
                <w:rFonts w:ascii="Tahoma" w:hAnsi="Tahoma" w:cs="Tahoma"/>
                <w:b/>
                <w:sz w:val="32"/>
              </w:rPr>
              <w:t>9</w:t>
            </w:r>
          </w:p>
        </w:tc>
      </w:tr>
      <w:tr w:rsidR="007521FE" w:rsidRPr="008B5CE7" w14:paraId="787BA464" w14:textId="77777777" w:rsidTr="3096DECB">
        <w:tc>
          <w:tcPr>
            <w:tcW w:w="2122" w:type="dxa"/>
          </w:tcPr>
          <w:p w14:paraId="23B96AE4" w14:textId="1EB3C6BE" w:rsidR="007521FE" w:rsidRPr="00BC3A5E" w:rsidRDefault="007521FE" w:rsidP="5968819E">
            <w:pPr>
              <w:rPr>
                <w:rFonts w:ascii="Arial" w:eastAsia="Arial" w:hAnsi="Arial" w:cs="Arial"/>
                <w:b/>
                <w:bCs/>
                <w:color w:val="FF0000"/>
              </w:rPr>
            </w:pPr>
            <w:r w:rsidRPr="5968819E">
              <w:rPr>
                <w:rFonts w:ascii="Arial" w:eastAsia="Arial" w:hAnsi="Arial" w:cs="Arial"/>
                <w:b/>
                <w:bCs/>
              </w:rPr>
              <w:t>Th</w:t>
            </w:r>
            <w:r w:rsidR="00D7095D" w:rsidRPr="5968819E">
              <w:rPr>
                <w:rFonts w:ascii="Arial" w:eastAsia="Arial" w:hAnsi="Arial" w:cs="Arial"/>
                <w:b/>
                <w:bCs/>
              </w:rPr>
              <w:t>e</w:t>
            </w:r>
            <w:r w:rsidRPr="5968819E">
              <w:rPr>
                <w:rFonts w:ascii="Arial" w:eastAsia="Arial" w:hAnsi="Arial" w:cs="Arial"/>
                <w:b/>
                <w:bCs/>
              </w:rPr>
              <w:t xml:space="preserve"> Big Question</w:t>
            </w:r>
          </w:p>
        </w:tc>
        <w:tc>
          <w:tcPr>
            <w:tcW w:w="12546" w:type="dxa"/>
          </w:tcPr>
          <w:p w14:paraId="1FBFDFA9" w14:textId="5E0ECDB6" w:rsidR="500FA66D" w:rsidRDefault="500FA66D" w:rsidP="500FA66D">
            <w:pPr>
              <w:jc w:val="center"/>
              <w:rPr>
                <w:rFonts w:eastAsiaTheme="minorEastAsia"/>
                <w:b/>
                <w:bCs/>
              </w:rPr>
            </w:pPr>
          </w:p>
          <w:p w14:paraId="5A6069FD" w14:textId="4BDFD296" w:rsidR="007521FE" w:rsidRPr="00BC3A5E" w:rsidRDefault="00490ED3" w:rsidP="500FA66D">
            <w:pPr>
              <w:jc w:val="center"/>
            </w:pPr>
            <w:r w:rsidRPr="500FA66D">
              <w:rPr>
                <w:rFonts w:eastAsiaTheme="minorEastAsia"/>
                <w:b/>
                <w:bCs/>
                <w:bdr w:val="none" w:sz="0" w:space="0" w:color="auto" w:frame="1"/>
              </w:rPr>
              <w:t xml:space="preserve">How does </w:t>
            </w:r>
            <w:proofErr w:type="spellStart"/>
            <w:r w:rsidRPr="500FA66D">
              <w:rPr>
                <w:rFonts w:eastAsiaTheme="minorEastAsia"/>
                <w:b/>
                <w:bCs/>
                <w:bdr w:val="none" w:sz="0" w:space="0" w:color="auto" w:frame="1"/>
              </w:rPr>
              <w:t>Malorie</w:t>
            </w:r>
            <w:proofErr w:type="spellEnd"/>
            <w:r w:rsidRPr="500FA66D">
              <w:rPr>
                <w:rFonts w:eastAsiaTheme="minorEastAsia"/>
                <w:b/>
                <w:bCs/>
                <w:bdr w:val="none" w:sz="0" w:space="0" w:color="auto" w:frame="1"/>
              </w:rPr>
              <w:t xml:space="preserve"> Blackman use the character voices of Dante and Adam to</w:t>
            </w:r>
            <w:r w:rsidR="4C678BF8" w:rsidRPr="500FA66D">
              <w:rPr>
                <w:rFonts w:eastAsiaTheme="minorEastAsia"/>
                <w:b/>
                <w:bCs/>
                <w:bdr w:val="none" w:sz="0" w:space="0" w:color="auto" w:frame="1"/>
              </w:rPr>
              <w:t xml:space="preserve"> transform</w:t>
            </w:r>
            <w:r w:rsidRPr="500FA66D">
              <w:rPr>
                <w:rFonts w:eastAsiaTheme="minorEastAsia"/>
                <w:b/>
                <w:bCs/>
                <w:bdr w:val="none" w:sz="0" w:space="0" w:color="auto" w:frame="1"/>
              </w:rPr>
              <w:t xml:space="preserve"> how the audience responds to critical contemporary issues? </w:t>
            </w:r>
          </w:p>
          <w:p w14:paraId="1B467177" w14:textId="5F9EB713" w:rsidR="007521FE" w:rsidRPr="00BC3A5E" w:rsidRDefault="007521FE" w:rsidP="500FA66D">
            <w:pPr>
              <w:jc w:val="center"/>
              <w:rPr>
                <w:rFonts w:eastAsiaTheme="minorEastAsia"/>
                <w:b/>
                <w:bCs/>
              </w:rPr>
            </w:pPr>
          </w:p>
        </w:tc>
      </w:tr>
      <w:tr w:rsidR="007521FE" w:rsidRPr="008B5CE7" w14:paraId="242EB79F" w14:textId="77777777" w:rsidTr="3096DECB">
        <w:tc>
          <w:tcPr>
            <w:tcW w:w="2122" w:type="dxa"/>
          </w:tcPr>
          <w:p w14:paraId="3A5E7914" w14:textId="18D149E7" w:rsidR="007521FE" w:rsidRPr="008B5CE7" w:rsidRDefault="007521FE" w:rsidP="5968819E">
            <w:pPr>
              <w:rPr>
                <w:rFonts w:ascii="Arial" w:eastAsia="Arial" w:hAnsi="Arial" w:cs="Arial"/>
                <w:b/>
                <w:bCs/>
              </w:rPr>
            </w:pPr>
            <w:r w:rsidRPr="5968819E">
              <w:rPr>
                <w:rFonts w:ascii="Arial" w:eastAsia="Arial" w:hAnsi="Arial" w:cs="Arial"/>
                <w:b/>
                <w:bCs/>
              </w:rPr>
              <w:t xml:space="preserve">Rationale </w:t>
            </w:r>
          </w:p>
        </w:tc>
        <w:tc>
          <w:tcPr>
            <w:tcW w:w="12546" w:type="dxa"/>
          </w:tcPr>
          <w:p w14:paraId="7F6E37BA" w14:textId="08D2230F" w:rsidR="00490ED3" w:rsidRPr="008B5CE7" w:rsidRDefault="3F564351" w:rsidP="500FA66D">
            <w:pPr>
              <w:spacing w:before="240"/>
              <w:rPr>
                <w:rFonts w:eastAsiaTheme="minorEastAsia"/>
              </w:rPr>
            </w:pPr>
            <w:r w:rsidRPr="500FA66D">
              <w:rPr>
                <w:rFonts w:eastAsiaTheme="minorEastAsia"/>
                <w:b/>
                <w:bCs/>
              </w:rPr>
              <w:t>This scheme develops</w:t>
            </w:r>
            <w:r w:rsidRPr="500FA66D">
              <w:rPr>
                <w:rFonts w:eastAsiaTheme="minorEastAsia"/>
              </w:rPr>
              <w:t xml:space="preserve"> pupils’ appreciation of contemporary literature through exploring how Boys Don't Cry challenges assumptions surrounding masculinity, sexuality, emotional expression, prejudice, and parenthood through the voices of Adam and Dante. The unit builds on Year 7 and Year 8 study of narrative arc, character transformation, figurative language, and writer’s voice, while developing pupils’ understanding of how narrative perspective, dialogue, and structure shape meaning and empathy.</w:t>
            </w:r>
          </w:p>
          <w:p w14:paraId="74AC39D1" w14:textId="05E780A0" w:rsidR="00490ED3" w:rsidRPr="008B5CE7" w:rsidRDefault="3F564351" w:rsidP="500FA66D">
            <w:pPr>
              <w:rPr>
                <w:rFonts w:eastAsiaTheme="minorEastAsia"/>
              </w:rPr>
            </w:pPr>
            <w:r w:rsidRPr="500FA66D">
              <w:rPr>
                <w:rFonts w:eastAsiaTheme="minorEastAsia"/>
                <w:b/>
                <w:bCs/>
              </w:rPr>
              <w:t>This unit is taught at this</w:t>
            </w:r>
            <w:r w:rsidRPr="500FA66D">
              <w:rPr>
                <w:rFonts w:eastAsiaTheme="minorEastAsia"/>
              </w:rPr>
              <w:t xml:space="preserve"> point because the voice of transformation is a key theme across Year 9 and creates a clear transition from Voices that Challenge in Year 8. The novel’s contemporary themes help pupils understand how literature can confront prejudice and identity while developing their own analytical and narrative writing, linking to future study of A Christmas Carol, Blood Brothers, and narrative writing at KS4.</w:t>
            </w:r>
          </w:p>
          <w:p w14:paraId="5557CBB5" w14:textId="186BACC4" w:rsidR="00490ED3" w:rsidRPr="008B5CE7" w:rsidRDefault="00490ED3" w:rsidP="500FA66D">
            <w:pPr>
              <w:rPr>
                <w:rFonts w:eastAsiaTheme="minorEastAsia"/>
                <w:shd w:val="clear" w:color="auto" w:fill="FFFFFF"/>
              </w:rPr>
            </w:pPr>
          </w:p>
        </w:tc>
      </w:tr>
      <w:tr w:rsidR="007521FE" w:rsidRPr="008B5CE7" w14:paraId="25B583EF" w14:textId="77777777" w:rsidTr="3096DECB">
        <w:tc>
          <w:tcPr>
            <w:tcW w:w="2122" w:type="dxa"/>
          </w:tcPr>
          <w:p w14:paraId="2F471293" w14:textId="0BEDE430" w:rsidR="007521FE" w:rsidRPr="008B5CE7" w:rsidRDefault="007521FE" w:rsidP="5968819E">
            <w:pPr>
              <w:rPr>
                <w:rFonts w:ascii="Arial" w:eastAsia="Arial" w:hAnsi="Arial" w:cs="Arial"/>
                <w:b/>
                <w:bCs/>
              </w:rPr>
            </w:pPr>
            <w:r w:rsidRPr="500FA66D">
              <w:rPr>
                <w:rFonts w:ascii="Arial" w:eastAsia="Arial" w:hAnsi="Arial" w:cs="Arial"/>
                <w:b/>
                <w:bCs/>
              </w:rPr>
              <w:t>Autumn 1</w:t>
            </w:r>
            <w:r w:rsidR="64798CC5" w:rsidRPr="500FA66D">
              <w:rPr>
                <w:rFonts w:ascii="Arial" w:eastAsia="Arial" w:hAnsi="Arial" w:cs="Arial"/>
                <w:b/>
                <w:bCs/>
              </w:rPr>
              <w:t xml:space="preserve"> and 2 </w:t>
            </w:r>
            <w:r w:rsidRPr="500FA66D">
              <w:rPr>
                <w:rFonts w:ascii="Arial" w:eastAsia="Arial" w:hAnsi="Arial" w:cs="Arial"/>
                <w:b/>
                <w:bCs/>
              </w:rPr>
              <w:t xml:space="preserve"> </w:t>
            </w:r>
          </w:p>
        </w:tc>
        <w:tc>
          <w:tcPr>
            <w:tcW w:w="12546" w:type="dxa"/>
          </w:tcPr>
          <w:p w14:paraId="57DB2653" w14:textId="2AEB73C6" w:rsidR="00490ED3" w:rsidRPr="008B5CE7" w:rsidRDefault="00490ED3" w:rsidP="500FA66D">
            <w:pPr>
              <w:spacing w:line="267" w:lineRule="exact"/>
              <w:ind w:right="408"/>
              <w:rPr>
                <w:rFonts w:eastAsiaTheme="minorEastAsia"/>
                <w:b/>
                <w:bCs/>
              </w:rPr>
            </w:pPr>
            <w:r w:rsidRPr="500FA66D">
              <w:rPr>
                <w:rFonts w:eastAsiaTheme="minorEastAsia"/>
                <w:b/>
                <w:bCs/>
              </w:rPr>
              <w:t>Know: </w:t>
            </w:r>
          </w:p>
          <w:p w14:paraId="081B9A84" w14:textId="2E54A541" w:rsidR="786C747E" w:rsidRDefault="786C747E" w:rsidP="008F6991">
            <w:pPr>
              <w:pStyle w:val="ListParagraph"/>
              <w:numPr>
                <w:ilvl w:val="0"/>
                <w:numId w:val="5"/>
              </w:numPr>
              <w:spacing w:line="267" w:lineRule="exact"/>
              <w:ind w:right="408"/>
              <w:rPr>
                <w:rFonts w:eastAsiaTheme="minorEastAsia"/>
              </w:rPr>
            </w:pPr>
            <w:r w:rsidRPr="500FA66D">
              <w:rPr>
                <w:rFonts w:eastAsiaTheme="minorEastAsia"/>
              </w:rPr>
              <w:t xml:space="preserve">The key themes in the novel. </w:t>
            </w:r>
          </w:p>
          <w:p w14:paraId="7E200D28" w14:textId="74618F74" w:rsidR="786C747E" w:rsidRDefault="786C747E" w:rsidP="008F6991">
            <w:pPr>
              <w:pStyle w:val="ListParagraph"/>
              <w:numPr>
                <w:ilvl w:val="0"/>
                <w:numId w:val="5"/>
              </w:numPr>
              <w:spacing w:after="0" w:line="279" w:lineRule="auto"/>
              <w:rPr>
                <w:rFonts w:eastAsiaTheme="minorEastAsia"/>
              </w:rPr>
            </w:pPr>
            <w:r w:rsidRPr="500FA66D">
              <w:rPr>
                <w:rFonts w:eastAsiaTheme="minorEastAsia"/>
              </w:rPr>
              <w:t xml:space="preserve">The effect of dual narrative perspectives and dialogue. </w:t>
            </w:r>
          </w:p>
          <w:p w14:paraId="61F79767" w14:textId="544373C2" w:rsidR="786C747E" w:rsidRDefault="786C747E" w:rsidP="008F6991">
            <w:pPr>
              <w:pStyle w:val="ListParagraph"/>
              <w:numPr>
                <w:ilvl w:val="0"/>
                <w:numId w:val="5"/>
              </w:numPr>
              <w:spacing w:after="0" w:line="279" w:lineRule="auto"/>
              <w:rPr>
                <w:rFonts w:eastAsiaTheme="minorEastAsia"/>
              </w:rPr>
            </w:pPr>
            <w:r w:rsidRPr="500FA66D">
              <w:rPr>
                <w:rFonts w:eastAsiaTheme="minorEastAsia"/>
              </w:rPr>
              <w:t xml:space="preserve"> That narrative perspectives are used to shape audience understanding. </w:t>
            </w:r>
          </w:p>
          <w:p w14:paraId="2FC0801C" w14:textId="25BBF721" w:rsidR="786C747E" w:rsidRDefault="786C747E" w:rsidP="008F6991">
            <w:pPr>
              <w:pStyle w:val="ListParagraph"/>
              <w:numPr>
                <w:ilvl w:val="0"/>
                <w:numId w:val="5"/>
              </w:numPr>
              <w:spacing w:after="0" w:line="279" w:lineRule="auto"/>
              <w:rPr>
                <w:rFonts w:eastAsiaTheme="minorEastAsia"/>
              </w:rPr>
            </w:pPr>
            <w:r w:rsidRPr="500FA66D">
              <w:rPr>
                <w:rFonts w:eastAsiaTheme="minorEastAsia"/>
              </w:rPr>
              <w:t xml:space="preserve">The narrative arc, character transformation, and the significance of openings and endings. </w:t>
            </w:r>
          </w:p>
          <w:p w14:paraId="0BB23240" w14:textId="08278D29" w:rsidR="786C747E" w:rsidRDefault="786C747E" w:rsidP="008F6991">
            <w:pPr>
              <w:pStyle w:val="ListParagraph"/>
              <w:numPr>
                <w:ilvl w:val="0"/>
                <w:numId w:val="5"/>
              </w:numPr>
              <w:spacing w:after="0" w:line="279" w:lineRule="auto"/>
              <w:rPr>
                <w:rFonts w:eastAsiaTheme="minorEastAsia"/>
              </w:rPr>
            </w:pPr>
            <w:r w:rsidRPr="500FA66D">
              <w:rPr>
                <w:rFonts w:eastAsiaTheme="minorEastAsia"/>
              </w:rPr>
              <w:t xml:space="preserve">The contextual influences in the novel. </w:t>
            </w:r>
          </w:p>
          <w:p w14:paraId="04E571DC" w14:textId="50F77890" w:rsidR="786C747E" w:rsidRDefault="786C747E" w:rsidP="008F6991">
            <w:pPr>
              <w:pStyle w:val="ListParagraph"/>
              <w:numPr>
                <w:ilvl w:val="0"/>
                <w:numId w:val="5"/>
              </w:numPr>
              <w:spacing w:before="240" w:after="240" w:line="279" w:lineRule="auto"/>
              <w:rPr>
                <w:rFonts w:eastAsiaTheme="minorEastAsia"/>
              </w:rPr>
            </w:pPr>
            <w:r w:rsidRPr="500FA66D">
              <w:rPr>
                <w:rFonts w:eastAsiaTheme="minorEastAsia"/>
              </w:rPr>
              <w:t xml:space="preserve">That contextual factors shape characters, conflicts, and decisions.  </w:t>
            </w:r>
          </w:p>
          <w:p w14:paraId="0DDB456E" w14:textId="33DB2C0B" w:rsidR="786C747E" w:rsidRDefault="786C747E" w:rsidP="008F6991">
            <w:pPr>
              <w:pStyle w:val="ListParagraph"/>
              <w:numPr>
                <w:ilvl w:val="0"/>
                <w:numId w:val="5"/>
              </w:numPr>
              <w:spacing w:before="240" w:after="240" w:line="279" w:lineRule="auto"/>
              <w:rPr>
                <w:rFonts w:eastAsiaTheme="minorEastAsia"/>
              </w:rPr>
            </w:pPr>
            <w:r w:rsidRPr="500FA66D">
              <w:rPr>
                <w:rFonts w:eastAsiaTheme="minorEastAsia"/>
              </w:rPr>
              <w:t xml:space="preserve">That effective dialogue enhances characterisation. </w:t>
            </w:r>
          </w:p>
          <w:p w14:paraId="14E830FC" w14:textId="6E026F30" w:rsidR="786C747E" w:rsidRDefault="786C747E" w:rsidP="008F6991">
            <w:pPr>
              <w:pStyle w:val="ListParagraph"/>
              <w:numPr>
                <w:ilvl w:val="0"/>
                <w:numId w:val="5"/>
              </w:numPr>
              <w:spacing w:before="240" w:after="240" w:line="279" w:lineRule="auto"/>
              <w:rPr>
                <w:rFonts w:eastAsiaTheme="minorEastAsia"/>
              </w:rPr>
            </w:pPr>
            <w:r w:rsidRPr="500FA66D">
              <w:rPr>
                <w:rFonts w:eastAsiaTheme="minorEastAsia"/>
              </w:rPr>
              <w:t>The effect of figurative language and word choices.</w:t>
            </w:r>
          </w:p>
          <w:p w14:paraId="003B5457" w14:textId="6329EC8C" w:rsidR="786C747E" w:rsidRDefault="786C747E" w:rsidP="008F6991">
            <w:pPr>
              <w:pStyle w:val="ListParagraph"/>
              <w:numPr>
                <w:ilvl w:val="0"/>
                <w:numId w:val="5"/>
              </w:numPr>
              <w:spacing w:before="240" w:after="240" w:line="279" w:lineRule="auto"/>
              <w:rPr>
                <w:rFonts w:eastAsiaTheme="minorEastAsia"/>
              </w:rPr>
            </w:pPr>
            <w:r w:rsidRPr="500FA66D">
              <w:rPr>
                <w:rFonts w:eastAsiaTheme="minorEastAsia"/>
              </w:rPr>
              <w:t xml:space="preserve">The factors that contribute to the protagonist’s transformation </w:t>
            </w:r>
          </w:p>
          <w:p w14:paraId="13715352" w14:textId="24F60CAC" w:rsidR="786C747E" w:rsidRDefault="786C747E" w:rsidP="008F6991">
            <w:pPr>
              <w:pStyle w:val="ListParagraph"/>
              <w:numPr>
                <w:ilvl w:val="0"/>
                <w:numId w:val="5"/>
              </w:numPr>
              <w:spacing w:before="240" w:after="240" w:line="279" w:lineRule="auto"/>
              <w:rPr>
                <w:rFonts w:eastAsiaTheme="minorEastAsia"/>
              </w:rPr>
            </w:pPr>
            <w:r w:rsidRPr="500FA66D">
              <w:rPr>
                <w:rFonts w:eastAsiaTheme="minorEastAsia"/>
              </w:rPr>
              <w:t>That evidence, quotations, structural choices, and key moments are synthesised to form effective structured analytical responses.</w:t>
            </w:r>
          </w:p>
          <w:p w14:paraId="29F8D73E" w14:textId="105DAC0A" w:rsidR="786C747E" w:rsidRDefault="786C747E" w:rsidP="008F6991">
            <w:pPr>
              <w:pStyle w:val="ListParagraph"/>
              <w:numPr>
                <w:ilvl w:val="0"/>
                <w:numId w:val="5"/>
              </w:numPr>
              <w:shd w:val="clear" w:color="auto" w:fill="FFFFFF" w:themeFill="background1"/>
              <w:spacing w:after="0"/>
              <w:rPr>
                <w:rFonts w:eastAsiaTheme="minorEastAsia"/>
              </w:rPr>
            </w:pPr>
            <w:r w:rsidRPr="500FA66D">
              <w:rPr>
                <w:rFonts w:eastAsiaTheme="minorEastAsia"/>
              </w:rPr>
              <w:t>That effective narrative writing manipulates language and structure.</w:t>
            </w:r>
          </w:p>
          <w:p w14:paraId="6983468B" w14:textId="066344FB" w:rsidR="500FA66D" w:rsidRDefault="500FA66D" w:rsidP="500FA66D">
            <w:pPr>
              <w:shd w:val="clear" w:color="auto" w:fill="FFFFFF" w:themeFill="background1"/>
              <w:rPr>
                <w:rFonts w:eastAsiaTheme="minorEastAsia"/>
              </w:rPr>
            </w:pPr>
          </w:p>
          <w:p w14:paraId="4B8EE9E3" w14:textId="16622EA0" w:rsidR="00490ED3" w:rsidRPr="008B5CE7" w:rsidRDefault="00490ED3" w:rsidP="500FA66D">
            <w:pPr>
              <w:spacing w:line="267" w:lineRule="exact"/>
              <w:ind w:right="408"/>
              <w:rPr>
                <w:rFonts w:eastAsiaTheme="minorEastAsia"/>
              </w:rPr>
            </w:pPr>
            <w:r w:rsidRPr="500FA66D">
              <w:rPr>
                <w:rFonts w:eastAsiaTheme="minorEastAsia"/>
                <w:b/>
                <w:bCs/>
              </w:rPr>
              <w:t>Know how:</w:t>
            </w:r>
            <w:r w:rsidRPr="500FA66D">
              <w:rPr>
                <w:rFonts w:eastAsiaTheme="minorEastAsia"/>
              </w:rPr>
              <w:t> </w:t>
            </w:r>
          </w:p>
          <w:p w14:paraId="2816586F" w14:textId="2FEBD1BB" w:rsidR="007521FE" w:rsidRPr="008B5CE7" w:rsidRDefault="4933A159" w:rsidP="008F6991">
            <w:pPr>
              <w:pStyle w:val="ListParagraph"/>
              <w:numPr>
                <w:ilvl w:val="0"/>
                <w:numId w:val="4"/>
              </w:numPr>
              <w:spacing w:line="267" w:lineRule="exact"/>
              <w:ind w:right="408"/>
              <w:rPr>
                <w:rFonts w:eastAsiaTheme="minorEastAsia"/>
              </w:rPr>
            </w:pPr>
            <w:r w:rsidRPr="500FA66D">
              <w:rPr>
                <w:rFonts w:eastAsiaTheme="minorEastAsia"/>
              </w:rPr>
              <w:t>To challenge stereotypes and prejudice through discussion and debate.</w:t>
            </w:r>
          </w:p>
          <w:p w14:paraId="57CB4117" w14:textId="35F7EB34"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lastRenderedPageBreak/>
              <w:t>To write an effective explanation of how narrative perspective, narrative voice, and dialogue shape audience understanding</w:t>
            </w:r>
          </w:p>
          <w:p w14:paraId="1078288F" w14:textId="3BDEF2C2"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 xml:space="preserve">To use narrative perspective and narrative voice for effect </w:t>
            </w:r>
          </w:p>
          <w:p w14:paraId="19DC6FE3" w14:textId="5EF4E6B3"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To track and analyse character transformation</w:t>
            </w:r>
          </w:p>
          <w:p w14:paraId="2F251A7A" w14:textId="0A8CCE1D"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To create key turning points and character development in their own writing</w:t>
            </w:r>
          </w:p>
          <w:p w14:paraId="698E3E7E" w14:textId="1387C95F"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 xml:space="preserve">To write an effective analysis </w:t>
            </w:r>
          </w:p>
          <w:p w14:paraId="69AAFB86" w14:textId="372DF08B"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To analyse effective openings, endings, and narrative arcs</w:t>
            </w:r>
          </w:p>
          <w:p w14:paraId="5EA8B0C2" w14:textId="257AF851"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To craft effective openings, endings, and narrative arcs</w:t>
            </w:r>
          </w:p>
          <w:p w14:paraId="0AA3828A" w14:textId="2E8EB5EF"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 xml:space="preserve">To analyse the effects of figurative language </w:t>
            </w:r>
          </w:p>
          <w:p w14:paraId="4CC1DCF0" w14:textId="1B859980"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 xml:space="preserve">To use dialogue to enhance characterisation in their own writing </w:t>
            </w:r>
          </w:p>
          <w:p w14:paraId="54A053A3" w14:textId="0FA53F4A" w:rsidR="007521FE" w:rsidRPr="008B5CE7" w:rsidRDefault="4933A159" w:rsidP="008F6991">
            <w:pPr>
              <w:pStyle w:val="ListParagraph"/>
              <w:numPr>
                <w:ilvl w:val="0"/>
                <w:numId w:val="4"/>
              </w:numPr>
              <w:spacing w:before="240" w:after="240" w:line="279" w:lineRule="auto"/>
              <w:rPr>
                <w:rFonts w:eastAsiaTheme="minorEastAsia"/>
              </w:rPr>
            </w:pPr>
            <w:r w:rsidRPr="500FA66D">
              <w:rPr>
                <w:rFonts w:eastAsiaTheme="minorEastAsia"/>
              </w:rPr>
              <w:t>To identify and analyse how writers manipulate language and structure</w:t>
            </w:r>
          </w:p>
        </w:tc>
      </w:tr>
      <w:tr w:rsidR="00EE1C54" w:rsidRPr="008B5CE7" w14:paraId="5DDC0185" w14:textId="77777777" w:rsidTr="3096DECB">
        <w:tc>
          <w:tcPr>
            <w:tcW w:w="2122" w:type="dxa"/>
          </w:tcPr>
          <w:p w14:paraId="2F6C50B9" w14:textId="3FF6D58A" w:rsidR="00EE1C54" w:rsidRPr="00BC3A5E" w:rsidRDefault="00CE45DF" w:rsidP="5968819E">
            <w:pPr>
              <w:rPr>
                <w:rFonts w:ascii="Arial" w:eastAsia="Arial" w:hAnsi="Arial" w:cs="Arial"/>
              </w:rPr>
            </w:pPr>
            <w:r w:rsidRPr="5968819E">
              <w:rPr>
                <w:rFonts w:ascii="Arial" w:eastAsia="Arial" w:hAnsi="Arial" w:cs="Arial"/>
                <w:b/>
                <w:bCs/>
              </w:rPr>
              <w:lastRenderedPageBreak/>
              <w:t>The Big Question</w:t>
            </w:r>
          </w:p>
        </w:tc>
        <w:tc>
          <w:tcPr>
            <w:tcW w:w="12546" w:type="dxa"/>
          </w:tcPr>
          <w:p w14:paraId="145DF655" w14:textId="6DC880D4" w:rsidR="00EE1C54" w:rsidRPr="00BC3A5E" w:rsidRDefault="00EE1C54" w:rsidP="500FA66D">
            <w:pPr>
              <w:rPr>
                <w:rFonts w:eastAsiaTheme="minorEastAsia"/>
              </w:rPr>
            </w:pPr>
          </w:p>
          <w:p w14:paraId="2F24948C" w14:textId="61B480F3" w:rsidR="00EE1C54" w:rsidRPr="00BC3A5E" w:rsidRDefault="5ADA56FD" w:rsidP="500FA66D">
            <w:pPr>
              <w:jc w:val="center"/>
              <w:rPr>
                <w:rFonts w:eastAsiaTheme="minorEastAsia"/>
              </w:rPr>
            </w:pPr>
            <w:r w:rsidRPr="500FA66D">
              <w:rPr>
                <w:rFonts w:eastAsiaTheme="minorEastAsia"/>
                <w:b/>
                <w:bCs/>
              </w:rPr>
              <w:t xml:space="preserve">How does Shakespeare use deceit to shape power, relationships, and tragedy in </w:t>
            </w:r>
            <w:r w:rsidRPr="500FA66D">
              <w:rPr>
                <w:rFonts w:eastAsiaTheme="minorEastAsia"/>
                <w:b/>
                <w:bCs/>
                <w:i/>
                <w:iCs/>
              </w:rPr>
              <w:t>King Lear</w:t>
            </w:r>
            <w:r w:rsidRPr="500FA66D">
              <w:rPr>
                <w:rFonts w:eastAsiaTheme="minorEastAsia"/>
                <w:b/>
                <w:bCs/>
              </w:rPr>
              <w:t>?</w:t>
            </w:r>
          </w:p>
          <w:p w14:paraId="69618945" w14:textId="35856B30" w:rsidR="00EE1C54" w:rsidRPr="00BC3A5E" w:rsidRDefault="00EE1C54" w:rsidP="500FA66D">
            <w:pPr>
              <w:rPr>
                <w:rFonts w:eastAsiaTheme="minorEastAsia"/>
              </w:rPr>
            </w:pPr>
          </w:p>
        </w:tc>
      </w:tr>
      <w:tr w:rsidR="00EE1C54" w:rsidRPr="008B5CE7" w14:paraId="1102D890" w14:textId="77777777" w:rsidTr="3096DECB">
        <w:tc>
          <w:tcPr>
            <w:tcW w:w="2122" w:type="dxa"/>
          </w:tcPr>
          <w:p w14:paraId="5C3322E8" w14:textId="57BD1CD0" w:rsidR="00EE1C54" w:rsidRPr="008B5CE7" w:rsidRDefault="00EE1C54" w:rsidP="5968819E">
            <w:pPr>
              <w:rPr>
                <w:rFonts w:ascii="Arial" w:eastAsia="Arial" w:hAnsi="Arial" w:cs="Arial"/>
                <w:b/>
                <w:bCs/>
                <w:color w:val="FF0000"/>
              </w:rPr>
            </w:pPr>
            <w:r w:rsidRPr="5968819E">
              <w:rPr>
                <w:rFonts w:ascii="Arial" w:eastAsia="Arial" w:hAnsi="Arial" w:cs="Arial"/>
                <w:b/>
                <w:bCs/>
              </w:rPr>
              <w:t>Rationale</w:t>
            </w:r>
          </w:p>
        </w:tc>
        <w:tc>
          <w:tcPr>
            <w:tcW w:w="12546" w:type="dxa"/>
          </w:tcPr>
          <w:p w14:paraId="30CF0516" w14:textId="26A29A01" w:rsidR="00483309" w:rsidRPr="008B5CE7" w:rsidRDefault="792C96B9" w:rsidP="500FA66D">
            <w:pPr>
              <w:spacing w:line="300" w:lineRule="auto"/>
              <w:rPr>
                <w:rFonts w:eastAsiaTheme="minorEastAsia"/>
              </w:rPr>
            </w:pPr>
            <w:r w:rsidRPr="500FA66D">
              <w:rPr>
                <w:rFonts w:eastAsiaTheme="minorEastAsia"/>
              </w:rPr>
              <w:t xml:space="preserve">This unit focuses on the theme of deceit in </w:t>
            </w:r>
            <w:r w:rsidRPr="500FA66D">
              <w:rPr>
                <w:rFonts w:eastAsiaTheme="minorEastAsia"/>
                <w:i/>
                <w:iCs/>
              </w:rPr>
              <w:t>King Lear</w:t>
            </w:r>
            <w:r w:rsidRPr="500FA66D">
              <w:rPr>
                <w:rFonts w:eastAsiaTheme="minorEastAsia"/>
              </w:rPr>
              <w:t xml:space="preserve"> and develops students’ understanding of Shakespearean tragedy through the study of plot, sub-plot, character, language, and key themes. Students will explore how deception affects relationships and leads to the downfall of individuals and society. Throughout the unit, students will build confidence in understanding Shakespeare’s language, identifying themes, and writing analytical responses using evidence from the text. They will also consider the social and historical context of the play and why its themes are still relevant today.</w:t>
            </w:r>
          </w:p>
        </w:tc>
      </w:tr>
      <w:tr w:rsidR="00EE1C54" w:rsidRPr="008B5CE7" w14:paraId="3532E3D8" w14:textId="77777777" w:rsidTr="3096DECB">
        <w:tc>
          <w:tcPr>
            <w:tcW w:w="2122" w:type="dxa"/>
          </w:tcPr>
          <w:p w14:paraId="353ACF4D" w14:textId="1D5C05C0" w:rsidR="00EE1C54" w:rsidRPr="008B5CE7" w:rsidRDefault="00CE45DF" w:rsidP="5968819E">
            <w:pPr>
              <w:rPr>
                <w:rFonts w:ascii="Arial" w:eastAsia="Arial" w:hAnsi="Arial" w:cs="Arial"/>
                <w:b/>
                <w:bCs/>
                <w:color w:val="FF0000"/>
              </w:rPr>
            </w:pPr>
            <w:r w:rsidRPr="5968819E">
              <w:rPr>
                <w:rFonts w:ascii="Arial" w:eastAsia="Arial" w:hAnsi="Arial" w:cs="Arial"/>
                <w:b/>
                <w:bCs/>
              </w:rPr>
              <w:t>Spring 1</w:t>
            </w:r>
            <w:r w:rsidR="002454C1" w:rsidRPr="5968819E">
              <w:rPr>
                <w:rFonts w:ascii="Arial" w:eastAsia="Arial" w:hAnsi="Arial" w:cs="Arial"/>
                <w:b/>
                <w:bCs/>
              </w:rPr>
              <w:t>/2</w:t>
            </w:r>
          </w:p>
        </w:tc>
        <w:tc>
          <w:tcPr>
            <w:tcW w:w="12546" w:type="dxa"/>
          </w:tcPr>
          <w:p w14:paraId="125B52F1" w14:textId="4DB899EE" w:rsidR="3405B91F" w:rsidRDefault="3405B91F" w:rsidP="500FA66D">
            <w:pPr>
              <w:rPr>
                <w:rFonts w:eastAsiaTheme="minorEastAsia"/>
              </w:rPr>
            </w:pPr>
            <w:r w:rsidRPr="500FA66D">
              <w:rPr>
                <w:rFonts w:eastAsiaTheme="minorEastAsia"/>
                <w:b/>
                <w:bCs/>
                <w:u w:val="single"/>
              </w:rPr>
              <w:t>Know:</w:t>
            </w:r>
          </w:p>
          <w:p w14:paraId="03BCE187" w14:textId="3F100568"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The social and historical context of the play (Jacobean beliefs about kingship, order, and family) </w:t>
            </w:r>
          </w:p>
          <w:p w14:paraId="653781E1" w14:textId="7BC87337"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Expectations and values of a Jacobean audience </w:t>
            </w:r>
          </w:p>
          <w:p w14:paraId="3CD0FB1D" w14:textId="3C53DEDF"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That deceit is a central theme in the play </w:t>
            </w:r>
          </w:p>
          <w:p w14:paraId="4CED5B77" w14:textId="080DF5D5"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Different types of deceit: lies, manipulation, disguise, and self-deception </w:t>
            </w:r>
          </w:p>
          <w:p w14:paraId="37184734" w14:textId="37DC032F"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The narrative arc of the play as a Shakespearean 5 act tragedy </w:t>
            </w:r>
          </w:p>
          <w:p w14:paraId="37CD2AE6" w14:textId="1E64E33E"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The plot and sub plot (Lear and his daughters / Gloucester and his sons) </w:t>
            </w:r>
          </w:p>
          <w:p w14:paraId="579BE091" w14:textId="510D28C0"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Key characters linked to deceit (Edmund, </w:t>
            </w:r>
            <w:proofErr w:type="spellStart"/>
            <w:r w:rsidRPr="500FA66D">
              <w:rPr>
                <w:rFonts w:eastAsiaTheme="minorEastAsia"/>
              </w:rPr>
              <w:t>Goneril</w:t>
            </w:r>
            <w:proofErr w:type="spellEnd"/>
            <w:r w:rsidRPr="500FA66D">
              <w:rPr>
                <w:rFonts w:eastAsiaTheme="minorEastAsia"/>
              </w:rPr>
              <w:t xml:space="preserve">, Regan, Lear) </w:t>
            </w:r>
          </w:p>
          <w:p w14:paraId="284C1D24" w14:textId="156B7E0A" w:rsidR="3405B91F" w:rsidRDefault="3405B91F" w:rsidP="008F6991">
            <w:pPr>
              <w:pStyle w:val="ListParagraph"/>
              <w:numPr>
                <w:ilvl w:val="0"/>
                <w:numId w:val="8"/>
              </w:numPr>
              <w:spacing w:after="0" w:line="240" w:lineRule="auto"/>
              <w:rPr>
                <w:rFonts w:eastAsiaTheme="minorEastAsia"/>
              </w:rPr>
            </w:pPr>
            <w:r w:rsidRPr="500FA66D">
              <w:rPr>
                <w:rStyle w:val="normaltextrun"/>
                <w:rFonts w:eastAsiaTheme="minorEastAsia"/>
              </w:rPr>
              <w:t>The difference between prose, blank verse</w:t>
            </w:r>
            <w:r w:rsidRPr="500FA66D">
              <w:rPr>
                <w:rStyle w:val="eop"/>
                <w:rFonts w:eastAsiaTheme="minorEastAsia"/>
              </w:rPr>
              <w:t xml:space="preserve"> and soliloquy </w:t>
            </w:r>
          </w:p>
          <w:p w14:paraId="38635BE1" w14:textId="32D88EAB" w:rsidR="3405B91F" w:rsidRDefault="3405B91F" w:rsidP="008F6991">
            <w:pPr>
              <w:pStyle w:val="ListParagraph"/>
              <w:numPr>
                <w:ilvl w:val="0"/>
                <w:numId w:val="8"/>
              </w:numPr>
              <w:spacing w:after="0" w:line="240" w:lineRule="auto"/>
              <w:rPr>
                <w:rFonts w:eastAsiaTheme="minorEastAsia"/>
              </w:rPr>
            </w:pPr>
            <w:r w:rsidRPr="500FA66D">
              <w:rPr>
                <w:rStyle w:val="normaltextrun"/>
                <w:rFonts w:eastAsiaTheme="minorEastAsia"/>
              </w:rPr>
              <w:t>Why characters speak using different forms (authorial intent)</w:t>
            </w:r>
            <w:r w:rsidRPr="500FA66D">
              <w:rPr>
                <w:rStyle w:val="eop"/>
                <w:rFonts w:eastAsiaTheme="minorEastAsia"/>
              </w:rPr>
              <w:t> </w:t>
            </w:r>
          </w:p>
          <w:p w14:paraId="686035C0" w14:textId="38144AE5"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The literary device dramatic irony</w:t>
            </w:r>
          </w:p>
          <w:p w14:paraId="41FDB1B9" w14:textId="5B4B392D"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 xml:space="preserve">Know that writers create patterns of imagery for effect </w:t>
            </w:r>
          </w:p>
          <w:p w14:paraId="6B35E637" w14:textId="6EEAF298" w:rsidR="3405B91F" w:rsidRDefault="3405B91F" w:rsidP="008F6991">
            <w:pPr>
              <w:pStyle w:val="ListParagraph"/>
              <w:numPr>
                <w:ilvl w:val="0"/>
                <w:numId w:val="8"/>
              </w:numPr>
              <w:spacing w:after="0" w:line="300" w:lineRule="atLeast"/>
              <w:rPr>
                <w:rFonts w:eastAsiaTheme="minorEastAsia"/>
              </w:rPr>
            </w:pPr>
            <w:r w:rsidRPr="500FA66D">
              <w:rPr>
                <w:rFonts w:eastAsiaTheme="minorEastAsia"/>
              </w:rPr>
              <w:t>That accurate textual references support interpretations</w:t>
            </w:r>
          </w:p>
          <w:p w14:paraId="18C32B25" w14:textId="2B638990" w:rsidR="002454C1" w:rsidRPr="008B5CE7" w:rsidRDefault="002454C1" w:rsidP="500FA66D">
            <w:pPr>
              <w:rPr>
                <w:rFonts w:eastAsiaTheme="minorEastAsia"/>
                <w:b/>
                <w:bCs/>
                <w:u w:val="single"/>
              </w:rPr>
            </w:pPr>
          </w:p>
          <w:p w14:paraId="13140F64" w14:textId="17B6BC31" w:rsidR="00EE1C54" w:rsidRPr="008B5CE7" w:rsidRDefault="3405B91F" w:rsidP="500FA66D">
            <w:pPr>
              <w:rPr>
                <w:rFonts w:eastAsiaTheme="minorEastAsia"/>
              </w:rPr>
            </w:pPr>
            <w:r w:rsidRPr="500FA66D">
              <w:rPr>
                <w:rFonts w:eastAsiaTheme="minorEastAsia"/>
                <w:b/>
                <w:bCs/>
                <w:u w:val="single"/>
              </w:rPr>
              <w:t>Know how:</w:t>
            </w:r>
          </w:p>
          <w:p w14:paraId="4D67DDF3" w14:textId="1FBF26DD"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explain how context shapes understanding of deceit in the play</w:t>
            </w:r>
          </w:p>
          <w:p w14:paraId="0EFF34AD" w14:textId="60046B2D"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explore and analyse how deceit drives conflict and tragedy</w:t>
            </w:r>
          </w:p>
          <w:p w14:paraId="67E151B0" w14:textId="68ABCE59"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identify and analyse different types of deceit (e.g. Edmund’s manipulation, disguises of Edgar and Kent)</w:t>
            </w:r>
          </w:p>
          <w:p w14:paraId="0B6C433C" w14:textId="32082B34"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track the development of deceit across both plots</w:t>
            </w:r>
          </w:p>
          <w:p w14:paraId="7D9CC672" w14:textId="5E1BFAF1"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analyse the structure of the play as a five-act tragedy (Freytag model)</w:t>
            </w:r>
          </w:p>
          <w:p w14:paraId="7DAE7D10" w14:textId="7FCA528E"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Style w:val="normaltextrun"/>
                <w:rFonts w:eastAsiaTheme="minorEastAsia"/>
                <w:lang w:val="en-US"/>
              </w:rPr>
              <w:t>To comment on the effect of prose and blank verse in relation to character hierarchy</w:t>
            </w:r>
          </w:p>
          <w:p w14:paraId="6DBE783E" w14:textId="70BA258A" w:rsidR="00EE1C54" w:rsidRPr="008B5CE7" w:rsidRDefault="3405B91F" w:rsidP="008F6991">
            <w:pPr>
              <w:pStyle w:val="paragraph"/>
              <w:numPr>
                <w:ilvl w:val="0"/>
                <w:numId w:val="6"/>
              </w:numPr>
              <w:spacing w:before="0" w:beforeAutospacing="0" w:after="0" w:afterAutospacing="0"/>
              <w:rPr>
                <w:rFonts w:asciiTheme="minorHAnsi" w:eastAsiaTheme="minorEastAsia" w:hAnsiTheme="minorHAnsi" w:cstheme="minorBidi"/>
                <w:szCs w:val="22"/>
              </w:rPr>
            </w:pPr>
            <w:r w:rsidRPr="500FA66D">
              <w:rPr>
                <w:rFonts w:asciiTheme="minorHAnsi" w:eastAsiaTheme="minorEastAsia" w:hAnsiTheme="minorHAnsi" w:cstheme="minorBidi"/>
                <w:szCs w:val="22"/>
              </w:rPr>
              <w:t>To analyse how Shakespeare uses dramatic irony to develop meaning</w:t>
            </w:r>
          </w:p>
          <w:p w14:paraId="09AA64F8" w14:textId="6E3A722D"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analyse how Shakespeare uses imagery to develop meaning, reveal character states (e.g. madness, insight), and shape audience response</w:t>
            </w:r>
          </w:p>
          <w:p w14:paraId="740F1A39" w14:textId="39B9C8A8"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judiciously select precise quotations to analyse ideas about deceit</w:t>
            </w:r>
          </w:p>
          <w:p w14:paraId="200441A7" w14:textId="2860805C" w:rsidR="00EE1C54" w:rsidRPr="008B5CE7" w:rsidRDefault="3405B91F" w:rsidP="008F6991">
            <w:pPr>
              <w:pStyle w:val="ListParagraph"/>
              <w:numPr>
                <w:ilvl w:val="0"/>
                <w:numId w:val="6"/>
              </w:numPr>
              <w:spacing w:beforeAutospacing="1" w:afterAutospacing="1" w:line="300" w:lineRule="atLeast"/>
              <w:rPr>
                <w:rFonts w:eastAsiaTheme="minorEastAsia"/>
              </w:rPr>
            </w:pPr>
            <w:r w:rsidRPr="500FA66D">
              <w:rPr>
                <w:rFonts w:eastAsiaTheme="minorEastAsia"/>
              </w:rPr>
              <w:t>To use inference to interpret characters’ motives and actions</w:t>
            </w:r>
          </w:p>
          <w:p w14:paraId="2C2F7F49" w14:textId="5E7BC4B2" w:rsidR="00EE1C54" w:rsidRPr="008B5CE7" w:rsidRDefault="00EE1C54" w:rsidP="500FA66D">
            <w:pPr>
              <w:spacing w:beforeAutospacing="1" w:afterAutospacing="1" w:line="300" w:lineRule="atLeast"/>
              <w:rPr>
                <w:rFonts w:eastAsiaTheme="minorEastAsia"/>
              </w:rPr>
            </w:pPr>
          </w:p>
        </w:tc>
      </w:tr>
      <w:tr w:rsidR="00756672" w:rsidRPr="008B5CE7" w14:paraId="44BA91FB" w14:textId="77777777" w:rsidTr="3096DECB">
        <w:tc>
          <w:tcPr>
            <w:tcW w:w="2122" w:type="dxa"/>
          </w:tcPr>
          <w:p w14:paraId="1E55BF67" w14:textId="11F045EC" w:rsidR="00756672" w:rsidRPr="00BC3A5E" w:rsidRDefault="00756672" w:rsidP="5968819E">
            <w:pPr>
              <w:rPr>
                <w:rFonts w:ascii="Arial" w:eastAsia="Arial" w:hAnsi="Arial" w:cs="Arial"/>
                <w:b/>
                <w:bCs/>
              </w:rPr>
            </w:pPr>
            <w:r w:rsidRPr="5968819E">
              <w:rPr>
                <w:rFonts w:ascii="Arial" w:eastAsia="Arial" w:hAnsi="Arial" w:cs="Arial"/>
                <w:b/>
                <w:bCs/>
              </w:rPr>
              <w:t>The Big Question</w:t>
            </w:r>
          </w:p>
        </w:tc>
        <w:tc>
          <w:tcPr>
            <w:tcW w:w="12546" w:type="dxa"/>
          </w:tcPr>
          <w:p w14:paraId="028908D7" w14:textId="49BB47D7" w:rsidR="500FA66D" w:rsidRDefault="500FA66D" w:rsidP="500FA66D">
            <w:pPr>
              <w:rPr>
                <w:rFonts w:eastAsiaTheme="minorEastAsia"/>
                <w:b/>
                <w:bCs/>
              </w:rPr>
            </w:pPr>
          </w:p>
          <w:p w14:paraId="27E39B5E" w14:textId="2DA7773F" w:rsidR="00756672" w:rsidRPr="00BC3A5E" w:rsidRDefault="002454C1" w:rsidP="500FA66D">
            <w:pPr>
              <w:jc w:val="center"/>
              <w:rPr>
                <w:rFonts w:eastAsiaTheme="minorEastAsia"/>
                <w:b/>
                <w:bCs/>
              </w:rPr>
            </w:pPr>
            <w:r w:rsidRPr="500FA66D">
              <w:rPr>
                <w:rFonts w:eastAsiaTheme="minorEastAsia"/>
                <w:b/>
                <w:bCs/>
              </w:rPr>
              <w:t>How is the voice of protest manipulated by Victorian non-fiction writers?</w:t>
            </w:r>
          </w:p>
          <w:p w14:paraId="5A9C9986" w14:textId="032A530E" w:rsidR="00756672" w:rsidRPr="00BC3A5E" w:rsidRDefault="002454C1" w:rsidP="500FA66D">
            <w:pPr>
              <w:rPr>
                <w:rFonts w:eastAsiaTheme="minorEastAsia"/>
                <w:b/>
                <w:bCs/>
                <w:u w:val="single"/>
              </w:rPr>
            </w:pPr>
            <w:r w:rsidRPr="500FA66D">
              <w:rPr>
                <w:rFonts w:eastAsiaTheme="minorEastAsia"/>
                <w:b/>
                <w:bCs/>
              </w:rPr>
              <w:t>  </w:t>
            </w:r>
          </w:p>
        </w:tc>
      </w:tr>
      <w:tr w:rsidR="00756672" w:rsidRPr="008B5CE7" w14:paraId="03B92C56" w14:textId="77777777" w:rsidTr="3096DECB">
        <w:tc>
          <w:tcPr>
            <w:tcW w:w="2122" w:type="dxa"/>
          </w:tcPr>
          <w:p w14:paraId="447F1E07" w14:textId="58F42EA6" w:rsidR="00756672" w:rsidRPr="008B5CE7" w:rsidRDefault="00E52FBD" w:rsidP="5968819E">
            <w:pPr>
              <w:rPr>
                <w:rFonts w:ascii="Arial" w:eastAsia="Arial" w:hAnsi="Arial" w:cs="Arial"/>
                <w:b/>
                <w:bCs/>
              </w:rPr>
            </w:pPr>
            <w:r w:rsidRPr="5968819E">
              <w:rPr>
                <w:rFonts w:ascii="Arial" w:eastAsia="Arial" w:hAnsi="Arial" w:cs="Arial"/>
                <w:b/>
                <w:bCs/>
              </w:rPr>
              <w:t xml:space="preserve">Rationale </w:t>
            </w:r>
          </w:p>
        </w:tc>
        <w:tc>
          <w:tcPr>
            <w:tcW w:w="12546" w:type="dxa"/>
          </w:tcPr>
          <w:p w14:paraId="5BAFD632" w14:textId="4638FE4F" w:rsidR="00756672" w:rsidRPr="008B5CE7" w:rsidRDefault="2774AC18" w:rsidP="500FA66D">
            <w:pPr>
              <w:rPr>
                <w:rFonts w:eastAsiaTheme="minorEastAsia"/>
                <w:b/>
                <w:bCs/>
                <w:u w:val="single"/>
              </w:rPr>
            </w:pPr>
            <w:r w:rsidRPr="500FA66D">
              <w:rPr>
                <w:rFonts w:eastAsiaTheme="minorEastAsia"/>
                <w:shd w:val="clear" w:color="auto" w:fill="FFFFFF"/>
              </w:rPr>
              <w:t>Drawing on the voice of political protest studied through Animal Farm in Year 8, t</w:t>
            </w:r>
            <w:r w:rsidR="002454C1" w:rsidRPr="500FA66D">
              <w:rPr>
                <w:rFonts w:eastAsiaTheme="minorEastAsia"/>
                <w:shd w:val="clear" w:color="auto" w:fill="FFFFFF"/>
              </w:rPr>
              <w:t>his unit allows students to</w:t>
            </w:r>
            <w:r w:rsidR="405570DE" w:rsidRPr="500FA66D">
              <w:rPr>
                <w:rFonts w:eastAsiaTheme="minorEastAsia"/>
                <w:shd w:val="clear" w:color="auto" w:fill="FFFFFF"/>
              </w:rPr>
              <w:t xml:space="preserve"> explore how writers can shine a light on social inequality. They </w:t>
            </w:r>
            <w:r w:rsidR="383ECE52" w:rsidRPr="500FA66D">
              <w:rPr>
                <w:rFonts w:eastAsiaTheme="minorEastAsia"/>
                <w:shd w:val="clear" w:color="auto" w:fill="FFFFFF"/>
              </w:rPr>
              <w:t>will read</w:t>
            </w:r>
            <w:r w:rsidR="002454C1" w:rsidRPr="500FA66D">
              <w:rPr>
                <w:rFonts w:eastAsiaTheme="minorEastAsia"/>
                <w:shd w:val="clear" w:color="auto" w:fill="FFFFFF"/>
              </w:rPr>
              <w:t xml:space="preserve"> for deeper meanings, appreciating how the voices of protest and challenge are manipulated by writers during a time of increasing social </w:t>
            </w:r>
            <w:r w:rsidR="5FC077B4" w:rsidRPr="500FA66D">
              <w:rPr>
                <w:rFonts w:eastAsiaTheme="minorEastAsia"/>
                <w:shd w:val="clear" w:color="auto" w:fill="FFFFFF"/>
              </w:rPr>
              <w:t>injustice.</w:t>
            </w:r>
            <w:r w:rsidR="002454C1" w:rsidRPr="500FA66D">
              <w:rPr>
                <w:rFonts w:eastAsiaTheme="minorEastAsia"/>
                <w:shd w:val="clear" w:color="auto" w:fill="FFFFFF"/>
              </w:rPr>
              <w:t xml:space="preserve"> Further appreciation of metaphor and symbolism will secure critical readings of authorial intent in KS4.</w:t>
            </w:r>
            <w:r w:rsidR="00756672" w:rsidRPr="500FA66D">
              <w:rPr>
                <w:rStyle w:val="normaltextrun"/>
                <w:rFonts w:eastAsiaTheme="minorEastAsia"/>
                <w:shd w:val="clear" w:color="auto" w:fill="FFFFFF"/>
              </w:rPr>
              <w:t> </w:t>
            </w:r>
            <w:r w:rsidR="00756672" w:rsidRPr="500FA66D">
              <w:rPr>
                <w:rStyle w:val="eop"/>
                <w:rFonts w:eastAsiaTheme="minorEastAsia"/>
                <w:shd w:val="clear" w:color="auto" w:fill="FFFFFF"/>
              </w:rPr>
              <w:t> </w:t>
            </w:r>
          </w:p>
        </w:tc>
      </w:tr>
      <w:tr w:rsidR="00756672" w:rsidRPr="008B5CE7" w14:paraId="07A3CE1F" w14:textId="77777777" w:rsidTr="3096DECB">
        <w:tc>
          <w:tcPr>
            <w:tcW w:w="2122" w:type="dxa"/>
          </w:tcPr>
          <w:p w14:paraId="18BCC4E7" w14:textId="77777777" w:rsidR="00EF73E8" w:rsidRPr="008B5CE7" w:rsidRDefault="00E52FBD" w:rsidP="5968819E">
            <w:pPr>
              <w:rPr>
                <w:rFonts w:ascii="Arial" w:eastAsia="Arial" w:hAnsi="Arial" w:cs="Arial"/>
                <w:b/>
                <w:bCs/>
              </w:rPr>
            </w:pPr>
            <w:r w:rsidRPr="5968819E">
              <w:rPr>
                <w:rFonts w:ascii="Arial" w:eastAsia="Arial" w:hAnsi="Arial" w:cs="Arial"/>
                <w:b/>
                <w:bCs/>
              </w:rPr>
              <w:t xml:space="preserve">Spring </w:t>
            </w:r>
            <w:r w:rsidR="007D38AB" w:rsidRPr="5968819E">
              <w:rPr>
                <w:rFonts w:ascii="Arial" w:eastAsia="Arial" w:hAnsi="Arial" w:cs="Arial"/>
                <w:b/>
                <w:bCs/>
              </w:rPr>
              <w:t>2</w:t>
            </w:r>
            <w:r w:rsidR="00EF73E8" w:rsidRPr="5968819E">
              <w:rPr>
                <w:rFonts w:ascii="Arial" w:eastAsia="Arial" w:hAnsi="Arial" w:cs="Arial"/>
                <w:b/>
                <w:bCs/>
              </w:rPr>
              <w:t>/</w:t>
            </w:r>
          </w:p>
          <w:p w14:paraId="71E68F7E" w14:textId="2E8AAA87" w:rsidR="00756672" w:rsidRPr="008B5CE7" w:rsidRDefault="00EF73E8" w:rsidP="5968819E">
            <w:pPr>
              <w:rPr>
                <w:rFonts w:ascii="Arial" w:eastAsia="Arial" w:hAnsi="Arial" w:cs="Arial"/>
                <w:b/>
                <w:bCs/>
                <w:color w:val="FF0000"/>
              </w:rPr>
            </w:pPr>
            <w:r w:rsidRPr="5968819E">
              <w:rPr>
                <w:rFonts w:ascii="Arial" w:eastAsia="Arial" w:hAnsi="Arial" w:cs="Arial"/>
                <w:b/>
                <w:bCs/>
              </w:rPr>
              <w:t>Summer 1</w:t>
            </w:r>
          </w:p>
        </w:tc>
        <w:tc>
          <w:tcPr>
            <w:tcW w:w="12546" w:type="dxa"/>
          </w:tcPr>
          <w:p w14:paraId="5F6634ED" w14:textId="7F01F14F" w:rsidR="00756672" w:rsidRPr="008B5CE7" w:rsidRDefault="0EB6A255" w:rsidP="500FA66D">
            <w:pPr>
              <w:shd w:val="clear" w:color="auto" w:fill="FFFFFF" w:themeFill="background1"/>
              <w:spacing w:line="285" w:lineRule="auto"/>
              <w:rPr>
                <w:rFonts w:eastAsiaTheme="minorEastAsia"/>
              </w:rPr>
            </w:pPr>
            <w:r w:rsidRPr="500FA66D">
              <w:rPr>
                <w:rFonts w:eastAsiaTheme="minorEastAsia"/>
                <w:b/>
                <w:bCs/>
                <w:u w:val="single"/>
              </w:rPr>
              <w:t>Know:</w:t>
            </w:r>
            <w:r w:rsidRPr="500FA66D">
              <w:rPr>
                <w:rFonts w:eastAsiaTheme="minorEastAsia"/>
              </w:rPr>
              <w:t xml:space="preserve">   </w:t>
            </w:r>
          </w:p>
          <w:p w14:paraId="110FE381" w14:textId="2C1C6F6F" w:rsidR="00756672" w:rsidRPr="008B5CE7" w:rsidRDefault="0EB6A255" w:rsidP="500FA66D">
            <w:pPr>
              <w:shd w:val="clear" w:color="auto" w:fill="FFFFFF" w:themeFill="background1"/>
              <w:spacing w:line="285" w:lineRule="auto"/>
              <w:rPr>
                <w:rFonts w:eastAsiaTheme="minorEastAsia"/>
              </w:rPr>
            </w:pPr>
            <w:r w:rsidRPr="500FA66D">
              <w:rPr>
                <w:rFonts w:eastAsiaTheme="minorEastAsia"/>
              </w:rPr>
              <w:t xml:space="preserve">  </w:t>
            </w:r>
          </w:p>
          <w:p w14:paraId="497C3A6F" w14:textId="688D49B9"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 xml:space="preserve">The concept of literary protest in non-fiction writing.   </w:t>
            </w:r>
          </w:p>
          <w:p w14:paraId="58512864" w14:textId="6A975FA9"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 xml:space="preserve">That Mayhew and Dickens are key voices of protest in Victorian England   </w:t>
            </w:r>
          </w:p>
          <w:p w14:paraId="05E69F73" w14:textId="2EE1DF22"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That sensory imagery is used as a rhetoric device</w:t>
            </w:r>
          </w:p>
          <w:p w14:paraId="2FCE77CE" w14:textId="751B5468"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 xml:space="preserve">That personal stories are used to challenge viewpoints / audience </w:t>
            </w:r>
          </w:p>
          <w:p w14:paraId="2E49830D" w14:textId="67C61A6D"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What compound listing is and why it is used in rhetoric</w:t>
            </w:r>
          </w:p>
          <w:p w14:paraId="18E785EE" w14:textId="270B41B4"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 xml:space="preserve">The conventions of a formal letter </w:t>
            </w:r>
          </w:p>
          <w:p w14:paraId="57E72889" w14:textId="4BFAAC40"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That rhetoric is used in formal writing to persuade</w:t>
            </w:r>
          </w:p>
          <w:p w14:paraId="0E62D38A" w14:textId="66650FC7" w:rsidR="00756672" w:rsidRPr="008B5CE7" w:rsidRDefault="0EB6A255" w:rsidP="008F6991">
            <w:pPr>
              <w:pStyle w:val="ListParagraph"/>
              <w:numPr>
                <w:ilvl w:val="0"/>
                <w:numId w:val="3"/>
              </w:numPr>
              <w:shd w:val="clear" w:color="auto" w:fill="FFFFFF" w:themeFill="background1"/>
              <w:spacing w:after="0" w:line="285" w:lineRule="auto"/>
              <w:ind w:left="360" w:firstLine="360"/>
              <w:rPr>
                <w:rFonts w:eastAsiaTheme="minorEastAsia"/>
              </w:rPr>
            </w:pPr>
            <w:r w:rsidRPr="500FA66D">
              <w:rPr>
                <w:rFonts w:eastAsiaTheme="minorEastAsia"/>
              </w:rPr>
              <w:t>The features of an effective formal speech</w:t>
            </w:r>
          </w:p>
          <w:p w14:paraId="7C22C6BB" w14:textId="136289E1" w:rsidR="00756672" w:rsidRPr="008B5CE7" w:rsidRDefault="00756672" w:rsidP="500FA66D">
            <w:pPr>
              <w:shd w:val="clear" w:color="auto" w:fill="FFFFFF" w:themeFill="background1"/>
              <w:spacing w:line="285" w:lineRule="auto"/>
              <w:ind w:firstLine="360"/>
              <w:rPr>
                <w:rFonts w:eastAsiaTheme="minorEastAsia"/>
              </w:rPr>
            </w:pPr>
          </w:p>
          <w:p w14:paraId="434D4540" w14:textId="3E8192AA" w:rsidR="00756672" w:rsidRPr="008B5CE7" w:rsidRDefault="0EB6A255" w:rsidP="500FA66D">
            <w:pPr>
              <w:shd w:val="clear" w:color="auto" w:fill="FFFFFF" w:themeFill="background1"/>
              <w:spacing w:line="285" w:lineRule="auto"/>
              <w:rPr>
                <w:rFonts w:eastAsiaTheme="minorEastAsia"/>
              </w:rPr>
            </w:pPr>
            <w:r w:rsidRPr="500FA66D">
              <w:rPr>
                <w:rFonts w:eastAsiaTheme="minorEastAsia"/>
                <w:b/>
                <w:bCs/>
                <w:u w:val="single"/>
              </w:rPr>
              <w:t>Know how:</w:t>
            </w:r>
            <w:r w:rsidRPr="500FA66D">
              <w:rPr>
                <w:rFonts w:eastAsiaTheme="minorEastAsia"/>
              </w:rPr>
              <w:t xml:space="preserve">   </w:t>
            </w:r>
          </w:p>
          <w:p w14:paraId="6F00C55E" w14:textId="07977D06" w:rsidR="00756672" w:rsidRPr="008B5CE7" w:rsidRDefault="0EB6A255" w:rsidP="008F6991">
            <w:pPr>
              <w:pStyle w:val="ListParagraph"/>
              <w:numPr>
                <w:ilvl w:val="0"/>
                <w:numId w:val="2"/>
              </w:numPr>
              <w:shd w:val="clear" w:color="auto" w:fill="FFFFFF" w:themeFill="background1"/>
              <w:spacing w:after="0" w:line="285" w:lineRule="auto"/>
              <w:ind w:left="360" w:firstLine="360"/>
              <w:rPr>
                <w:rFonts w:eastAsiaTheme="minorEastAsia"/>
              </w:rPr>
            </w:pPr>
            <w:r w:rsidRPr="500FA66D">
              <w:rPr>
                <w:rFonts w:eastAsiaTheme="minorEastAsia"/>
              </w:rPr>
              <w:t xml:space="preserve">To read for </w:t>
            </w:r>
            <w:proofErr w:type="spellStart"/>
            <w:r w:rsidRPr="500FA66D">
              <w:rPr>
                <w:rFonts w:eastAsiaTheme="minorEastAsia"/>
              </w:rPr>
              <w:t>implicature</w:t>
            </w:r>
            <w:proofErr w:type="spellEnd"/>
            <w:r w:rsidRPr="500FA66D">
              <w:rPr>
                <w:rFonts w:eastAsiaTheme="minorEastAsia"/>
              </w:rPr>
              <w:t xml:space="preserve"> and identify relevant contextual features</w:t>
            </w:r>
          </w:p>
          <w:p w14:paraId="36A3CA15" w14:textId="0168C79A" w:rsidR="00756672" w:rsidRPr="008B5CE7" w:rsidRDefault="0EB6A255" w:rsidP="008F6991">
            <w:pPr>
              <w:pStyle w:val="ListParagraph"/>
              <w:numPr>
                <w:ilvl w:val="0"/>
                <w:numId w:val="2"/>
              </w:numPr>
              <w:shd w:val="clear" w:color="auto" w:fill="FFFFFF" w:themeFill="background1"/>
              <w:spacing w:after="0" w:line="285" w:lineRule="auto"/>
              <w:ind w:left="360" w:firstLine="360"/>
              <w:rPr>
                <w:rFonts w:eastAsiaTheme="minorEastAsia"/>
              </w:rPr>
            </w:pPr>
            <w:r w:rsidRPr="500FA66D">
              <w:rPr>
                <w:rFonts w:eastAsiaTheme="minorEastAsia"/>
              </w:rPr>
              <w:t xml:space="preserve">To explore and analyse the tone of protest and criticism through the voices of Mayhew and Dickens  </w:t>
            </w:r>
          </w:p>
          <w:p w14:paraId="7FE8E58A" w14:textId="2F49356E" w:rsidR="00756672" w:rsidRPr="008B5CE7" w:rsidRDefault="0EB6A255" w:rsidP="008F6991">
            <w:pPr>
              <w:pStyle w:val="ListParagraph"/>
              <w:numPr>
                <w:ilvl w:val="0"/>
                <w:numId w:val="2"/>
              </w:numPr>
              <w:shd w:val="clear" w:color="auto" w:fill="FFFFFF" w:themeFill="background1"/>
              <w:spacing w:after="0" w:line="285" w:lineRule="auto"/>
              <w:ind w:left="360" w:firstLine="360"/>
              <w:rPr>
                <w:rFonts w:eastAsiaTheme="minorEastAsia"/>
              </w:rPr>
            </w:pPr>
            <w:r w:rsidRPr="500FA66D">
              <w:rPr>
                <w:rFonts w:eastAsiaTheme="minorEastAsia"/>
              </w:rPr>
              <w:t>Writers use compound listing for emphasis</w:t>
            </w:r>
          </w:p>
          <w:p w14:paraId="6DB258EB" w14:textId="0E88998B" w:rsidR="00756672" w:rsidRPr="008B5CE7" w:rsidRDefault="0EB6A255" w:rsidP="008F6991">
            <w:pPr>
              <w:pStyle w:val="ListParagraph"/>
              <w:numPr>
                <w:ilvl w:val="0"/>
                <w:numId w:val="2"/>
              </w:numPr>
              <w:shd w:val="clear" w:color="auto" w:fill="FFFFFF" w:themeFill="background1"/>
              <w:spacing w:after="0" w:line="285" w:lineRule="auto"/>
              <w:ind w:left="360" w:firstLine="360"/>
              <w:rPr>
                <w:rFonts w:eastAsiaTheme="minorEastAsia"/>
              </w:rPr>
            </w:pPr>
            <w:r w:rsidRPr="500FA66D">
              <w:rPr>
                <w:rFonts w:eastAsiaTheme="minorEastAsia"/>
              </w:rPr>
              <w:t xml:space="preserve">To analyse how sensory imagery is used for effect  </w:t>
            </w:r>
          </w:p>
          <w:p w14:paraId="3C7245F0" w14:textId="7DA9D786" w:rsidR="00756672" w:rsidRPr="008B5CE7" w:rsidRDefault="0EB6A255" w:rsidP="008F6991">
            <w:pPr>
              <w:pStyle w:val="ListParagraph"/>
              <w:numPr>
                <w:ilvl w:val="0"/>
                <w:numId w:val="2"/>
              </w:numPr>
              <w:shd w:val="clear" w:color="auto" w:fill="FFFFFF" w:themeFill="background1"/>
              <w:spacing w:after="0" w:line="285" w:lineRule="auto"/>
              <w:ind w:left="360" w:firstLine="360"/>
              <w:rPr>
                <w:rFonts w:eastAsiaTheme="minorEastAsia"/>
              </w:rPr>
            </w:pPr>
            <w:r w:rsidRPr="500FA66D">
              <w:rPr>
                <w:rFonts w:eastAsiaTheme="minorEastAsia"/>
              </w:rPr>
              <w:t>To express a critical viewpoint in the crafting of a formal letter</w:t>
            </w:r>
          </w:p>
          <w:p w14:paraId="53BE32FD" w14:textId="01BF3306" w:rsidR="00756672" w:rsidRPr="008B5CE7" w:rsidRDefault="0EB6A255" w:rsidP="008F6991">
            <w:pPr>
              <w:pStyle w:val="ListParagraph"/>
              <w:numPr>
                <w:ilvl w:val="0"/>
                <w:numId w:val="2"/>
              </w:numPr>
              <w:shd w:val="clear" w:color="auto" w:fill="FFFFFF" w:themeFill="background1"/>
              <w:spacing w:after="0" w:line="285" w:lineRule="auto"/>
              <w:ind w:left="360" w:firstLine="360"/>
              <w:rPr>
                <w:rFonts w:eastAsiaTheme="minorEastAsia"/>
              </w:rPr>
            </w:pPr>
            <w:r w:rsidRPr="500FA66D">
              <w:rPr>
                <w:rFonts w:eastAsiaTheme="minorEastAsia"/>
              </w:rPr>
              <w:t>To deliver a persuasive speech using effective rhetoric</w:t>
            </w:r>
          </w:p>
          <w:p w14:paraId="351BD414" w14:textId="0A644308" w:rsidR="00756672" w:rsidRPr="008B5CE7" w:rsidRDefault="00756672" w:rsidP="500FA66D">
            <w:pPr>
              <w:rPr>
                <w:rFonts w:eastAsiaTheme="minorEastAsia"/>
                <w:b/>
                <w:bCs/>
                <w:u w:val="single"/>
              </w:rPr>
            </w:pPr>
          </w:p>
        </w:tc>
      </w:tr>
      <w:tr w:rsidR="00E52FBD" w:rsidRPr="008B5CE7" w14:paraId="18289EB6" w14:textId="77777777" w:rsidTr="3096DECB">
        <w:tc>
          <w:tcPr>
            <w:tcW w:w="2122" w:type="dxa"/>
          </w:tcPr>
          <w:p w14:paraId="4D6993EE" w14:textId="25C53C23" w:rsidR="00E52FBD" w:rsidRPr="00BC3A5E" w:rsidRDefault="00E52FBD" w:rsidP="5968819E">
            <w:pPr>
              <w:rPr>
                <w:rFonts w:ascii="Arial" w:eastAsia="Arial" w:hAnsi="Arial" w:cs="Arial"/>
                <w:b/>
                <w:bCs/>
              </w:rPr>
            </w:pPr>
            <w:r w:rsidRPr="5968819E">
              <w:rPr>
                <w:rFonts w:ascii="Arial" w:eastAsia="Arial" w:hAnsi="Arial" w:cs="Arial"/>
                <w:b/>
                <w:bCs/>
              </w:rPr>
              <w:t>The Big Question</w:t>
            </w:r>
          </w:p>
        </w:tc>
        <w:tc>
          <w:tcPr>
            <w:tcW w:w="12546" w:type="dxa"/>
          </w:tcPr>
          <w:p w14:paraId="40133C1A" w14:textId="6FBDD53D" w:rsidR="500FA66D" w:rsidRDefault="500FA66D" w:rsidP="500FA66D">
            <w:pPr>
              <w:jc w:val="center"/>
              <w:rPr>
                <w:rFonts w:eastAsiaTheme="minorEastAsia"/>
                <w:b/>
                <w:bCs/>
              </w:rPr>
            </w:pPr>
          </w:p>
          <w:p w14:paraId="72594E82" w14:textId="16128367" w:rsidR="00E52FBD" w:rsidRPr="00BC3A5E" w:rsidRDefault="00EF73E8" w:rsidP="500FA66D">
            <w:pPr>
              <w:jc w:val="center"/>
              <w:rPr>
                <w:rFonts w:eastAsiaTheme="minorEastAsia"/>
                <w:b/>
                <w:bCs/>
              </w:rPr>
            </w:pPr>
            <w:r w:rsidRPr="620C3250">
              <w:rPr>
                <w:rFonts w:eastAsiaTheme="minorEastAsia"/>
                <w:b/>
                <w:bCs/>
              </w:rPr>
              <w:t xml:space="preserve">How </w:t>
            </w:r>
            <w:r w:rsidR="00033321" w:rsidRPr="620C3250">
              <w:rPr>
                <w:rFonts w:eastAsiaTheme="minorEastAsia"/>
                <w:b/>
                <w:bCs/>
              </w:rPr>
              <w:t>are different voices of war reflected in</w:t>
            </w:r>
            <w:r w:rsidR="635676C0" w:rsidRPr="620C3250">
              <w:rPr>
                <w:rFonts w:eastAsiaTheme="minorEastAsia"/>
                <w:b/>
                <w:bCs/>
              </w:rPr>
              <w:t xml:space="preserve"> Poetry</w:t>
            </w:r>
            <w:r w:rsidRPr="620C3250">
              <w:rPr>
                <w:rFonts w:eastAsiaTheme="minorEastAsia"/>
                <w:b/>
                <w:bCs/>
              </w:rPr>
              <w:t>? </w:t>
            </w:r>
          </w:p>
          <w:p w14:paraId="665CFB7C" w14:textId="06359EFF" w:rsidR="00E52FBD" w:rsidRPr="00BC3A5E" w:rsidRDefault="00E52FBD" w:rsidP="500FA66D">
            <w:pPr>
              <w:jc w:val="center"/>
              <w:rPr>
                <w:rFonts w:eastAsiaTheme="minorEastAsia"/>
                <w:b/>
                <w:bCs/>
              </w:rPr>
            </w:pPr>
          </w:p>
        </w:tc>
      </w:tr>
      <w:tr w:rsidR="00E52FBD" w:rsidRPr="008B5CE7" w14:paraId="74B21B43" w14:textId="77777777" w:rsidTr="3096DECB">
        <w:tc>
          <w:tcPr>
            <w:tcW w:w="2122" w:type="dxa"/>
          </w:tcPr>
          <w:p w14:paraId="695D7DB6" w14:textId="4DD741B9" w:rsidR="00E52FBD" w:rsidRPr="008B5CE7" w:rsidRDefault="00E52FBD" w:rsidP="5968819E">
            <w:pPr>
              <w:rPr>
                <w:rFonts w:ascii="Arial" w:eastAsia="Arial" w:hAnsi="Arial" w:cs="Arial"/>
                <w:b/>
                <w:bCs/>
              </w:rPr>
            </w:pPr>
            <w:r w:rsidRPr="5968819E">
              <w:rPr>
                <w:rFonts w:ascii="Arial" w:eastAsia="Arial" w:hAnsi="Arial" w:cs="Arial"/>
                <w:b/>
                <w:bCs/>
              </w:rPr>
              <w:t xml:space="preserve">Rationale </w:t>
            </w:r>
          </w:p>
        </w:tc>
        <w:tc>
          <w:tcPr>
            <w:tcW w:w="12546" w:type="dxa"/>
          </w:tcPr>
          <w:p w14:paraId="42ACA7E7" w14:textId="3A756553" w:rsidR="00483309" w:rsidRPr="00A67070" w:rsidRDefault="3855D99B" w:rsidP="620C3250">
            <w:r w:rsidRPr="3096DECB">
              <w:rPr>
                <w:rFonts w:ascii="Calibri" w:eastAsia="Calibri" w:hAnsi="Calibri" w:cs="Calibri"/>
              </w:rPr>
              <w:t>This unit bridges KS3 and KS</w:t>
            </w:r>
            <w:r w:rsidR="22A06C1F" w:rsidRPr="3096DECB">
              <w:rPr>
                <w:rFonts w:ascii="Calibri" w:eastAsia="Calibri" w:hAnsi="Calibri" w:cs="Calibri"/>
              </w:rPr>
              <w:t>4 by</w:t>
            </w:r>
            <w:r w:rsidRPr="3096DECB">
              <w:rPr>
                <w:rFonts w:ascii="Calibri" w:eastAsia="Calibri" w:hAnsi="Calibri" w:cs="Calibri"/>
              </w:rPr>
              <w:t xml:space="preserve"> developing an increasingly sophisticated understanding of how poets construct voice to communicate different perspectives on war. Pupils build upon their knowledge of language, structure and context to explore how writers deliberately shape readers' attitudes towards conflict through contrasting voices and viewpoints. Through increasingly analytical comparison, pupils develop the knowledge and disciplinary processes needed to interpret, evaluate and compare poetry with greater precision, independence and conceptual understanding</w:t>
            </w:r>
          </w:p>
        </w:tc>
      </w:tr>
      <w:tr w:rsidR="00E52FBD" w:rsidRPr="008B5CE7" w14:paraId="3CEBE4EE" w14:textId="77777777" w:rsidTr="3096DECB">
        <w:tc>
          <w:tcPr>
            <w:tcW w:w="2122" w:type="dxa"/>
          </w:tcPr>
          <w:p w14:paraId="6FCCCB14" w14:textId="4252728E" w:rsidR="00E52FBD" w:rsidRPr="008B5CE7" w:rsidRDefault="00914F19" w:rsidP="5968819E">
            <w:pPr>
              <w:rPr>
                <w:rFonts w:ascii="Arial" w:eastAsia="Arial" w:hAnsi="Arial" w:cs="Arial"/>
                <w:b/>
                <w:bCs/>
                <w:color w:val="FF0000"/>
              </w:rPr>
            </w:pPr>
            <w:r w:rsidRPr="5968819E">
              <w:rPr>
                <w:rFonts w:ascii="Arial" w:eastAsia="Arial" w:hAnsi="Arial" w:cs="Arial"/>
                <w:b/>
                <w:bCs/>
              </w:rPr>
              <w:t>S</w:t>
            </w:r>
            <w:r w:rsidR="00EF73E8" w:rsidRPr="5968819E">
              <w:rPr>
                <w:rFonts w:ascii="Arial" w:eastAsia="Arial" w:hAnsi="Arial" w:cs="Arial"/>
                <w:b/>
                <w:bCs/>
              </w:rPr>
              <w:t>ummer 1/ Summer 2</w:t>
            </w:r>
          </w:p>
        </w:tc>
        <w:tc>
          <w:tcPr>
            <w:tcW w:w="12546" w:type="dxa"/>
          </w:tcPr>
          <w:p w14:paraId="7F1594B2" w14:textId="75D191CB" w:rsidR="00E52FBD" w:rsidRPr="008B5CE7" w:rsidRDefault="0CB49E63" w:rsidP="500FA66D">
            <w:pPr>
              <w:rPr>
                <w:rFonts w:eastAsiaTheme="minorEastAsia"/>
                <w:b/>
                <w:bCs/>
              </w:rPr>
            </w:pPr>
            <w:r w:rsidRPr="500FA66D">
              <w:rPr>
                <w:rFonts w:eastAsiaTheme="minorEastAsia"/>
                <w:b/>
                <w:bCs/>
              </w:rPr>
              <w:t xml:space="preserve">Know: </w:t>
            </w:r>
          </w:p>
          <w:p w14:paraId="3BB1AC4B" w14:textId="0E213151" w:rsidR="00E52FBD" w:rsidRPr="008B5CE7" w:rsidRDefault="00E52FBD" w:rsidP="500FA66D">
            <w:pPr>
              <w:rPr>
                <w:rFonts w:eastAsiaTheme="minorEastAsia"/>
                <w:b/>
                <w:bCs/>
                <w:u w:val="single"/>
              </w:rPr>
            </w:pPr>
          </w:p>
          <w:p w14:paraId="0B21603D" w14:textId="787FF690" w:rsidR="00E52FBD" w:rsidRPr="008B5CE7" w:rsidRDefault="0CB49E63" w:rsidP="008F6991">
            <w:pPr>
              <w:pStyle w:val="ListParagraph"/>
              <w:numPr>
                <w:ilvl w:val="0"/>
                <w:numId w:val="7"/>
              </w:numPr>
              <w:spacing w:after="0"/>
              <w:rPr>
                <w:rFonts w:eastAsiaTheme="minorEastAsia"/>
              </w:rPr>
            </w:pPr>
            <w:r w:rsidRPr="500FA66D">
              <w:rPr>
                <w:rFonts w:eastAsiaTheme="minorEastAsia"/>
              </w:rPr>
              <w:t>The perspective of a topic/situation is essential to aid overall understanding of a poem</w:t>
            </w:r>
          </w:p>
          <w:p w14:paraId="102D3D51" w14:textId="0BF893A9" w:rsidR="00E52FBD" w:rsidRPr="008B5CE7" w:rsidRDefault="0CB49E63" w:rsidP="008F6991">
            <w:pPr>
              <w:pStyle w:val="ListParagraph"/>
              <w:numPr>
                <w:ilvl w:val="0"/>
                <w:numId w:val="7"/>
              </w:numPr>
              <w:spacing w:after="0"/>
              <w:rPr>
                <w:rFonts w:eastAsiaTheme="minorEastAsia"/>
              </w:rPr>
            </w:pPr>
            <w:r w:rsidRPr="500FA66D">
              <w:rPr>
                <w:rFonts w:eastAsiaTheme="minorEastAsia"/>
              </w:rPr>
              <w:t xml:space="preserve">The importance of context in poetry </w:t>
            </w:r>
          </w:p>
          <w:p w14:paraId="423960E0" w14:textId="79BC80D2" w:rsidR="00E52FBD" w:rsidRPr="008B5CE7" w:rsidRDefault="0CB49E63" w:rsidP="008F6991">
            <w:pPr>
              <w:pStyle w:val="ListParagraph"/>
              <w:numPr>
                <w:ilvl w:val="0"/>
                <w:numId w:val="7"/>
              </w:numPr>
              <w:spacing w:after="0"/>
              <w:rPr>
                <w:rFonts w:eastAsiaTheme="minorEastAsia"/>
              </w:rPr>
            </w:pPr>
            <w:r w:rsidRPr="500FA66D">
              <w:rPr>
                <w:rFonts w:eastAsiaTheme="minorEastAsia"/>
              </w:rPr>
              <w:t>The poetic devices used in poetry</w:t>
            </w:r>
          </w:p>
          <w:p w14:paraId="6FFF1AAC" w14:textId="725C3C76" w:rsidR="00E52FBD" w:rsidRPr="008B5CE7" w:rsidRDefault="0CB49E63" w:rsidP="008F6991">
            <w:pPr>
              <w:pStyle w:val="ListParagraph"/>
              <w:numPr>
                <w:ilvl w:val="0"/>
                <w:numId w:val="7"/>
              </w:numPr>
              <w:spacing w:after="0"/>
              <w:rPr>
                <w:rFonts w:eastAsiaTheme="minorEastAsia"/>
              </w:rPr>
            </w:pPr>
            <w:r w:rsidRPr="500FA66D">
              <w:rPr>
                <w:rFonts w:eastAsiaTheme="minorEastAsia"/>
              </w:rPr>
              <w:t xml:space="preserve">What ‘voice’ is, that it can be different to the poet, and how it is developed in poems </w:t>
            </w:r>
          </w:p>
          <w:p w14:paraId="6643CEDE" w14:textId="54C122C5" w:rsidR="00E52FBD" w:rsidRPr="008B5CE7" w:rsidRDefault="0CB49E63" w:rsidP="008F6991">
            <w:pPr>
              <w:pStyle w:val="ListParagraph"/>
              <w:numPr>
                <w:ilvl w:val="0"/>
                <w:numId w:val="7"/>
              </w:numPr>
              <w:spacing w:after="0"/>
              <w:rPr>
                <w:rFonts w:eastAsiaTheme="minorEastAsia"/>
              </w:rPr>
            </w:pPr>
            <w:r w:rsidRPr="500FA66D">
              <w:rPr>
                <w:rFonts w:eastAsiaTheme="minorEastAsia"/>
              </w:rPr>
              <w:t>Poet’s use language to develop meaning</w:t>
            </w:r>
          </w:p>
          <w:p w14:paraId="27D7F80D" w14:textId="7E45D202" w:rsidR="00E52FBD" w:rsidRPr="008B5CE7" w:rsidRDefault="36225E26" w:rsidP="500FA66D">
            <w:pPr>
              <w:rPr>
                <w:rFonts w:eastAsiaTheme="minorEastAsia"/>
                <w:b/>
                <w:bCs/>
              </w:rPr>
            </w:pPr>
            <w:r w:rsidRPr="500FA66D">
              <w:rPr>
                <w:rFonts w:eastAsiaTheme="minorEastAsia"/>
                <w:b/>
                <w:bCs/>
              </w:rPr>
              <w:t xml:space="preserve">Know how: </w:t>
            </w:r>
          </w:p>
          <w:p w14:paraId="36FE15F6" w14:textId="57A21D69" w:rsidR="00E52FBD" w:rsidRPr="008B5CE7" w:rsidRDefault="36225E26" w:rsidP="500FA66D">
            <w:pPr>
              <w:pStyle w:val="ListParagraph"/>
              <w:numPr>
                <w:ilvl w:val="0"/>
                <w:numId w:val="1"/>
              </w:numPr>
              <w:rPr>
                <w:rFonts w:eastAsiaTheme="minorEastAsia"/>
              </w:rPr>
            </w:pPr>
            <w:r w:rsidRPr="500FA66D">
              <w:rPr>
                <w:rFonts w:eastAsiaTheme="minorEastAsia"/>
              </w:rPr>
              <w:t xml:space="preserve">To consider the difference between the voice of the poem and the poet </w:t>
            </w:r>
          </w:p>
          <w:p w14:paraId="74040A93" w14:textId="6949EFDB" w:rsidR="00E52FBD" w:rsidRPr="008B5CE7" w:rsidRDefault="36225E26" w:rsidP="500FA66D">
            <w:pPr>
              <w:pStyle w:val="ListParagraph"/>
              <w:numPr>
                <w:ilvl w:val="0"/>
                <w:numId w:val="1"/>
              </w:numPr>
              <w:rPr>
                <w:rFonts w:eastAsiaTheme="minorEastAsia"/>
              </w:rPr>
            </w:pPr>
            <w:r w:rsidRPr="500FA66D">
              <w:rPr>
                <w:rFonts w:eastAsiaTheme="minorEastAsia"/>
              </w:rPr>
              <w:t xml:space="preserve">To consider the context of a poem including perspective </w:t>
            </w:r>
          </w:p>
          <w:p w14:paraId="6BB5D6F8" w14:textId="5B5B24C9" w:rsidR="00E52FBD" w:rsidRPr="008B5CE7" w:rsidRDefault="36225E26" w:rsidP="500FA66D">
            <w:pPr>
              <w:pStyle w:val="ListParagraph"/>
              <w:numPr>
                <w:ilvl w:val="0"/>
                <w:numId w:val="1"/>
              </w:numPr>
              <w:rPr>
                <w:rFonts w:eastAsiaTheme="minorEastAsia"/>
              </w:rPr>
            </w:pPr>
            <w:r w:rsidRPr="500FA66D">
              <w:rPr>
                <w:rFonts w:eastAsiaTheme="minorEastAsia"/>
              </w:rPr>
              <w:t xml:space="preserve">Poets use language to create meaning </w:t>
            </w:r>
          </w:p>
          <w:p w14:paraId="153E0699" w14:textId="6022A702" w:rsidR="00E52FBD" w:rsidRPr="008B5CE7" w:rsidRDefault="36225E26" w:rsidP="500FA66D">
            <w:pPr>
              <w:pStyle w:val="ListParagraph"/>
              <w:numPr>
                <w:ilvl w:val="0"/>
                <w:numId w:val="1"/>
              </w:numPr>
              <w:spacing w:after="0"/>
              <w:rPr>
                <w:rFonts w:eastAsiaTheme="minorEastAsia"/>
              </w:rPr>
            </w:pPr>
            <w:r w:rsidRPr="500FA66D">
              <w:rPr>
                <w:rFonts w:eastAsiaTheme="minorEastAsia"/>
              </w:rPr>
              <w:t>To consider which words from a text create deeper meaning and explain why</w:t>
            </w:r>
          </w:p>
          <w:p w14:paraId="411C2BE6" w14:textId="067F8994" w:rsidR="00E52FBD" w:rsidRPr="008B5CE7" w:rsidRDefault="36225E26" w:rsidP="500FA66D">
            <w:pPr>
              <w:pStyle w:val="ListParagraph"/>
              <w:numPr>
                <w:ilvl w:val="0"/>
                <w:numId w:val="1"/>
              </w:numPr>
              <w:rPr>
                <w:rFonts w:eastAsiaTheme="minorEastAsia"/>
              </w:rPr>
            </w:pPr>
            <w:r w:rsidRPr="500FA66D">
              <w:rPr>
                <w:rFonts w:eastAsiaTheme="minorEastAsia"/>
              </w:rPr>
              <w:t>To use accurate poetic terminology in discussions and analytical writing</w:t>
            </w:r>
          </w:p>
          <w:p w14:paraId="10B4E1EE" w14:textId="7343692D" w:rsidR="00E52FBD" w:rsidRPr="008B5CE7" w:rsidRDefault="36225E26" w:rsidP="500FA66D">
            <w:pPr>
              <w:pStyle w:val="ListParagraph"/>
              <w:numPr>
                <w:ilvl w:val="0"/>
                <w:numId w:val="1"/>
              </w:numPr>
              <w:rPr>
                <w:rFonts w:eastAsiaTheme="minorEastAsia"/>
              </w:rPr>
            </w:pPr>
            <w:r w:rsidRPr="500FA66D">
              <w:rPr>
                <w:rFonts w:eastAsiaTheme="minorEastAsia"/>
              </w:rPr>
              <w:t>To compare poetry linked by theme</w:t>
            </w:r>
          </w:p>
          <w:p w14:paraId="1E97B448" w14:textId="5BC87470" w:rsidR="00E52FBD" w:rsidRPr="008B5CE7" w:rsidRDefault="00E52FBD" w:rsidP="500FA66D">
            <w:pPr>
              <w:rPr>
                <w:rFonts w:eastAsiaTheme="minorEastAsia"/>
                <w:b/>
                <w:bCs/>
              </w:rPr>
            </w:pPr>
          </w:p>
        </w:tc>
      </w:tr>
    </w:tbl>
    <w:p w14:paraId="5DBB5688" w14:textId="3B196233" w:rsidR="620C3250" w:rsidRDefault="620C3250"/>
    <w:p w14:paraId="0B81F44E" w14:textId="77777777" w:rsidR="007521FE" w:rsidRPr="008B5CE7" w:rsidRDefault="007521FE" w:rsidP="5968819E">
      <w:pPr>
        <w:spacing w:after="0" w:line="240" w:lineRule="auto"/>
        <w:rPr>
          <w:rFonts w:ascii="Arial" w:eastAsia="Arial" w:hAnsi="Arial" w:cs="Arial"/>
          <w:sz w:val="22"/>
          <w:szCs w:val="22"/>
        </w:rPr>
      </w:pPr>
    </w:p>
    <w:p w14:paraId="0BE8F728" w14:textId="7D8649BB" w:rsidR="007521FE" w:rsidRPr="008B5CE7" w:rsidRDefault="007521FE" w:rsidP="500FA66D">
      <w:pPr>
        <w:jc w:val="center"/>
        <w:rPr>
          <w:rFonts w:ascii="Arial" w:eastAsia="Arial" w:hAnsi="Arial" w:cs="Arial"/>
          <w:b/>
          <w:bCs/>
          <w:sz w:val="22"/>
          <w:szCs w:val="22"/>
        </w:rPr>
      </w:pPr>
    </w:p>
    <w:p w14:paraId="5A350421" w14:textId="77777777" w:rsidR="007521FE" w:rsidRPr="008B5CE7" w:rsidRDefault="007521FE" w:rsidP="00A54C84">
      <w:pPr>
        <w:jc w:val="center"/>
        <w:rPr>
          <w:rFonts w:ascii="Tahoma" w:hAnsi="Tahoma" w:cs="Tahoma"/>
          <w:b/>
          <w:sz w:val="28"/>
          <w:szCs w:val="28"/>
        </w:rPr>
      </w:pPr>
    </w:p>
    <w:p w14:paraId="083F9ADB" w14:textId="77777777" w:rsidR="007521FE" w:rsidRPr="008B5CE7" w:rsidRDefault="007521FE" w:rsidP="00A54C84">
      <w:pPr>
        <w:jc w:val="center"/>
        <w:rPr>
          <w:rFonts w:ascii="Tahoma" w:hAnsi="Tahoma" w:cs="Tahoma"/>
          <w:b/>
          <w:sz w:val="28"/>
          <w:szCs w:val="28"/>
        </w:rPr>
      </w:pPr>
    </w:p>
    <w:p w14:paraId="10B548EB" w14:textId="77777777" w:rsidR="007521FE" w:rsidRPr="008B5CE7" w:rsidRDefault="007521FE" w:rsidP="00A54C84">
      <w:pPr>
        <w:jc w:val="center"/>
        <w:rPr>
          <w:rFonts w:ascii="Tahoma" w:hAnsi="Tahoma" w:cs="Tahoma"/>
          <w:b/>
          <w:sz w:val="28"/>
          <w:szCs w:val="28"/>
        </w:rPr>
      </w:pPr>
    </w:p>
    <w:p w14:paraId="4772621D" w14:textId="77777777" w:rsidR="007521FE" w:rsidRPr="008B5CE7" w:rsidRDefault="007521FE" w:rsidP="00A54C84">
      <w:pPr>
        <w:jc w:val="center"/>
        <w:rPr>
          <w:rFonts w:ascii="Tahoma" w:hAnsi="Tahoma" w:cs="Tahoma"/>
          <w:b/>
          <w:sz w:val="28"/>
          <w:szCs w:val="28"/>
        </w:rPr>
      </w:pPr>
    </w:p>
    <w:p w14:paraId="2576C17E" w14:textId="77777777" w:rsidR="007521FE" w:rsidRPr="008B5CE7" w:rsidRDefault="007521FE" w:rsidP="00A54C84">
      <w:pPr>
        <w:jc w:val="center"/>
        <w:rPr>
          <w:rFonts w:ascii="Tahoma" w:hAnsi="Tahoma" w:cs="Tahoma"/>
          <w:b/>
          <w:sz w:val="28"/>
          <w:szCs w:val="28"/>
        </w:rPr>
      </w:pPr>
    </w:p>
    <w:p w14:paraId="3BC12EEA" w14:textId="77777777" w:rsidR="007521FE" w:rsidRDefault="007521FE" w:rsidP="00A54C84">
      <w:pPr>
        <w:jc w:val="center"/>
        <w:rPr>
          <w:b/>
          <w:sz w:val="28"/>
          <w:szCs w:val="28"/>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BEDA4" w14:textId="77777777" w:rsidR="00600F9E" w:rsidRDefault="00600F9E" w:rsidP="00BF2A97">
      <w:pPr>
        <w:spacing w:after="0" w:line="240" w:lineRule="auto"/>
      </w:pPr>
      <w:r>
        <w:separator/>
      </w:r>
    </w:p>
  </w:endnote>
  <w:endnote w:type="continuationSeparator" w:id="0">
    <w:p w14:paraId="25050C5B" w14:textId="77777777" w:rsidR="00600F9E" w:rsidRDefault="00600F9E"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C64DD" w14:textId="77777777" w:rsidR="00600F9E" w:rsidRDefault="00600F9E" w:rsidP="00BF2A97">
      <w:pPr>
        <w:spacing w:after="0" w:line="240" w:lineRule="auto"/>
      </w:pPr>
      <w:r>
        <w:separator/>
      </w:r>
    </w:p>
  </w:footnote>
  <w:footnote w:type="continuationSeparator" w:id="0">
    <w:p w14:paraId="45579475" w14:textId="77777777" w:rsidR="00600F9E" w:rsidRDefault="00600F9E"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95D93" w14:textId="77777777" w:rsidR="00344847" w:rsidRDefault="008F6991">
    <w:pPr>
      <w:pStyle w:val="Header"/>
    </w:pPr>
    <w:r>
      <w:rPr>
        <w:noProof/>
        <w:lang w:eastAsia="en-GB"/>
      </w:rPr>
      <w:pict w14:anchorId="15BDF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9"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9EB96" w14:textId="77777777" w:rsidR="00344847" w:rsidRDefault="00344847" w:rsidP="005B427F">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C07A4" w14:textId="77777777" w:rsidR="00344847" w:rsidRDefault="008F6991">
    <w:pPr>
      <w:pStyle w:val="Header"/>
    </w:pPr>
    <w:r>
      <w:rPr>
        <w:noProof/>
        <w:lang w:eastAsia="en-GB"/>
      </w:rPr>
      <w:pict w14:anchorId="71342C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8"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5FF2"/>
    <w:multiLevelType w:val="hybridMultilevel"/>
    <w:tmpl w:val="8880081A"/>
    <w:lvl w:ilvl="0" w:tplc="1DA6B9E4">
      <w:start w:val="1"/>
      <w:numFmt w:val="bullet"/>
      <w:lvlText w:val=""/>
      <w:lvlJc w:val="left"/>
      <w:pPr>
        <w:ind w:left="720" w:hanging="360"/>
      </w:pPr>
      <w:rPr>
        <w:rFonts w:ascii="Symbol" w:hAnsi="Symbol" w:hint="default"/>
      </w:rPr>
    </w:lvl>
    <w:lvl w:ilvl="1" w:tplc="1008851A">
      <w:start w:val="1"/>
      <w:numFmt w:val="bullet"/>
      <w:lvlText w:val="o"/>
      <w:lvlJc w:val="left"/>
      <w:pPr>
        <w:ind w:left="1440" w:hanging="360"/>
      </w:pPr>
      <w:rPr>
        <w:rFonts w:ascii="Courier New" w:hAnsi="Courier New" w:hint="default"/>
      </w:rPr>
    </w:lvl>
    <w:lvl w:ilvl="2" w:tplc="C83C43EA">
      <w:start w:val="1"/>
      <w:numFmt w:val="bullet"/>
      <w:lvlText w:val=""/>
      <w:lvlJc w:val="left"/>
      <w:pPr>
        <w:ind w:left="2160" w:hanging="360"/>
      </w:pPr>
      <w:rPr>
        <w:rFonts w:ascii="Wingdings" w:hAnsi="Wingdings" w:hint="default"/>
      </w:rPr>
    </w:lvl>
    <w:lvl w:ilvl="3" w:tplc="CD6E9634">
      <w:start w:val="1"/>
      <w:numFmt w:val="bullet"/>
      <w:lvlText w:val=""/>
      <w:lvlJc w:val="left"/>
      <w:pPr>
        <w:ind w:left="2880" w:hanging="360"/>
      </w:pPr>
      <w:rPr>
        <w:rFonts w:ascii="Symbol" w:hAnsi="Symbol" w:hint="default"/>
      </w:rPr>
    </w:lvl>
    <w:lvl w:ilvl="4" w:tplc="DCE282B0">
      <w:start w:val="1"/>
      <w:numFmt w:val="bullet"/>
      <w:lvlText w:val="o"/>
      <w:lvlJc w:val="left"/>
      <w:pPr>
        <w:ind w:left="3600" w:hanging="360"/>
      </w:pPr>
      <w:rPr>
        <w:rFonts w:ascii="Courier New" w:hAnsi="Courier New" w:hint="default"/>
      </w:rPr>
    </w:lvl>
    <w:lvl w:ilvl="5" w:tplc="0CB4D26C">
      <w:start w:val="1"/>
      <w:numFmt w:val="bullet"/>
      <w:lvlText w:val=""/>
      <w:lvlJc w:val="left"/>
      <w:pPr>
        <w:ind w:left="4320" w:hanging="360"/>
      </w:pPr>
      <w:rPr>
        <w:rFonts w:ascii="Wingdings" w:hAnsi="Wingdings" w:hint="default"/>
      </w:rPr>
    </w:lvl>
    <w:lvl w:ilvl="6" w:tplc="1BC80FEE">
      <w:start w:val="1"/>
      <w:numFmt w:val="bullet"/>
      <w:lvlText w:val=""/>
      <w:lvlJc w:val="left"/>
      <w:pPr>
        <w:ind w:left="5040" w:hanging="360"/>
      </w:pPr>
      <w:rPr>
        <w:rFonts w:ascii="Symbol" w:hAnsi="Symbol" w:hint="default"/>
      </w:rPr>
    </w:lvl>
    <w:lvl w:ilvl="7" w:tplc="6012055A">
      <w:start w:val="1"/>
      <w:numFmt w:val="bullet"/>
      <w:lvlText w:val="o"/>
      <w:lvlJc w:val="left"/>
      <w:pPr>
        <w:ind w:left="5760" w:hanging="360"/>
      </w:pPr>
      <w:rPr>
        <w:rFonts w:ascii="Courier New" w:hAnsi="Courier New" w:hint="default"/>
      </w:rPr>
    </w:lvl>
    <w:lvl w:ilvl="8" w:tplc="917E35A8">
      <w:start w:val="1"/>
      <w:numFmt w:val="bullet"/>
      <w:lvlText w:val=""/>
      <w:lvlJc w:val="left"/>
      <w:pPr>
        <w:ind w:left="6480" w:hanging="360"/>
      </w:pPr>
      <w:rPr>
        <w:rFonts w:ascii="Wingdings" w:hAnsi="Wingdings" w:hint="default"/>
      </w:rPr>
    </w:lvl>
  </w:abstractNum>
  <w:abstractNum w:abstractNumId="1" w15:restartNumberingAfterBreak="0">
    <w:nsid w:val="11A57C8B"/>
    <w:multiLevelType w:val="hybridMultilevel"/>
    <w:tmpl w:val="176CF4A6"/>
    <w:lvl w:ilvl="0" w:tplc="2EEC94CA">
      <w:start w:val="1"/>
      <w:numFmt w:val="bullet"/>
      <w:lvlText w:val=""/>
      <w:lvlJc w:val="left"/>
      <w:pPr>
        <w:ind w:left="720" w:hanging="360"/>
      </w:pPr>
      <w:rPr>
        <w:rFonts w:ascii="Symbol" w:hAnsi="Symbol" w:hint="default"/>
      </w:rPr>
    </w:lvl>
    <w:lvl w:ilvl="1" w:tplc="A3CA0B46">
      <w:start w:val="1"/>
      <w:numFmt w:val="bullet"/>
      <w:lvlText w:val="o"/>
      <w:lvlJc w:val="left"/>
      <w:pPr>
        <w:ind w:left="1440" w:hanging="360"/>
      </w:pPr>
      <w:rPr>
        <w:rFonts w:ascii="Courier New" w:hAnsi="Courier New" w:hint="default"/>
      </w:rPr>
    </w:lvl>
    <w:lvl w:ilvl="2" w:tplc="C0D8A944">
      <w:start w:val="1"/>
      <w:numFmt w:val="bullet"/>
      <w:lvlText w:val=""/>
      <w:lvlJc w:val="left"/>
      <w:pPr>
        <w:ind w:left="2160" w:hanging="360"/>
      </w:pPr>
      <w:rPr>
        <w:rFonts w:ascii="Wingdings" w:hAnsi="Wingdings" w:hint="default"/>
      </w:rPr>
    </w:lvl>
    <w:lvl w:ilvl="3" w:tplc="1D0E133E">
      <w:start w:val="1"/>
      <w:numFmt w:val="bullet"/>
      <w:lvlText w:val=""/>
      <w:lvlJc w:val="left"/>
      <w:pPr>
        <w:ind w:left="2880" w:hanging="360"/>
      </w:pPr>
      <w:rPr>
        <w:rFonts w:ascii="Symbol" w:hAnsi="Symbol" w:hint="default"/>
      </w:rPr>
    </w:lvl>
    <w:lvl w:ilvl="4" w:tplc="B8CAB27C">
      <w:start w:val="1"/>
      <w:numFmt w:val="bullet"/>
      <w:lvlText w:val="o"/>
      <w:lvlJc w:val="left"/>
      <w:pPr>
        <w:ind w:left="3600" w:hanging="360"/>
      </w:pPr>
      <w:rPr>
        <w:rFonts w:ascii="Courier New" w:hAnsi="Courier New" w:hint="default"/>
      </w:rPr>
    </w:lvl>
    <w:lvl w:ilvl="5" w:tplc="C0BEAD34">
      <w:start w:val="1"/>
      <w:numFmt w:val="bullet"/>
      <w:lvlText w:val=""/>
      <w:lvlJc w:val="left"/>
      <w:pPr>
        <w:ind w:left="4320" w:hanging="360"/>
      </w:pPr>
      <w:rPr>
        <w:rFonts w:ascii="Wingdings" w:hAnsi="Wingdings" w:hint="default"/>
      </w:rPr>
    </w:lvl>
    <w:lvl w:ilvl="6" w:tplc="2F32FBFE">
      <w:start w:val="1"/>
      <w:numFmt w:val="bullet"/>
      <w:lvlText w:val=""/>
      <w:lvlJc w:val="left"/>
      <w:pPr>
        <w:ind w:left="5040" w:hanging="360"/>
      </w:pPr>
      <w:rPr>
        <w:rFonts w:ascii="Symbol" w:hAnsi="Symbol" w:hint="default"/>
      </w:rPr>
    </w:lvl>
    <w:lvl w:ilvl="7" w:tplc="C98227B2">
      <w:start w:val="1"/>
      <w:numFmt w:val="bullet"/>
      <w:lvlText w:val="o"/>
      <w:lvlJc w:val="left"/>
      <w:pPr>
        <w:ind w:left="5760" w:hanging="360"/>
      </w:pPr>
      <w:rPr>
        <w:rFonts w:ascii="Courier New" w:hAnsi="Courier New" w:hint="default"/>
      </w:rPr>
    </w:lvl>
    <w:lvl w:ilvl="8" w:tplc="563A76DA">
      <w:start w:val="1"/>
      <w:numFmt w:val="bullet"/>
      <w:lvlText w:val=""/>
      <w:lvlJc w:val="left"/>
      <w:pPr>
        <w:ind w:left="6480" w:hanging="360"/>
      </w:pPr>
      <w:rPr>
        <w:rFonts w:ascii="Wingdings" w:hAnsi="Wingdings" w:hint="default"/>
      </w:rPr>
    </w:lvl>
  </w:abstractNum>
  <w:abstractNum w:abstractNumId="2" w15:restartNumberingAfterBreak="0">
    <w:nsid w:val="1DA0DA9F"/>
    <w:multiLevelType w:val="hybridMultilevel"/>
    <w:tmpl w:val="2BD017E0"/>
    <w:lvl w:ilvl="0" w:tplc="45C62D78">
      <w:start w:val="1"/>
      <w:numFmt w:val="bullet"/>
      <w:lvlText w:val=""/>
      <w:lvlJc w:val="left"/>
      <w:pPr>
        <w:ind w:left="720" w:hanging="360"/>
      </w:pPr>
      <w:rPr>
        <w:rFonts w:ascii="Symbol" w:hAnsi="Symbol" w:hint="default"/>
      </w:rPr>
    </w:lvl>
    <w:lvl w:ilvl="1" w:tplc="9DFA1E30">
      <w:start w:val="1"/>
      <w:numFmt w:val="bullet"/>
      <w:lvlText w:val="o"/>
      <w:lvlJc w:val="left"/>
      <w:pPr>
        <w:ind w:left="1440" w:hanging="360"/>
      </w:pPr>
      <w:rPr>
        <w:rFonts w:ascii="Courier New" w:hAnsi="Courier New" w:hint="default"/>
      </w:rPr>
    </w:lvl>
    <w:lvl w:ilvl="2" w:tplc="618ED9AE">
      <w:start w:val="1"/>
      <w:numFmt w:val="bullet"/>
      <w:lvlText w:val=""/>
      <w:lvlJc w:val="left"/>
      <w:pPr>
        <w:ind w:left="2160" w:hanging="360"/>
      </w:pPr>
      <w:rPr>
        <w:rFonts w:ascii="Wingdings" w:hAnsi="Wingdings" w:hint="default"/>
      </w:rPr>
    </w:lvl>
    <w:lvl w:ilvl="3" w:tplc="8AE87DEC">
      <w:start w:val="1"/>
      <w:numFmt w:val="bullet"/>
      <w:lvlText w:val=""/>
      <w:lvlJc w:val="left"/>
      <w:pPr>
        <w:ind w:left="2880" w:hanging="360"/>
      </w:pPr>
      <w:rPr>
        <w:rFonts w:ascii="Symbol" w:hAnsi="Symbol" w:hint="default"/>
      </w:rPr>
    </w:lvl>
    <w:lvl w:ilvl="4" w:tplc="632C1282">
      <w:start w:val="1"/>
      <w:numFmt w:val="bullet"/>
      <w:lvlText w:val="o"/>
      <w:lvlJc w:val="left"/>
      <w:pPr>
        <w:ind w:left="3600" w:hanging="360"/>
      </w:pPr>
      <w:rPr>
        <w:rFonts w:ascii="Courier New" w:hAnsi="Courier New" w:hint="default"/>
      </w:rPr>
    </w:lvl>
    <w:lvl w:ilvl="5" w:tplc="5C965636">
      <w:start w:val="1"/>
      <w:numFmt w:val="bullet"/>
      <w:lvlText w:val=""/>
      <w:lvlJc w:val="left"/>
      <w:pPr>
        <w:ind w:left="4320" w:hanging="360"/>
      </w:pPr>
      <w:rPr>
        <w:rFonts w:ascii="Wingdings" w:hAnsi="Wingdings" w:hint="default"/>
      </w:rPr>
    </w:lvl>
    <w:lvl w:ilvl="6" w:tplc="CF323DE8">
      <w:start w:val="1"/>
      <w:numFmt w:val="bullet"/>
      <w:lvlText w:val=""/>
      <w:lvlJc w:val="left"/>
      <w:pPr>
        <w:ind w:left="5040" w:hanging="360"/>
      </w:pPr>
      <w:rPr>
        <w:rFonts w:ascii="Symbol" w:hAnsi="Symbol" w:hint="default"/>
      </w:rPr>
    </w:lvl>
    <w:lvl w:ilvl="7" w:tplc="7916E23E">
      <w:start w:val="1"/>
      <w:numFmt w:val="bullet"/>
      <w:lvlText w:val="o"/>
      <w:lvlJc w:val="left"/>
      <w:pPr>
        <w:ind w:left="5760" w:hanging="360"/>
      </w:pPr>
      <w:rPr>
        <w:rFonts w:ascii="Courier New" w:hAnsi="Courier New" w:hint="default"/>
      </w:rPr>
    </w:lvl>
    <w:lvl w:ilvl="8" w:tplc="19E24D98">
      <w:start w:val="1"/>
      <w:numFmt w:val="bullet"/>
      <w:lvlText w:val=""/>
      <w:lvlJc w:val="left"/>
      <w:pPr>
        <w:ind w:left="6480" w:hanging="360"/>
      </w:pPr>
      <w:rPr>
        <w:rFonts w:ascii="Wingdings" w:hAnsi="Wingdings" w:hint="default"/>
      </w:rPr>
    </w:lvl>
  </w:abstractNum>
  <w:abstractNum w:abstractNumId="3" w15:restartNumberingAfterBreak="0">
    <w:nsid w:val="2E9A10B3"/>
    <w:multiLevelType w:val="hybridMultilevel"/>
    <w:tmpl w:val="C6125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2162C"/>
    <w:multiLevelType w:val="multilevel"/>
    <w:tmpl w:val="72CC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656275"/>
    <w:multiLevelType w:val="multilevel"/>
    <w:tmpl w:val="FFDE9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D92446"/>
    <w:multiLevelType w:val="hybridMultilevel"/>
    <w:tmpl w:val="38881906"/>
    <w:lvl w:ilvl="0" w:tplc="5338EA80">
      <w:start w:val="1"/>
      <w:numFmt w:val="bullet"/>
      <w:lvlText w:val=""/>
      <w:lvlJc w:val="left"/>
      <w:pPr>
        <w:ind w:left="720" w:hanging="360"/>
      </w:pPr>
      <w:rPr>
        <w:rFonts w:ascii="Symbol" w:hAnsi="Symbol" w:hint="default"/>
      </w:rPr>
    </w:lvl>
    <w:lvl w:ilvl="1" w:tplc="EA36966E">
      <w:start w:val="1"/>
      <w:numFmt w:val="bullet"/>
      <w:lvlText w:val="o"/>
      <w:lvlJc w:val="left"/>
      <w:pPr>
        <w:ind w:left="1440" w:hanging="360"/>
      </w:pPr>
      <w:rPr>
        <w:rFonts w:ascii="Courier New" w:hAnsi="Courier New" w:hint="default"/>
      </w:rPr>
    </w:lvl>
    <w:lvl w:ilvl="2" w:tplc="9BDE2624">
      <w:start w:val="1"/>
      <w:numFmt w:val="bullet"/>
      <w:lvlText w:val=""/>
      <w:lvlJc w:val="left"/>
      <w:pPr>
        <w:ind w:left="2160" w:hanging="360"/>
      </w:pPr>
      <w:rPr>
        <w:rFonts w:ascii="Wingdings" w:hAnsi="Wingdings" w:hint="default"/>
      </w:rPr>
    </w:lvl>
    <w:lvl w:ilvl="3" w:tplc="B7D0441A">
      <w:start w:val="1"/>
      <w:numFmt w:val="bullet"/>
      <w:lvlText w:val=""/>
      <w:lvlJc w:val="left"/>
      <w:pPr>
        <w:ind w:left="2880" w:hanging="360"/>
      </w:pPr>
      <w:rPr>
        <w:rFonts w:ascii="Symbol" w:hAnsi="Symbol" w:hint="default"/>
      </w:rPr>
    </w:lvl>
    <w:lvl w:ilvl="4" w:tplc="EDB278EE">
      <w:start w:val="1"/>
      <w:numFmt w:val="bullet"/>
      <w:lvlText w:val="o"/>
      <w:lvlJc w:val="left"/>
      <w:pPr>
        <w:ind w:left="3600" w:hanging="360"/>
      </w:pPr>
      <w:rPr>
        <w:rFonts w:ascii="Courier New" w:hAnsi="Courier New" w:hint="default"/>
      </w:rPr>
    </w:lvl>
    <w:lvl w:ilvl="5" w:tplc="D32E10C0">
      <w:start w:val="1"/>
      <w:numFmt w:val="bullet"/>
      <w:lvlText w:val=""/>
      <w:lvlJc w:val="left"/>
      <w:pPr>
        <w:ind w:left="4320" w:hanging="360"/>
      </w:pPr>
      <w:rPr>
        <w:rFonts w:ascii="Wingdings" w:hAnsi="Wingdings" w:hint="default"/>
      </w:rPr>
    </w:lvl>
    <w:lvl w:ilvl="6" w:tplc="F38A95BC">
      <w:start w:val="1"/>
      <w:numFmt w:val="bullet"/>
      <w:lvlText w:val=""/>
      <w:lvlJc w:val="left"/>
      <w:pPr>
        <w:ind w:left="5040" w:hanging="360"/>
      </w:pPr>
      <w:rPr>
        <w:rFonts w:ascii="Symbol" w:hAnsi="Symbol" w:hint="default"/>
      </w:rPr>
    </w:lvl>
    <w:lvl w:ilvl="7" w:tplc="EFA065CE">
      <w:start w:val="1"/>
      <w:numFmt w:val="bullet"/>
      <w:lvlText w:val="o"/>
      <w:lvlJc w:val="left"/>
      <w:pPr>
        <w:ind w:left="5760" w:hanging="360"/>
      </w:pPr>
      <w:rPr>
        <w:rFonts w:ascii="Courier New" w:hAnsi="Courier New" w:hint="default"/>
      </w:rPr>
    </w:lvl>
    <w:lvl w:ilvl="8" w:tplc="20A0FD70">
      <w:start w:val="1"/>
      <w:numFmt w:val="bullet"/>
      <w:lvlText w:val=""/>
      <w:lvlJc w:val="left"/>
      <w:pPr>
        <w:ind w:left="6480" w:hanging="360"/>
      </w:pPr>
      <w:rPr>
        <w:rFonts w:ascii="Wingdings" w:hAnsi="Wingdings" w:hint="default"/>
      </w:rPr>
    </w:lvl>
  </w:abstractNum>
  <w:abstractNum w:abstractNumId="7" w15:restartNumberingAfterBreak="0">
    <w:nsid w:val="77C6D2A0"/>
    <w:multiLevelType w:val="hybridMultilevel"/>
    <w:tmpl w:val="A1EA3768"/>
    <w:lvl w:ilvl="0" w:tplc="02D030D2">
      <w:start w:val="1"/>
      <w:numFmt w:val="bullet"/>
      <w:lvlText w:val=""/>
      <w:lvlJc w:val="left"/>
      <w:pPr>
        <w:ind w:left="720" w:hanging="360"/>
      </w:pPr>
      <w:rPr>
        <w:rFonts w:ascii="Symbol" w:hAnsi="Symbol" w:hint="default"/>
      </w:rPr>
    </w:lvl>
    <w:lvl w:ilvl="1" w:tplc="63925F8E">
      <w:start w:val="1"/>
      <w:numFmt w:val="bullet"/>
      <w:lvlText w:val="o"/>
      <w:lvlJc w:val="left"/>
      <w:pPr>
        <w:ind w:left="1440" w:hanging="360"/>
      </w:pPr>
      <w:rPr>
        <w:rFonts w:ascii="Courier New" w:hAnsi="Courier New" w:hint="default"/>
      </w:rPr>
    </w:lvl>
    <w:lvl w:ilvl="2" w:tplc="3B34AA6E">
      <w:start w:val="1"/>
      <w:numFmt w:val="bullet"/>
      <w:lvlText w:val=""/>
      <w:lvlJc w:val="left"/>
      <w:pPr>
        <w:ind w:left="2160" w:hanging="360"/>
      </w:pPr>
      <w:rPr>
        <w:rFonts w:ascii="Wingdings" w:hAnsi="Wingdings" w:hint="default"/>
      </w:rPr>
    </w:lvl>
    <w:lvl w:ilvl="3" w:tplc="C322A7FC">
      <w:start w:val="1"/>
      <w:numFmt w:val="bullet"/>
      <w:lvlText w:val=""/>
      <w:lvlJc w:val="left"/>
      <w:pPr>
        <w:ind w:left="2880" w:hanging="360"/>
      </w:pPr>
      <w:rPr>
        <w:rFonts w:ascii="Symbol" w:hAnsi="Symbol" w:hint="default"/>
      </w:rPr>
    </w:lvl>
    <w:lvl w:ilvl="4" w:tplc="1CB849DE">
      <w:start w:val="1"/>
      <w:numFmt w:val="bullet"/>
      <w:lvlText w:val="o"/>
      <w:lvlJc w:val="left"/>
      <w:pPr>
        <w:ind w:left="3600" w:hanging="360"/>
      </w:pPr>
      <w:rPr>
        <w:rFonts w:ascii="Courier New" w:hAnsi="Courier New" w:hint="default"/>
      </w:rPr>
    </w:lvl>
    <w:lvl w:ilvl="5" w:tplc="5678B9F2">
      <w:start w:val="1"/>
      <w:numFmt w:val="bullet"/>
      <w:lvlText w:val=""/>
      <w:lvlJc w:val="left"/>
      <w:pPr>
        <w:ind w:left="4320" w:hanging="360"/>
      </w:pPr>
      <w:rPr>
        <w:rFonts w:ascii="Wingdings" w:hAnsi="Wingdings" w:hint="default"/>
      </w:rPr>
    </w:lvl>
    <w:lvl w:ilvl="6" w:tplc="19FEA5EC">
      <w:start w:val="1"/>
      <w:numFmt w:val="bullet"/>
      <w:lvlText w:val=""/>
      <w:lvlJc w:val="left"/>
      <w:pPr>
        <w:ind w:left="5040" w:hanging="360"/>
      </w:pPr>
      <w:rPr>
        <w:rFonts w:ascii="Symbol" w:hAnsi="Symbol" w:hint="default"/>
      </w:rPr>
    </w:lvl>
    <w:lvl w:ilvl="7" w:tplc="02085A90">
      <w:start w:val="1"/>
      <w:numFmt w:val="bullet"/>
      <w:lvlText w:val="o"/>
      <w:lvlJc w:val="left"/>
      <w:pPr>
        <w:ind w:left="5760" w:hanging="360"/>
      </w:pPr>
      <w:rPr>
        <w:rFonts w:ascii="Courier New" w:hAnsi="Courier New" w:hint="default"/>
      </w:rPr>
    </w:lvl>
    <w:lvl w:ilvl="8" w:tplc="B8E0DEC4">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7"/>
  </w:num>
  <w:num w:numId="5">
    <w:abstractNumId w:val="0"/>
  </w:num>
  <w:num w:numId="6">
    <w:abstractNumId w:val="3"/>
  </w:num>
  <w:num w:numId="7">
    <w:abstractNumId w:val="4"/>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33321"/>
    <w:rsid w:val="0005275E"/>
    <w:rsid w:val="0008774C"/>
    <w:rsid w:val="00095C35"/>
    <w:rsid w:val="000A526B"/>
    <w:rsid w:val="001002D3"/>
    <w:rsid w:val="001135AC"/>
    <w:rsid w:val="00125D5A"/>
    <w:rsid w:val="001305A3"/>
    <w:rsid w:val="0013253F"/>
    <w:rsid w:val="0014547C"/>
    <w:rsid w:val="0016668E"/>
    <w:rsid w:val="001731D3"/>
    <w:rsid w:val="001767E1"/>
    <w:rsid w:val="001A0B2E"/>
    <w:rsid w:val="00205595"/>
    <w:rsid w:val="00242BAF"/>
    <w:rsid w:val="002454C1"/>
    <w:rsid w:val="002551F4"/>
    <w:rsid w:val="0032268C"/>
    <w:rsid w:val="00344847"/>
    <w:rsid w:val="0036434C"/>
    <w:rsid w:val="00364708"/>
    <w:rsid w:val="00364834"/>
    <w:rsid w:val="00374E81"/>
    <w:rsid w:val="0038339F"/>
    <w:rsid w:val="003D595D"/>
    <w:rsid w:val="003F03C1"/>
    <w:rsid w:val="00405E21"/>
    <w:rsid w:val="00410EF4"/>
    <w:rsid w:val="004155F9"/>
    <w:rsid w:val="00415886"/>
    <w:rsid w:val="00427EC4"/>
    <w:rsid w:val="00444A1C"/>
    <w:rsid w:val="0044572F"/>
    <w:rsid w:val="00483309"/>
    <w:rsid w:val="00490ED3"/>
    <w:rsid w:val="004B0EF8"/>
    <w:rsid w:val="004B3682"/>
    <w:rsid w:val="004C2F49"/>
    <w:rsid w:val="004D238E"/>
    <w:rsid w:val="004D4386"/>
    <w:rsid w:val="004D6D7F"/>
    <w:rsid w:val="00517497"/>
    <w:rsid w:val="00531DF9"/>
    <w:rsid w:val="00556A75"/>
    <w:rsid w:val="005723F5"/>
    <w:rsid w:val="005829ED"/>
    <w:rsid w:val="00590801"/>
    <w:rsid w:val="005B427F"/>
    <w:rsid w:val="005D064B"/>
    <w:rsid w:val="005F2ACB"/>
    <w:rsid w:val="0060004B"/>
    <w:rsid w:val="00600F9E"/>
    <w:rsid w:val="00614D1F"/>
    <w:rsid w:val="006432CA"/>
    <w:rsid w:val="00657A39"/>
    <w:rsid w:val="00660EF3"/>
    <w:rsid w:val="00674C20"/>
    <w:rsid w:val="00687778"/>
    <w:rsid w:val="006C0A68"/>
    <w:rsid w:val="006D16B9"/>
    <w:rsid w:val="006D1ED5"/>
    <w:rsid w:val="007140A2"/>
    <w:rsid w:val="00722FF7"/>
    <w:rsid w:val="00730086"/>
    <w:rsid w:val="00741628"/>
    <w:rsid w:val="007521FE"/>
    <w:rsid w:val="00756672"/>
    <w:rsid w:val="00760E4A"/>
    <w:rsid w:val="007774ED"/>
    <w:rsid w:val="00784DC3"/>
    <w:rsid w:val="007A126F"/>
    <w:rsid w:val="007A3DD3"/>
    <w:rsid w:val="007C467D"/>
    <w:rsid w:val="007D38AB"/>
    <w:rsid w:val="007D561B"/>
    <w:rsid w:val="007F7AC2"/>
    <w:rsid w:val="0082317F"/>
    <w:rsid w:val="0083128D"/>
    <w:rsid w:val="008342F4"/>
    <w:rsid w:val="00847D26"/>
    <w:rsid w:val="00850B66"/>
    <w:rsid w:val="0085568B"/>
    <w:rsid w:val="00862BBA"/>
    <w:rsid w:val="008728F9"/>
    <w:rsid w:val="0088154B"/>
    <w:rsid w:val="008840DD"/>
    <w:rsid w:val="008B5CE7"/>
    <w:rsid w:val="008F6991"/>
    <w:rsid w:val="008F71DB"/>
    <w:rsid w:val="00911894"/>
    <w:rsid w:val="0091480C"/>
    <w:rsid w:val="00914F19"/>
    <w:rsid w:val="009204F4"/>
    <w:rsid w:val="00924B33"/>
    <w:rsid w:val="00931757"/>
    <w:rsid w:val="00934092"/>
    <w:rsid w:val="009650F7"/>
    <w:rsid w:val="00986ADB"/>
    <w:rsid w:val="009A1D20"/>
    <w:rsid w:val="009E24CE"/>
    <w:rsid w:val="009F1721"/>
    <w:rsid w:val="00A170DB"/>
    <w:rsid w:val="00A243FF"/>
    <w:rsid w:val="00A277E5"/>
    <w:rsid w:val="00A41F18"/>
    <w:rsid w:val="00A52EAC"/>
    <w:rsid w:val="00A54C84"/>
    <w:rsid w:val="00A5691D"/>
    <w:rsid w:val="00A67070"/>
    <w:rsid w:val="00A83540"/>
    <w:rsid w:val="00A91B94"/>
    <w:rsid w:val="00AF03C5"/>
    <w:rsid w:val="00AF77AB"/>
    <w:rsid w:val="00B12AC4"/>
    <w:rsid w:val="00B35CE6"/>
    <w:rsid w:val="00B5029E"/>
    <w:rsid w:val="00B60D10"/>
    <w:rsid w:val="00B7122F"/>
    <w:rsid w:val="00BA7E27"/>
    <w:rsid w:val="00BC3A5E"/>
    <w:rsid w:val="00BE5267"/>
    <w:rsid w:val="00BF2A97"/>
    <w:rsid w:val="00BF71F5"/>
    <w:rsid w:val="00C270A6"/>
    <w:rsid w:val="00C33F02"/>
    <w:rsid w:val="00C445FA"/>
    <w:rsid w:val="00C62461"/>
    <w:rsid w:val="00C63FCF"/>
    <w:rsid w:val="00C903B7"/>
    <w:rsid w:val="00CB4ABD"/>
    <w:rsid w:val="00CD359F"/>
    <w:rsid w:val="00CE45DF"/>
    <w:rsid w:val="00CF00C4"/>
    <w:rsid w:val="00D32E9C"/>
    <w:rsid w:val="00D35CD0"/>
    <w:rsid w:val="00D658DB"/>
    <w:rsid w:val="00D7095D"/>
    <w:rsid w:val="00D7240B"/>
    <w:rsid w:val="00D76AD1"/>
    <w:rsid w:val="00D850CB"/>
    <w:rsid w:val="00DC1216"/>
    <w:rsid w:val="00DF1490"/>
    <w:rsid w:val="00DF633B"/>
    <w:rsid w:val="00E026A6"/>
    <w:rsid w:val="00E1229F"/>
    <w:rsid w:val="00E15F06"/>
    <w:rsid w:val="00E51FD0"/>
    <w:rsid w:val="00E52FBD"/>
    <w:rsid w:val="00E82F81"/>
    <w:rsid w:val="00EB6C74"/>
    <w:rsid w:val="00EC2083"/>
    <w:rsid w:val="00EE1C54"/>
    <w:rsid w:val="00EE2A0C"/>
    <w:rsid w:val="00EE42D1"/>
    <w:rsid w:val="00EF4303"/>
    <w:rsid w:val="00EF73E8"/>
    <w:rsid w:val="00F070D4"/>
    <w:rsid w:val="00F138F0"/>
    <w:rsid w:val="00F41E07"/>
    <w:rsid w:val="00F5029F"/>
    <w:rsid w:val="00F666AB"/>
    <w:rsid w:val="00F83CC3"/>
    <w:rsid w:val="00F95450"/>
    <w:rsid w:val="00FA4ADF"/>
    <w:rsid w:val="00FE3881"/>
    <w:rsid w:val="02025962"/>
    <w:rsid w:val="02B01A0A"/>
    <w:rsid w:val="02B5A1F6"/>
    <w:rsid w:val="0386021B"/>
    <w:rsid w:val="052A7EDD"/>
    <w:rsid w:val="056DA07E"/>
    <w:rsid w:val="05EE7D0D"/>
    <w:rsid w:val="06F059E8"/>
    <w:rsid w:val="0811023B"/>
    <w:rsid w:val="08F3CA08"/>
    <w:rsid w:val="092606BD"/>
    <w:rsid w:val="097D60EF"/>
    <w:rsid w:val="09A48213"/>
    <w:rsid w:val="0B08F722"/>
    <w:rsid w:val="0B50F47C"/>
    <w:rsid w:val="0BC16302"/>
    <w:rsid w:val="0C185AE9"/>
    <w:rsid w:val="0C78CDC8"/>
    <w:rsid w:val="0CA4C783"/>
    <w:rsid w:val="0CB49E63"/>
    <w:rsid w:val="0D28D915"/>
    <w:rsid w:val="0E59C041"/>
    <w:rsid w:val="0E78E67D"/>
    <w:rsid w:val="0E7A6A7A"/>
    <w:rsid w:val="0E828EE3"/>
    <w:rsid w:val="0EB6A255"/>
    <w:rsid w:val="0EC0AF44"/>
    <w:rsid w:val="0FDC6845"/>
    <w:rsid w:val="110232F6"/>
    <w:rsid w:val="1141AF23"/>
    <w:rsid w:val="115EDBFC"/>
    <w:rsid w:val="128BF3D6"/>
    <w:rsid w:val="132D3164"/>
    <w:rsid w:val="14C405FA"/>
    <w:rsid w:val="14F1D067"/>
    <w:rsid w:val="161A81A1"/>
    <w:rsid w:val="162BCCE7"/>
    <w:rsid w:val="16E1BE5A"/>
    <w:rsid w:val="18292C52"/>
    <w:rsid w:val="18F205A5"/>
    <w:rsid w:val="190A121A"/>
    <w:rsid w:val="190D44DB"/>
    <w:rsid w:val="19CAE268"/>
    <w:rsid w:val="19D06A54"/>
    <w:rsid w:val="1A40DB70"/>
    <w:rsid w:val="1A5DE521"/>
    <w:rsid w:val="1AB98A89"/>
    <w:rsid w:val="1AD32D41"/>
    <w:rsid w:val="1C0D810A"/>
    <w:rsid w:val="1C62BBC1"/>
    <w:rsid w:val="1CC2D8D3"/>
    <w:rsid w:val="1D0B8A9C"/>
    <w:rsid w:val="1D15AE23"/>
    <w:rsid w:val="1DA9516B"/>
    <w:rsid w:val="1E0AD833"/>
    <w:rsid w:val="1F4521CC"/>
    <w:rsid w:val="1FD83E1E"/>
    <w:rsid w:val="217E6124"/>
    <w:rsid w:val="22A06C1F"/>
    <w:rsid w:val="22EEB581"/>
    <w:rsid w:val="23321A57"/>
    <w:rsid w:val="2351ACBB"/>
    <w:rsid w:val="24A41A2C"/>
    <w:rsid w:val="24E682C3"/>
    <w:rsid w:val="250FE1B7"/>
    <w:rsid w:val="26B36632"/>
    <w:rsid w:val="26B99236"/>
    <w:rsid w:val="274F518D"/>
    <w:rsid w:val="2752E5BD"/>
    <w:rsid w:val="2774AC18"/>
    <w:rsid w:val="28058B7A"/>
    <w:rsid w:val="2811AFBE"/>
    <w:rsid w:val="28BBF075"/>
    <w:rsid w:val="2B793F8C"/>
    <w:rsid w:val="2C04A312"/>
    <w:rsid w:val="2D6F545A"/>
    <w:rsid w:val="2D88F647"/>
    <w:rsid w:val="2DABA9AD"/>
    <w:rsid w:val="2DB39733"/>
    <w:rsid w:val="2DEAFBC6"/>
    <w:rsid w:val="2F1DD548"/>
    <w:rsid w:val="2FBA9913"/>
    <w:rsid w:val="300D5298"/>
    <w:rsid w:val="3096DECB"/>
    <w:rsid w:val="315E8B93"/>
    <w:rsid w:val="31DE2D7E"/>
    <w:rsid w:val="31FE9056"/>
    <w:rsid w:val="325154AB"/>
    <w:rsid w:val="32870856"/>
    <w:rsid w:val="32D3E72D"/>
    <w:rsid w:val="3405B91F"/>
    <w:rsid w:val="341AEB31"/>
    <w:rsid w:val="3422D8B7"/>
    <w:rsid w:val="350C62D1"/>
    <w:rsid w:val="36225E26"/>
    <w:rsid w:val="36AC1CA0"/>
    <w:rsid w:val="36DF46C6"/>
    <w:rsid w:val="375A7979"/>
    <w:rsid w:val="377171F4"/>
    <w:rsid w:val="383B23C6"/>
    <w:rsid w:val="383ECE52"/>
    <w:rsid w:val="3855D99B"/>
    <w:rsid w:val="38A848CC"/>
    <w:rsid w:val="38A9B1F5"/>
    <w:rsid w:val="38DC44D7"/>
    <w:rsid w:val="3968E6D6"/>
    <w:rsid w:val="3979FBD5"/>
    <w:rsid w:val="39F9445F"/>
    <w:rsid w:val="39FAFEA8"/>
    <w:rsid w:val="3A786FCF"/>
    <w:rsid w:val="3AC0EF38"/>
    <w:rsid w:val="3AEE68D7"/>
    <w:rsid w:val="3B47182D"/>
    <w:rsid w:val="3BACC4A5"/>
    <w:rsid w:val="3D724426"/>
    <w:rsid w:val="3DB6BBB5"/>
    <w:rsid w:val="3DE29A5E"/>
    <w:rsid w:val="3E80B14E"/>
    <w:rsid w:val="3EEC52ED"/>
    <w:rsid w:val="3EFF3DFC"/>
    <w:rsid w:val="3F564351"/>
    <w:rsid w:val="405570DE"/>
    <w:rsid w:val="41F34DB2"/>
    <w:rsid w:val="43A31682"/>
    <w:rsid w:val="43C4263F"/>
    <w:rsid w:val="43E3F9AB"/>
    <w:rsid w:val="4400F340"/>
    <w:rsid w:val="4409C878"/>
    <w:rsid w:val="4494434E"/>
    <w:rsid w:val="44AB997D"/>
    <w:rsid w:val="45459ED5"/>
    <w:rsid w:val="4571BA42"/>
    <w:rsid w:val="45B647B0"/>
    <w:rsid w:val="45C0368F"/>
    <w:rsid w:val="47AF086D"/>
    <w:rsid w:val="47E850B9"/>
    <w:rsid w:val="4823183A"/>
    <w:rsid w:val="48766C2C"/>
    <w:rsid w:val="48829C6C"/>
    <w:rsid w:val="48D762BE"/>
    <w:rsid w:val="4933A159"/>
    <w:rsid w:val="497D27FE"/>
    <w:rsid w:val="49ADE480"/>
    <w:rsid w:val="4AA83E05"/>
    <w:rsid w:val="4ADFAFC2"/>
    <w:rsid w:val="4C32D38F"/>
    <w:rsid w:val="4C678BF8"/>
    <w:rsid w:val="4E4243C4"/>
    <w:rsid w:val="4ED358BE"/>
    <w:rsid w:val="4F652FF6"/>
    <w:rsid w:val="4FC2BEB8"/>
    <w:rsid w:val="500FA66D"/>
    <w:rsid w:val="50944457"/>
    <w:rsid w:val="50BADFFF"/>
    <w:rsid w:val="50E20F17"/>
    <w:rsid w:val="527F2A3D"/>
    <w:rsid w:val="52ABF894"/>
    <w:rsid w:val="532D3FA9"/>
    <w:rsid w:val="53598C2C"/>
    <w:rsid w:val="5366FD6B"/>
    <w:rsid w:val="53929281"/>
    <w:rsid w:val="53D5C710"/>
    <w:rsid w:val="54248EF4"/>
    <w:rsid w:val="563C1BAC"/>
    <w:rsid w:val="57566715"/>
    <w:rsid w:val="57658230"/>
    <w:rsid w:val="57D02691"/>
    <w:rsid w:val="589DFC8E"/>
    <w:rsid w:val="5968819E"/>
    <w:rsid w:val="59C5B802"/>
    <w:rsid w:val="5A100645"/>
    <w:rsid w:val="5A341B84"/>
    <w:rsid w:val="5A8D46C2"/>
    <w:rsid w:val="5ADA56FD"/>
    <w:rsid w:val="5B6CD46D"/>
    <w:rsid w:val="5B939F90"/>
    <w:rsid w:val="5B9A9D76"/>
    <w:rsid w:val="5C1C268E"/>
    <w:rsid w:val="5CBB9455"/>
    <w:rsid w:val="5CD9F748"/>
    <w:rsid w:val="5D34CCC6"/>
    <w:rsid w:val="5D995619"/>
    <w:rsid w:val="5DE0D092"/>
    <w:rsid w:val="5DF63C48"/>
    <w:rsid w:val="5E99F994"/>
    <w:rsid w:val="5ED09D27"/>
    <w:rsid w:val="5ED4B58B"/>
    <w:rsid w:val="5EE97C88"/>
    <w:rsid w:val="5F35267A"/>
    <w:rsid w:val="5FC077B4"/>
    <w:rsid w:val="600514EC"/>
    <w:rsid w:val="6162D10F"/>
    <w:rsid w:val="61790FDC"/>
    <w:rsid w:val="6183F5BA"/>
    <w:rsid w:val="6184B964"/>
    <w:rsid w:val="618C200F"/>
    <w:rsid w:val="620C3250"/>
    <w:rsid w:val="6277763D"/>
    <w:rsid w:val="6307BBCC"/>
    <w:rsid w:val="635676C0"/>
    <w:rsid w:val="644E19B3"/>
    <w:rsid w:val="64798CC5"/>
    <w:rsid w:val="64DB846A"/>
    <w:rsid w:val="652A40FA"/>
    <w:rsid w:val="66126D8C"/>
    <w:rsid w:val="663D9AEC"/>
    <w:rsid w:val="665DC366"/>
    <w:rsid w:val="66E5A687"/>
    <w:rsid w:val="672A6F8A"/>
    <w:rsid w:val="67E79046"/>
    <w:rsid w:val="69413611"/>
    <w:rsid w:val="698421C1"/>
    <w:rsid w:val="6A0214F7"/>
    <w:rsid w:val="6A1C7C4B"/>
    <w:rsid w:val="6A5F67DB"/>
    <w:rsid w:val="6A8764EF"/>
    <w:rsid w:val="6C29AAB1"/>
    <w:rsid w:val="6C2E14C1"/>
    <w:rsid w:val="6C9D864D"/>
    <w:rsid w:val="6D07D81E"/>
    <w:rsid w:val="6D6BBD77"/>
    <w:rsid w:val="6E3956AE"/>
    <w:rsid w:val="706FD5AE"/>
    <w:rsid w:val="70768207"/>
    <w:rsid w:val="70AC2BC9"/>
    <w:rsid w:val="71686D66"/>
    <w:rsid w:val="72400F6C"/>
    <w:rsid w:val="72E3CEE4"/>
    <w:rsid w:val="733AF348"/>
    <w:rsid w:val="73E78479"/>
    <w:rsid w:val="7434BC96"/>
    <w:rsid w:val="7518CE2D"/>
    <w:rsid w:val="762B4036"/>
    <w:rsid w:val="76F4955D"/>
    <w:rsid w:val="77B3C827"/>
    <w:rsid w:val="782329D6"/>
    <w:rsid w:val="782FA028"/>
    <w:rsid w:val="7864BC29"/>
    <w:rsid w:val="786C747E"/>
    <w:rsid w:val="787C6860"/>
    <w:rsid w:val="78BE5F5F"/>
    <w:rsid w:val="78D90FC0"/>
    <w:rsid w:val="78E16DDF"/>
    <w:rsid w:val="792C96B9"/>
    <w:rsid w:val="79B71C28"/>
    <w:rsid w:val="7A17AE50"/>
    <w:rsid w:val="7AD18927"/>
    <w:rsid w:val="7B884616"/>
    <w:rsid w:val="7C0A4245"/>
    <w:rsid w:val="7CB233E5"/>
    <w:rsid w:val="7D90B93B"/>
    <w:rsid w:val="7F1885A6"/>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095C35"/>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95C35"/>
  </w:style>
  <w:style w:type="character" w:customStyle="1" w:styleId="eop">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19926">
      <w:bodyDiv w:val="1"/>
      <w:marLeft w:val="0"/>
      <w:marRight w:val="0"/>
      <w:marTop w:val="0"/>
      <w:marBottom w:val="0"/>
      <w:divBdr>
        <w:top w:val="none" w:sz="0" w:space="0" w:color="auto"/>
        <w:left w:val="none" w:sz="0" w:space="0" w:color="auto"/>
        <w:bottom w:val="none" w:sz="0" w:space="0" w:color="auto"/>
        <w:right w:val="none" w:sz="0" w:space="0" w:color="auto"/>
      </w:divBdr>
      <w:divsChild>
        <w:div w:id="589197160">
          <w:marLeft w:val="0"/>
          <w:marRight w:val="0"/>
          <w:marTop w:val="0"/>
          <w:marBottom w:val="0"/>
          <w:divBdr>
            <w:top w:val="none" w:sz="0" w:space="0" w:color="auto"/>
            <w:left w:val="none" w:sz="0" w:space="0" w:color="auto"/>
            <w:bottom w:val="none" w:sz="0" w:space="0" w:color="auto"/>
            <w:right w:val="none" w:sz="0" w:space="0" w:color="auto"/>
          </w:divBdr>
        </w:div>
        <w:div w:id="68385731">
          <w:marLeft w:val="0"/>
          <w:marRight w:val="0"/>
          <w:marTop w:val="0"/>
          <w:marBottom w:val="0"/>
          <w:divBdr>
            <w:top w:val="none" w:sz="0" w:space="0" w:color="auto"/>
            <w:left w:val="none" w:sz="0" w:space="0" w:color="auto"/>
            <w:bottom w:val="none" w:sz="0" w:space="0" w:color="auto"/>
            <w:right w:val="none" w:sz="0" w:space="0" w:color="auto"/>
          </w:divBdr>
        </w:div>
        <w:div w:id="742484626">
          <w:marLeft w:val="0"/>
          <w:marRight w:val="0"/>
          <w:marTop w:val="0"/>
          <w:marBottom w:val="0"/>
          <w:divBdr>
            <w:top w:val="none" w:sz="0" w:space="0" w:color="auto"/>
            <w:left w:val="none" w:sz="0" w:space="0" w:color="auto"/>
            <w:bottom w:val="none" w:sz="0" w:space="0" w:color="auto"/>
            <w:right w:val="none" w:sz="0" w:space="0" w:color="auto"/>
          </w:divBdr>
        </w:div>
        <w:div w:id="6367541">
          <w:marLeft w:val="0"/>
          <w:marRight w:val="0"/>
          <w:marTop w:val="0"/>
          <w:marBottom w:val="0"/>
          <w:divBdr>
            <w:top w:val="none" w:sz="0" w:space="0" w:color="auto"/>
            <w:left w:val="none" w:sz="0" w:space="0" w:color="auto"/>
            <w:bottom w:val="none" w:sz="0" w:space="0" w:color="auto"/>
            <w:right w:val="none" w:sz="0" w:space="0" w:color="auto"/>
          </w:divBdr>
        </w:div>
        <w:div w:id="1632782916">
          <w:marLeft w:val="0"/>
          <w:marRight w:val="0"/>
          <w:marTop w:val="0"/>
          <w:marBottom w:val="0"/>
          <w:divBdr>
            <w:top w:val="none" w:sz="0" w:space="0" w:color="auto"/>
            <w:left w:val="none" w:sz="0" w:space="0" w:color="auto"/>
            <w:bottom w:val="none" w:sz="0" w:space="0" w:color="auto"/>
            <w:right w:val="none" w:sz="0" w:space="0" w:color="auto"/>
          </w:divBdr>
        </w:div>
        <w:div w:id="766387607">
          <w:marLeft w:val="0"/>
          <w:marRight w:val="0"/>
          <w:marTop w:val="0"/>
          <w:marBottom w:val="0"/>
          <w:divBdr>
            <w:top w:val="none" w:sz="0" w:space="0" w:color="auto"/>
            <w:left w:val="none" w:sz="0" w:space="0" w:color="auto"/>
            <w:bottom w:val="none" w:sz="0" w:space="0" w:color="auto"/>
            <w:right w:val="none" w:sz="0" w:space="0" w:color="auto"/>
          </w:divBdr>
        </w:div>
        <w:div w:id="861016103">
          <w:marLeft w:val="0"/>
          <w:marRight w:val="0"/>
          <w:marTop w:val="0"/>
          <w:marBottom w:val="0"/>
          <w:divBdr>
            <w:top w:val="none" w:sz="0" w:space="0" w:color="auto"/>
            <w:left w:val="none" w:sz="0" w:space="0" w:color="auto"/>
            <w:bottom w:val="none" w:sz="0" w:space="0" w:color="auto"/>
            <w:right w:val="none" w:sz="0" w:space="0" w:color="auto"/>
          </w:divBdr>
        </w:div>
        <w:div w:id="979578733">
          <w:marLeft w:val="0"/>
          <w:marRight w:val="0"/>
          <w:marTop w:val="0"/>
          <w:marBottom w:val="0"/>
          <w:divBdr>
            <w:top w:val="none" w:sz="0" w:space="0" w:color="auto"/>
            <w:left w:val="none" w:sz="0" w:space="0" w:color="auto"/>
            <w:bottom w:val="none" w:sz="0" w:space="0" w:color="auto"/>
            <w:right w:val="none" w:sz="0" w:space="0" w:color="auto"/>
          </w:divBdr>
        </w:div>
        <w:div w:id="1859660315">
          <w:marLeft w:val="0"/>
          <w:marRight w:val="0"/>
          <w:marTop w:val="0"/>
          <w:marBottom w:val="0"/>
          <w:divBdr>
            <w:top w:val="none" w:sz="0" w:space="0" w:color="auto"/>
            <w:left w:val="none" w:sz="0" w:space="0" w:color="auto"/>
            <w:bottom w:val="none" w:sz="0" w:space="0" w:color="auto"/>
            <w:right w:val="none" w:sz="0" w:space="0" w:color="auto"/>
          </w:divBdr>
        </w:div>
        <w:div w:id="171385317">
          <w:marLeft w:val="0"/>
          <w:marRight w:val="0"/>
          <w:marTop w:val="0"/>
          <w:marBottom w:val="0"/>
          <w:divBdr>
            <w:top w:val="none" w:sz="0" w:space="0" w:color="auto"/>
            <w:left w:val="none" w:sz="0" w:space="0" w:color="auto"/>
            <w:bottom w:val="none" w:sz="0" w:space="0" w:color="auto"/>
            <w:right w:val="none" w:sz="0" w:space="0" w:color="auto"/>
          </w:divBdr>
        </w:div>
        <w:div w:id="1793983022">
          <w:marLeft w:val="0"/>
          <w:marRight w:val="0"/>
          <w:marTop w:val="0"/>
          <w:marBottom w:val="0"/>
          <w:divBdr>
            <w:top w:val="none" w:sz="0" w:space="0" w:color="auto"/>
            <w:left w:val="none" w:sz="0" w:space="0" w:color="auto"/>
            <w:bottom w:val="none" w:sz="0" w:space="0" w:color="auto"/>
            <w:right w:val="none" w:sz="0" w:space="0" w:color="auto"/>
          </w:divBdr>
        </w:div>
        <w:div w:id="747581930">
          <w:marLeft w:val="0"/>
          <w:marRight w:val="0"/>
          <w:marTop w:val="0"/>
          <w:marBottom w:val="0"/>
          <w:divBdr>
            <w:top w:val="none" w:sz="0" w:space="0" w:color="auto"/>
            <w:left w:val="none" w:sz="0" w:space="0" w:color="auto"/>
            <w:bottom w:val="none" w:sz="0" w:space="0" w:color="auto"/>
            <w:right w:val="none" w:sz="0" w:space="0" w:color="auto"/>
          </w:divBdr>
        </w:div>
        <w:div w:id="2052340623">
          <w:marLeft w:val="0"/>
          <w:marRight w:val="0"/>
          <w:marTop w:val="0"/>
          <w:marBottom w:val="0"/>
          <w:divBdr>
            <w:top w:val="none" w:sz="0" w:space="0" w:color="auto"/>
            <w:left w:val="none" w:sz="0" w:space="0" w:color="auto"/>
            <w:bottom w:val="none" w:sz="0" w:space="0" w:color="auto"/>
            <w:right w:val="none" w:sz="0" w:space="0" w:color="auto"/>
          </w:divBdr>
        </w:div>
        <w:div w:id="488055749">
          <w:marLeft w:val="0"/>
          <w:marRight w:val="0"/>
          <w:marTop w:val="0"/>
          <w:marBottom w:val="0"/>
          <w:divBdr>
            <w:top w:val="none" w:sz="0" w:space="0" w:color="auto"/>
            <w:left w:val="none" w:sz="0" w:space="0" w:color="auto"/>
            <w:bottom w:val="none" w:sz="0" w:space="0" w:color="auto"/>
            <w:right w:val="none" w:sz="0" w:space="0" w:color="auto"/>
          </w:divBdr>
        </w:div>
        <w:div w:id="661010207">
          <w:marLeft w:val="0"/>
          <w:marRight w:val="0"/>
          <w:marTop w:val="0"/>
          <w:marBottom w:val="0"/>
          <w:divBdr>
            <w:top w:val="none" w:sz="0" w:space="0" w:color="auto"/>
            <w:left w:val="none" w:sz="0" w:space="0" w:color="auto"/>
            <w:bottom w:val="none" w:sz="0" w:space="0" w:color="auto"/>
            <w:right w:val="none" w:sz="0" w:space="0" w:color="auto"/>
          </w:divBdr>
        </w:div>
        <w:div w:id="463041785">
          <w:marLeft w:val="0"/>
          <w:marRight w:val="0"/>
          <w:marTop w:val="0"/>
          <w:marBottom w:val="0"/>
          <w:divBdr>
            <w:top w:val="none" w:sz="0" w:space="0" w:color="auto"/>
            <w:left w:val="none" w:sz="0" w:space="0" w:color="auto"/>
            <w:bottom w:val="none" w:sz="0" w:space="0" w:color="auto"/>
            <w:right w:val="none" w:sz="0" w:space="0" w:color="auto"/>
          </w:divBdr>
        </w:div>
        <w:div w:id="50232329">
          <w:marLeft w:val="0"/>
          <w:marRight w:val="0"/>
          <w:marTop w:val="0"/>
          <w:marBottom w:val="0"/>
          <w:divBdr>
            <w:top w:val="none" w:sz="0" w:space="0" w:color="auto"/>
            <w:left w:val="none" w:sz="0" w:space="0" w:color="auto"/>
            <w:bottom w:val="none" w:sz="0" w:space="0" w:color="auto"/>
            <w:right w:val="none" w:sz="0" w:space="0" w:color="auto"/>
          </w:divBdr>
        </w:div>
      </w:divsChild>
    </w:div>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123550819">
      <w:bodyDiv w:val="1"/>
      <w:marLeft w:val="0"/>
      <w:marRight w:val="0"/>
      <w:marTop w:val="0"/>
      <w:marBottom w:val="0"/>
      <w:divBdr>
        <w:top w:val="none" w:sz="0" w:space="0" w:color="auto"/>
        <w:left w:val="none" w:sz="0" w:space="0" w:color="auto"/>
        <w:bottom w:val="none" w:sz="0" w:space="0" w:color="auto"/>
        <w:right w:val="none" w:sz="0" w:space="0" w:color="auto"/>
      </w:divBdr>
      <w:divsChild>
        <w:div w:id="1364329810">
          <w:marLeft w:val="0"/>
          <w:marRight w:val="0"/>
          <w:marTop w:val="0"/>
          <w:marBottom w:val="0"/>
          <w:divBdr>
            <w:top w:val="none" w:sz="0" w:space="0" w:color="auto"/>
            <w:left w:val="none" w:sz="0" w:space="0" w:color="auto"/>
            <w:bottom w:val="none" w:sz="0" w:space="0" w:color="auto"/>
            <w:right w:val="none" w:sz="0" w:space="0" w:color="auto"/>
          </w:divBdr>
        </w:div>
        <w:div w:id="314143584">
          <w:marLeft w:val="0"/>
          <w:marRight w:val="0"/>
          <w:marTop w:val="0"/>
          <w:marBottom w:val="0"/>
          <w:divBdr>
            <w:top w:val="none" w:sz="0" w:space="0" w:color="auto"/>
            <w:left w:val="none" w:sz="0" w:space="0" w:color="auto"/>
            <w:bottom w:val="none" w:sz="0" w:space="0" w:color="auto"/>
            <w:right w:val="none" w:sz="0" w:space="0" w:color="auto"/>
          </w:divBdr>
        </w:div>
        <w:div w:id="1014917333">
          <w:marLeft w:val="0"/>
          <w:marRight w:val="0"/>
          <w:marTop w:val="0"/>
          <w:marBottom w:val="0"/>
          <w:divBdr>
            <w:top w:val="none" w:sz="0" w:space="0" w:color="auto"/>
            <w:left w:val="none" w:sz="0" w:space="0" w:color="auto"/>
            <w:bottom w:val="none" w:sz="0" w:space="0" w:color="auto"/>
            <w:right w:val="none" w:sz="0" w:space="0" w:color="auto"/>
          </w:divBdr>
        </w:div>
        <w:div w:id="1568105640">
          <w:marLeft w:val="0"/>
          <w:marRight w:val="0"/>
          <w:marTop w:val="0"/>
          <w:marBottom w:val="0"/>
          <w:divBdr>
            <w:top w:val="none" w:sz="0" w:space="0" w:color="auto"/>
            <w:left w:val="none" w:sz="0" w:space="0" w:color="auto"/>
            <w:bottom w:val="none" w:sz="0" w:space="0" w:color="auto"/>
            <w:right w:val="none" w:sz="0" w:space="0" w:color="auto"/>
          </w:divBdr>
        </w:div>
        <w:div w:id="426316735">
          <w:marLeft w:val="0"/>
          <w:marRight w:val="0"/>
          <w:marTop w:val="0"/>
          <w:marBottom w:val="0"/>
          <w:divBdr>
            <w:top w:val="none" w:sz="0" w:space="0" w:color="auto"/>
            <w:left w:val="none" w:sz="0" w:space="0" w:color="auto"/>
            <w:bottom w:val="none" w:sz="0" w:space="0" w:color="auto"/>
            <w:right w:val="none" w:sz="0" w:space="0" w:color="auto"/>
          </w:divBdr>
        </w:div>
        <w:div w:id="425347696">
          <w:marLeft w:val="0"/>
          <w:marRight w:val="0"/>
          <w:marTop w:val="0"/>
          <w:marBottom w:val="0"/>
          <w:divBdr>
            <w:top w:val="none" w:sz="0" w:space="0" w:color="auto"/>
            <w:left w:val="none" w:sz="0" w:space="0" w:color="auto"/>
            <w:bottom w:val="none" w:sz="0" w:space="0" w:color="auto"/>
            <w:right w:val="none" w:sz="0" w:space="0" w:color="auto"/>
          </w:divBdr>
        </w:div>
        <w:div w:id="1306622478">
          <w:marLeft w:val="0"/>
          <w:marRight w:val="0"/>
          <w:marTop w:val="0"/>
          <w:marBottom w:val="0"/>
          <w:divBdr>
            <w:top w:val="none" w:sz="0" w:space="0" w:color="auto"/>
            <w:left w:val="none" w:sz="0" w:space="0" w:color="auto"/>
            <w:bottom w:val="none" w:sz="0" w:space="0" w:color="auto"/>
            <w:right w:val="none" w:sz="0" w:space="0" w:color="auto"/>
          </w:divBdr>
        </w:div>
        <w:div w:id="381052421">
          <w:marLeft w:val="0"/>
          <w:marRight w:val="0"/>
          <w:marTop w:val="0"/>
          <w:marBottom w:val="0"/>
          <w:divBdr>
            <w:top w:val="none" w:sz="0" w:space="0" w:color="auto"/>
            <w:left w:val="none" w:sz="0" w:space="0" w:color="auto"/>
            <w:bottom w:val="none" w:sz="0" w:space="0" w:color="auto"/>
            <w:right w:val="none" w:sz="0" w:space="0" w:color="auto"/>
          </w:divBdr>
        </w:div>
        <w:div w:id="942230668">
          <w:marLeft w:val="0"/>
          <w:marRight w:val="0"/>
          <w:marTop w:val="0"/>
          <w:marBottom w:val="0"/>
          <w:divBdr>
            <w:top w:val="none" w:sz="0" w:space="0" w:color="auto"/>
            <w:left w:val="none" w:sz="0" w:space="0" w:color="auto"/>
            <w:bottom w:val="none" w:sz="0" w:space="0" w:color="auto"/>
            <w:right w:val="none" w:sz="0" w:space="0" w:color="auto"/>
          </w:divBdr>
        </w:div>
        <w:div w:id="1010720942">
          <w:marLeft w:val="0"/>
          <w:marRight w:val="0"/>
          <w:marTop w:val="0"/>
          <w:marBottom w:val="0"/>
          <w:divBdr>
            <w:top w:val="none" w:sz="0" w:space="0" w:color="auto"/>
            <w:left w:val="none" w:sz="0" w:space="0" w:color="auto"/>
            <w:bottom w:val="none" w:sz="0" w:space="0" w:color="auto"/>
            <w:right w:val="none" w:sz="0" w:space="0" w:color="auto"/>
          </w:divBdr>
        </w:div>
        <w:div w:id="508833552">
          <w:marLeft w:val="0"/>
          <w:marRight w:val="0"/>
          <w:marTop w:val="0"/>
          <w:marBottom w:val="0"/>
          <w:divBdr>
            <w:top w:val="none" w:sz="0" w:space="0" w:color="auto"/>
            <w:left w:val="none" w:sz="0" w:space="0" w:color="auto"/>
            <w:bottom w:val="none" w:sz="0" w:space="0" w:color="auto"/>
            <w:right w:val="none" w:sz="0" w:space="0" w:color="auto"/>
          </w:divBdr>
        </w:div>
        <w:div w:id="115758853">
          <w:marLeft w:val="0"/>
          <w:marRight w:val="0"/>
          <w:marTop w:val="0"/>
          <w:marBottom w:val="0"/>
          <w:divBdr>
            <w:top w:val="none" w:sz="0" w:space="0" w:color="auto"/>
            <w:left w:val="none" w:sz="0" w:space="0" w:color="auto"/>
            <w:bottom w:val="none" w:sz="0" w:space="0" w:color="auto"/>
            <w:right w:val="none" w:sz="0" w:space="0" w:color="auto"/>
          </w:divBdr>
        </w:div>
        <w:div w:id="1344936003">
          <w:marLeft w:val="0"/>
          <w:marRight w:val="0"/>
          <w:marTop w:val="0"/>
          <w:marBottom w:val="0"/>
          <w:divBdr>
            <w:top w:val="none" w:sz="0" w:space="0" w:color="auto"/>
            <w:left w:val="none" w:sz="0" w:space="0" w:color="auto"/>
            <w:bottom w:val="none" w:sz="0" w:space="0" w:color="auto"/>
            <w:right w:val="none" w:sz="0" w:space="0" w:color="auto"/>
          </w:divBdr>
        </w:div>
        <w:div w:id="1864199536">
          <w:marLeft w:val="0"/>
          <w:marRight w:val="0"/>
          <w:marTop w:val="0"/>
          <w:marBottom w:val="0"/>
          <w:divBdr>
            <w:top w:val="none" w:sz="0" w:space="0" w:color="auto"/>
            <w:left w:val="none" w:sz="0" w:space="0" w:color="auto"/>
            <w:bottom w:val="none" w:sz="0" w:space="0" w:color="auto"/>
            <w:right w:val="none" w:sz="0" w:space="0" w:color="auto"/>
          </w:divBdr>
        </w:div>
        <w:div w:id="951202036">
          <w:marLeft w:val="0"/>
          <w:marRight w:val="0"/>
          <w:marTop w:val="0"/>
          <w:marBottom w:val="0"/>
          <w:divBdr>
            <w:top w:val="none" w:sz="0" w:space="0" w:color="auto"/>
            <w:left w:val="none" w:sz="0" w:space="0" w:color="auto"/>
            <w:bottom w:val="none" w:sz="0" w:space="0" w:color="auto"/>
            <w:right w:val="none" w:sz="0" w:space="0" w:color="auto"/>
          </w:divBdr>
        </w:div>
        <w:div w:id="661082334">
          <w:marLeft w:val="0"/>
          <w:marRight w:val="0"/>
          <w:marTop w:val="0"/>
          <w:marBottom w:val="0"/>
          <w:divBdr>
            <w:top w:val="none" w:sz="0" w:space="0" w:color="auto"/>
            <w:left w:val="none" w:sz="0" w:space="0" w:color="auto"/>
            <w:bottom w:val="none" w:sz="0" w:space="0" w:color="auto"/>
            <w:right w:val="none" w:sz="0" w:space="0" w:color="auto"/>
          </w:divBdr>
        </w:div>
        <w:div w:id="2054959521">
          <w:marLeft w:val="0"/>
          <w:marRight w:val="0"/>
          <w:marTop w:val="0"/>
          <w:marBottom w:val="0"/>
          <w:divBdr>
            <w:top w:val="none" w:sz="0" w:space="0" w:color="auto"/>
            <w:left w:val="none" w:sz="0" w:space="0" w:color="auto"/>
            <w:bottom w:val="none" w:sz="0" w:space="0" w:color="auto"/>
            <w:right w:val="none" w:sz="0" w:space="0" w:color="auto"/>
          </w:divBdr>
        </w:div>
      </w:divsChild>
    </w:div>
    <w:div w:id="140509630">
      <w:bodyDiv w:val="1"/>
      <w:marLeft w:val="0"/>
      <w:marRight w:val="0"/>
      <w:marTop w:val="0"/>
      <w:marBottom w:val="0"/>
      <w:divBdr>
        <w:top w:val="none" w:sz="0" w:space="0" w:color="auto"/>
        <w:left w:val="none" w:sz="0" w:space="0" w:color="auto"/>
        <w:bottom w:val="none" w:sz="0" w:space="0" w:color="auto"/>
        <w:right w:val="none" w:sz="0" w:space="0" w:color="auto"/>
      </w:divBdr>
      <w:divsChild>
        <w:div w:id="1605379450">
          <w:marLeft w:val="0"/>
          <w:marRight w:val="0"/>
          <w:marTop w:val="0"/>
          <w:marBottom w:val="0"/>
          <w:divBdr>
            <w:top w:val="none" w:sz="0" w:space="0" w:color="auto"/>
            <w:left w:val="none" w:sz="0" w:space="0" w:color="auto"/>
            <w:bottom w:val="none" w:sz="0" w:space="0" w:color="auto"/>
            <w:right w:val="none" w:sz="0" w:space="0" w:color="auto"/>
          </w:divBdr>
        </w:div>
        <w:div w:id="1217814853">
          <w:marLeft w:val="0"/>
          <w:marRight w:val="0"/>
          <w:marTop w:val="0"/>
          <w:marBottom w:val="0"/>
          <w:divBdr>
            <w:top w:val="none" w:sz="0" w:space="0" w:color="auto"/>
            <w:left w:val="none" w:sz="0" w:space="0" w:color="auto"/>
            <w:bottom w:val="none" w:sz="0" w:space="0" w:color="auto"/>
            <w:right w:val="none" w:sz="0" w:space="0" w:color="auto"/>
          </w:divBdr>
        </w:div>
        <w:div w:id="527335322">
          <w:marLeft w:val="0"/>
          <w:marRight w:val="0"/>
          <w:marTop w:val="0"/>
          <w:marBottom w:val="0"/>
          <w:divBdr>
            <w:top w:val="none" w:sz="0" w:space="0" w:color="auto"/>
            <w:left w:val="none" w:sz="0" w:space="0" w:color="auto"/>
            <w:bottom w:val="none" w:sz="0" w:space="0" w:color="auto"/>
            <w:right w:val="none" w:sz="0" w:space="0" w:color="auto"/>
          </w:divBdr>
        </w:div>
        <w:div w:id="1724595467">
          <w:marLeft w:val="0"/>
          <w:marRight w:val="0"/>
          <w:marTop w:val="0"/>
          <w:marBottom w:val="0"/>
          <w:divBdr>
            <w:top w:val="none" w:sz="0" w:space="0" w:color="auto"/>
            <w:left w:val="none" w:sz="0" w:space="0" w:color="auto"/>
            <w:bottom w:val="none" w:sz="0" w:space="0" w:color="auto"/>
            <w:right w:val="none" w:sz="0" w:space="0" w:color="auto"/>
          </w:divBdr>
        </w:div>
        <w:div w:id="2006546021">
          <w:marLeft w:val="0"/>
          <w:marRight w:val="0"/>
          <w:marTop w:val="0"/>
          <w:marBottom w:val="0"/>
          <w:divBdr>
            <w:top w:val="none" w:sz="0" w:space="0" w:color="auto"/>
            <w:left w:val="none" w:sz="0" w:space="0" w:color="auto"/>
            <w:bottom w:val="none" w:sz="0" w:space="0" w:color="auto"/>
            <w:right w:val="none" w:sz="0" w:space="0" w:color="auto"/>
          </w:divBdr>
        </w:div>
        <w:div w:id="932785136">
          <w:marLeft w:val="0"/>
          <w:marRight w:val="0"/>
          <w:marTop w:val="0"/>
          <w:marBottom w:val="0"/>
          <w:divBdr>
            <w:top w:val="none" w:sz="0" w:space="0" w:color="auto"/>
            <w:left w:val="none" w:sz="0" w:space="0" w:color="auto"/>
            <w:bottom w:val="none" w:sz="0" w:space="0" w:color="auto"/>
            <w:right w:val="none" w:sz="0" w:space="0" w:color="auto"/>
          </w:divBdr>
        </w:div>
        <w:div w:id="972255251">
          <w:marLeft w:val="0"/>
          <w:marRight w:val="0"/>
          <w:marTop w:val="0"/>
          <w:marBottom w:val="0"/>
          <w:divBdr>
            <w:top w:val="none" w:sz="0" w:space="0" w:color="auto"/>
            <w:left w:val="none" w:sz="0" w:space="0" w:color="auto"/>
            <w:bottom w:val="none" w:sz="0" w:space="0" w:color="auto"/>
            <w:right w:val="none" w:sz="0" w:space="0" w:color="auto"/>
          </w:divBdr>
        </w:div>
        <w:div w:id="1150289636">
          <w:marLeft w:val="0"/>
          <w:marRight w:val="0"/>
          <w:marTop w:val="0"/>
          <w:marBottom w:val="0"/>
          <w:divBdr>
            <w:top w:val="none" w:sz="0" w:space="0" w:color="auto"/>
            <w:left w:val="none" w:sz="0" w:space="0" w:color="auto"/>
            <w:bottom w:val="none" w:sz="0" w:space="0" w:color="auto"/>
            <w:right w:val="none" w:sz="0" w:space="0" w:color="auto"/>
          </w:divBdr>
        </w:div>
        <w:div w:id="2055352936">
          <w:marLeft w:val="0"/>
          <w:marRight w:val="0"/>
          <w:marTop w:val="0"/>
          <w:marBottom w:val="0"/>
          <w:divBdr>
            <w:top w:val="none" w:sz="0" w:space="0" w:color="auto"/>
            <w:left w:val="none" w:sz="0" w:space="0" w:color="auto"/>
            <w:bottom w:val="none" w:sz="0" w:space="0" w:color="auto"/>
            <w:right w:val="none" w:sz="0" w:space="0" w:color="auto"/>
          </w:divBdr>
        </w:div>
        <w:div w:id="1350722098">
          <w:marLeft w:val="0"/>
          <w:marRight w:val="0"/>
          <w:marTop w:val="0"/>
          <w:marBottom w:val="0"/>
          <w:divBdr>
            <w:top w:val="none" w:sz="0" w:space="0" w:color="auto"/>
            <w:left w:val="none" w:sz="0" w:space="0" w:color="auto"/>
            <w:bottom w:val="none" w:sz="0" w:space="0" w:color="auto"/>
            <w:right w:val="none" w:sz="0" w:space="0" w:color="auto"/>
          </w:divBdr>
        </w:div>
        <w:div w:id="1109546163">
          <w:marLeft w:val="0"/>
          <w:marRight w:val="0"/>
          <w:marTop w:val="0"/>
          <w:marBottom w:val="0"/>
          <w:divBdr>
            <w:top w:val="none" w:sz="0" w:space="0" w:color="auto"/>
            <w:left w:val="none" w:sz="0" w:space="0" w:color="auto"/>
            <w:bottom w:val="none" w:sz="0" w:space="0" w:color="auto"/>
            <w:right w:val="none" w:sz="0" w:space="0" w:color="auto"/>
          </w:divBdr>
        </w:div>
        <w:div w:id="100296174">
          <w:marLeft w:val="0"/>
          <w:marRight w:val="0"/>
          <w:marTop w:val="0"/>
          <w:marBottom w:val="0"/>
          <w:divBdr>
            <w:top w:val="none" w:sz="0" w:space="0" w:color="auto"/>
            <w:left w:val="none" w:sz="0" w:space="0" w:color="auto"/>
            <w:bottom w:val="none" w:sz="0" w:space="0" w:color="auto"/>
            <w:right w:val="none" w:sz="0" w:space="0" w:color="auto"/>
          </w:divBdr>
        </w:div>
        <w:div w:id="216864995">
          <w:marLeft w:val="0"/>
          <w:marRight w:val="0"/>
          <w:marTop w:val="0"/>
          <w:marBottom w:val="0"/>
          <w:divBdr>
            <w:top w:val="none" w:sz="0" w:space="0" w:color="auto"/>
            <w:left w:val="none" w:sz="0" w:space="0" w:color="auto"/>
            <w:bottom w:val="none" w:sz="0" w:space="0" w:color="auto"/>
            <w:right w:val="none" w:sz="0" w:space="0" w:color="auto"/>
          </w:divBdr>
        </w:div>
        <w:div w:id="526261066">
          <w:marLeft w:val="0"/>
          <w:marRight w:val="0"/>
          <w:marTop w:val="0"/>
          <w:marBottom w:val="0"/>
          <w:divBdr>
            <w:top w:val="none" w:sz="0" w:space="0" w:color="auto"/>
            <w:left w:val="none" w:sz="0" w:space="0" w:color="auto"/>
            <w:bottom w:val="none" w:sz="0" w:space="0" w:color="auto"/>
            <w:right w:val="none" w:sz="0" w:space="0" w:color="auto"/>
          </w:divBdr>
        </w:div>
        <w:div w:id="655690495">
          <w:marLeft w:val="0"/>
          <w:marRight w:val="0"/>
          <w:marTop w:val="0"/>
          <w:marBottom w:val="0"/>
          <w:divBdr>
            <w:top w:val="none" w:sz="0" w:space="0" w:color="auto"/>
            <w:left w:val="none" w:sz="0" w:space="0" w:color="auto"/>
            <w:bottom w:val="none" w:sz="0" w:space="0" w:color="auto"/>
            <w:right w:val="none" w:sz="0" w:space="0" w:color="auto"/>
          </w:divBdr>
        </w:div>
        <w:div w:id="540240879">
          <w:marLeft w:val="0"/>
          <w:marRight w:val="0"/>
          <w:marTop w:val="0"/>
          <w:marBottom w:val="0"/>
          <w:divBdr>
            <w:top w:val="none" w:sz="0" w:space="0" w:color="auto"/>
            <w:left w:val="none" w:sz="0" w:space="0" w:color="auto"/>
            <w:bottom w:val="none" w:sz="0" w:space="0" w:color="auto"/>
            <w:right w:val="none" w:sz="0" w:space="0" w:color="auto"/>
          </w:divBdr>
        </w:div>
        <w:div w:id="2094467977">
          <w:marLeft w:val="0"/>
          <w:marRight w:val="0"/>
          <w:marTop w:val="0"/>
          <w:marBottom w:val="0"/>
          <w:divBdr>
            <w:top w:val="none" w:sz="0" w:space="0" w:color="auto"/>
            <w:left w:val="none" w:sz="0" w:space="0" w:color="auto"/>
            <w:bottom w:val="none" w:sz="0" w:space="0" w:color="auto"/>
            <w:right w:val="none" w:sz="0" w:space="0" w:color="auto"/>
          </w:divBdr>
        </w:div>
      </w:divsChild>
    </w:div>
    <w:div w:id="205869627">
      <w:bodyDiv w:val="1"/>
      <w:marLeft w:val="0"/>
      <w:marRight w:val="0"/>
      <w:marTop w:val="0"/>
      <w:marBottom w:val="0"/>
      <w:divBdr>
        <w:top w:val="none" w:sz="0" w:space="0" w:color="auto"/>
        <w:left w:val="none" w:sz="0" w:space="0" w:color="auto"/>
        <w:bottom w:val="none" w:sz="0" w:space="0" w:color="auto"/>
        <w:right w:val="none" w:sz="0" w:space="0" w:color="auto"/>
      </w:divBdr>
    </w:div>
    <w:div w:id="276065464">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377973443">
      <w:bodyDiv w:val="1"/>
      <w:marLeft w:val="0"/>
      <w:marRight w:val="0"/>
      <w:marTop w:val="0"/>
      <w:marBottom w:val="0"/>
      <w:divBdr>
        <w:top w:val="none" w:sz="0" w:space="0" w:color="auto"/>
        <w:left w:val="none" w:sz="0" w:space="0" w:color="auto"/>
        <w:bottom w:val="none" w:sz="0" w:space="0" w:color="auto"/>
        <w:right w:val="none" w:sz="0" w:space="0" w:color="auto"/>
      </w:divBdr>
      <w:divsChild>
        <w:div w:id="919369157">
          <w:marLeft w:val="0"/>
          <w:marRight w:val="0"/>
          <w:marTop w:val="0"/>
          <w:marBottom w:val="0"/>
          <w:divBdr>
            <w:top w:val="none" w:sz="0" w:space="0" w:color="auto"/>
            <w:left w:val="none" w:sz="0" w:space="0" w:color="auto"/>
            <w:bottom w:val="none" w:sz="0" w:space="0" w:color="auto"/>
            <w:right w:val="none" w:sz="0" w:space="0" w:color="auto"/>
          </w:divBdr>
        </w:div>
        <w:div w:id="851996648">
          <w:marLeft w:val="0"/>
          <w:marRight w:val="0"/>
          <w:marTop w:val="0"/>
          <w:marBottom w:val="0"/>
          <w:divBdr>
            <w:top w:val="none" w:sz="0" w:space="0" w:color="auto"/>
            <w:left w:val="none" w:sz="0" w:space="0" w:color="auto"/>
            <w:bottom w:val="none" w:sz="0" w:space="0" w:color="auto"/>
            <w:right w:val="none" w:sz="0" w:space="0" w:color="auto"/>
          </w:divBdr>
        </w:div>
        <w:div w:id="1843466378">
          <w:marLeft w:val="0"/>
          <w:marRight w:val="0"/>
          <w:marTop w:val="0"/>
          <w:marBottom w:val="0"/>
          <w:divBdr>
            <w:top w:val="none" w:sz="0" w:space="0" w:color="auto"/>
            <w:left w:val="none" w:sz="0" w:space="0" w:color="auto"/>
            <w:bottom w:val="none" w:sz="0" w:space="0" w:color="auto"/>
            <w:right w:val="none" w:sz="0" w:space="0" w:color="auto"/>
          </w:divBdr>
        </w:div>
        <w:div w:id="1499345288">
          <w:marLeft w:val="0"/>
          <w:marRight w:val="0"/>
          <w:marTop w:val="0"/>
          <w:marBottom w:val="0"/>
          <w:divBdr>
            <w:top w:val="none" w:sz="0" w:space="0" w:color="auto"/>
            <w:left w:val="none" w:sz="0" w:space="0" w:color="auto"/>
            <w:bottom w:val="none" w:sz="0" w:space="0" w:color="auto"/>
            <w:right w:val="none" w:sz="0" w:space="0" w:color="auto"/>
          </w:divBdr>
        </w:div>
        <w:div w:id="2047216745">
          <w:marLeft w:val="0"/>
          <w:marRight w:val="0"/>
          <w:marTop w:val="0"/>
          <w:marBottom w:val="0"/>
          <w:divBdr>
            <w:top w:val="none" w:sz="0" w:space="0" w:color="auto"/>
            <w:left w:val="none" w:sz="0" w:space="0" w:color="auto"/>
            <w:bottom w:val="none" w:sz="0" w:space="0" w:color="auto"/>
            <w:right w:val="none" w:sz="0" w:space="0" w:color="auto"/>
          </w:divBdr>
        </w:div>
        <w:div w:id="1600873915">
          <w:marLeft w:val="0"/>
          <w:marRight w:val="0"/>
          <w:marTop w:val="0"/>
          <w:marBottom w:val="0"/>
          <w:divBdr>
            <w:top w:val="none" w:sz="0" w:space="0" w:color="auto"/>
            <w:left w:val="none" w:sz="0" w:space="0" w:color="auto"/>
            <w:bottom w:val="none" w:sz="0" w:space="0" w:color="auto"/>
            <w:right w:val="none" w:sz="0" w:space="0" w:color="auto"/>
          </w:divBdr>
        </w:div>
        <w:div w:id="1349142589">
          <w:marLeft w:val="0"/>
          <w:marRight w:val="0"/>
          <w:marTop w:val="0"/>
          <w:marBottom w:val="0"/>
          <w:divBdr>
            <w:top w:val="none" w:sz="0" w:space="0" w:color="auto"/>
            <w:left w:val="none" w:sz="0" w:space="0" w:color="auto"/>
            <w:bottom w:val="none" w:sz="0" w:space="0" w:color="auto"/>
            <w:right w:val="none" w:sz="0" w:space="0" w:color="auto"/>
          </w:divBdr>
        </w:div>
        <w:div w:id="1778482032">
          <w:marLeft w:val="0"/>
          <w:marRight w:val="0"/>
          <w:marTop w:val="0"/>
          <w:marBottom w:val="0"/>
          <w:divBdr>
            <w:top w:val="none" w:sz="0" w:space="0" w:color="auto"/>
            <w:left w:val="none" w:sz="0" w:space="0" w:color="auto"/>
            <w:bottom w:val="none" w:sz="0" w:space="0" w:color="auto"/>
            <w:right w:val="none" w:sz="0" w:space="0" w:color="auto"/>
          </w:divBdr>
        </w:div>
        <w:div w:id="318004269">
          <w:marLeft w:val="0"/>
          <w:marRight w:val="0"/>
          <w:marTop w:val="0"/>
          <w:marBottom w:val="0"/>
          <w:divBdr>
            <w:top w:val="none" w:sz="0" w:space="0" w:color="auto"/>
            <w:left w:val="none" w:sz="0" w:space="0" w:color="auto"/>
            <w:bottom w:val="none" w:sz="0" w:space="0" w:color="auto"/>
            <w:right w:val="none" w:sz="0" w:space="0" w:color="auto"/>
          </w:divBdr>
        </w:div>
        <w:div w:id="131212811">
          <w:marLeft w:val="0"/>
          <w:marRight w:val="0"/>
          <w:marTop w:val="0"/>
          <w:marBottom w:val="0"/>
          <w:divBdr>
            <w:top w:val="none" w:sz="0" w:space="0" w:color="auto"/>
            <w:left w:val="none" w:sz="0" w:space="0" w:color="auto"/>
            <w:bottom w:val="none" w:sz="0" w:space="0" w:color="auto"/>
            <w:right w:val="none" w:sz="0" w:space="0" w:color="auto"/>
          </w:divBdr>
        </w:div>
        <w:div w:id="2008626794">
          <w:marLeft w:val="0"/>
          <w:marRight w:val="0"/>
          <w:marTop w:val="0"/>
          <w:marBottom w:val="0"/>
          <w:divBdr>
            <w:top w:val="none" w:sz="0" w:space="0" w:color="auto"/>
            <w:left w:val="none" w:sz="0" w:space="0" w:color="auto"/>
            <w:bottom w:val="none" w:sz="0" w:space="0" w:color="auto"/>
            <w:right w:val="none" w:sz="0" w:space="0" w:color="auto"/>
          </w:divBdr>
        </w:div>
        <w:div w:id="1364864126">
          <w:marLeft w:val="0"/>
          <w:marRight w:val="0"/>
          <w:marTop w:val="0"/>
          <w:marBottom w:val="0"/>
          <w:divBdr>
            <w:top w:val="none" w:sz="0" w:space="0" w:color="auto"/>
            <w:left w:val="none" w:sz="0" w:space="0" w:color="auto"/>
            <w:bottom w:val="none" w:sz="0" w:space="0" w:color="auto"/>
            <w:right w:val="none" w:sz="0" w:space="0" w:color="auto"/>
          </w:divBdr>
        </w:div>
        <w:div w:id="1242331603">
          <w:marLeft w:val="0"/>
          <w:marRight w:val="0"/>
          <w:marTop w:val="0"/>
          <w:marBottom w:val="0"/>
          <w:divBdr>
            <w:top w:val="none" w:sz="0" w:space="0" w:color="auto"/>
            <w:left w:val="none" w:sz="0" w:space="0" w:color="auto"/>
            <w:bottom w:val="none" w:sz="0" w:space="0" w:color="auto"/>
            <w:right w:val="none" w:sz="0" w:space="0" w:color="auto"/>
          </w:divBdr>
        </w:div>
        <w:div w:id="185754665">
          <w:marLeft w:val="0"/>
          <w:marRight w:val="0"/>
          <w:marTop w:val="0"/>
          <w:marBottom w:val="0"/>
          <w:divBdr>
            <w:top w:val="none" w:sz="0" w:space="0" w:color="auto"/>
            <w:left w:val="none" w:sz="0" w:space="0" w:color="auto"/>
            <w:bottom w:val="none" w:sz="0" w:space="0" w:color="auto"/>
            <w:right w:val="none" w:sz="0" w:space="0" w:color="auto"/>
          </w:divBdr>
        </w:div>
      </w:divsChild>
    </w:div>
    <w:div w:id="432170930">
      <w:bodyDiv w:val="1"/>
      <w:marLeft w:val="0"/>
      <w:marRight w:val="0"/>
      <w:marTop w:val="0"/>
      <w:marBottom w:val="0"/>
      <w:divBdr>
        <w:top w:val="none" w:sz="0" w:space="0" w:color="auto"/>
        <w:left w:val="none" w:sz="0" w:space="0" w:color="auto"/>
        <w:bottom w:val="none" w:sz="0" w:space="0" w:color="auto"/>
        <w:right w:val="none" w:sz="0" w:space="0" w:color="auto"/>
      </w:divBdr>
      <w:divsChild>
        <w:div w:id="145318286">
          <w:marLeft w:val="0"/>
          <w:marRight w:val="0"/>
          <w:marTop w:val="0"/>
          <w:marBottom w:val="0"/>
          <w:divBdr>
            <w:top w:val="none" w:sz="0" w:space="0" w:color="auto"/>
            <w:left w:val="none" w:sz="0" w:space="0" w:color="auto"/>
            <w:bottom w:val="none" w:sz="0" w:space="0" w:color="auto"/>
            <w:right w:val="none" w:sz="0" w:space="0" w:color="auto"/>
          </w:divBdr>
        </w:div>
        <w:div w:id="638729194">
          <w:marLeft w:val="0"/>
          <w:marRight w:val="0"/>
          <w:marTop w:val="0"/>
          <w:marBottom w:val="0"/>
          <w:divBdr>
            <w:top w:val="none" w:sz="0" w:space="0" w:color="auto"/>
            <w:left w:val="none" w:sz="0" w:space="0" w:color="auto"/>
            <w:bottom w:val="none" w:sz="0" w:space="0" w:color="auto"/>
            <w:right w:val="none" w:sz="0" w:space="0" w:color="auto"/>
          </w:divBdr>
        </w:div>
        <w:div w:id="1421756457">
          <w:marLeft w:val="0"/>
          <w:marRight w:val="0"/>
          <w:marTop w:val="0"/>
          <w:marBottom w:val="0"/>
          <w:divBdr>
            <w:top w:val="none" w:sz="0" w:space="0" w:color="auto"/>
            <w:left w:val="none" w:sz="0" w:space="0" w:color="auto"/>
            <w:bottom w:val="none" w:sz="0" w:space="0" w:color="auto"/>
            <w:right w:val="none" w:sz="0" w:space="0" w:color="auto"/>
          </w:divBdr>
        </w:div>
        <w:div w:id="795609885">
          <w:marLeft w:val="0"/>
          <w:marRight w:val="0"/>
          <w:marTop w:val="0"/>
          <w:marBottom w:val="0"/>
          <w:divBdr>
            <w:top w:val="none" w:sz="0" w:space="0" w:color="auto"/>
            <w:left w:val="none" w:sz="0" w:space="0" w:color="auto"/>
            <w:bottom w:val="none" w:sz="0" w:space="0" w:color="auto"/>
            <w:right w:val="none" w:sz="0" w:space="0" w:color="auto"/>
          </w:divBdr>
        </w:div>
        <w:div w:id="1017317971">
          <w:marLeft w:val="0"/>
          <w:marRight w:val="0"/>
          <w:marTop w:val="0"/>
          <w:marBottom w:val="0"/>
          <w:divBdr>
            <w:top w:val="none" w:sz="0" w:space="0" w:color="auto"/>
            <w:left w:val="none" w:sz="0" w:space="0" w:color="auto"/>
            <w:bottom w:val="none" w:sz="0" w:space="0" w:color="auto"/>
            <w:right w:val="none" w:sz="0" w:space="0" w:color="auto"/>
          </w:divBdr>
        </w:div>
        <w:div w:id="1671178280">
          <w:marLeft w:val="0"/>
          <w:marRight w:val="0"/>
          <w:marTop w:val="0"/>
          <w:marBottom w:val="0"/>
          <w:divBdr>
            <w:top w:val="none" w:sz="0" w:space="0" w:color="auto"/>
            <w:left w:val="none" w:sz="0" w:space="0" w:color="auto"/>
            <w:bottom w:val="none" w:sz="0" w:space="0" w:color="auto"/>
            <w:right w:val="none" w:sz="0" w:space="0" w:color="auto"/>
          </w:divBdr>
        </w:div>
        <w:div w:id="519390663">
          <w:marLeft w:val="0"/>
          <w:marRight w:val="0"/>
          <w:marTop w:val="0"/>
          <w:marBottom w:val="0"/>
          <w:divBdr>
            <w:top w:val="none" w:sz="0" w:space="0" w:color="auto"/>
            <w:left w:val="none" w:sz="0" w:space="0" w:color="auto"/>
            <w:bottom w:val="none" w:sz="0" w:space="0" w:color="auto"/>
            <w:right w:val="none" w:sz="0" w:space="0" w:color="auto"/>
          </w:divBdr>
        </w:div>
        <w:div w:id="336470016">
          <w:marLeft w:val="0"/>
          <w:marRight w:val="0"/>
          <w:marTop w:val="0"/>
          <w:marBottom w:val="0"/>
          <w:divBdr>
            <w:top w:val="none" w:sz="0" w:space="0" w:color="auto"/>
            <w:left w:val="none" w:sz="0" w:space="0" w:color="auto"/>
            <w:bottom w:val="none" w:sz="0" w:space="0" w:color="auto"/>
            <w:right w:val="none" w:sz="0" w:space="0" w:color="auto"/>
          </w:divBdr>
        </w:div>
        <w:div w:id="1888369822">
          <w:marLeft w:val="0"/>
          <w:marRight w:val="0"/>
          <w:marTop w:val="0"/>
          <w:marBottom w:val="0"/>
          <w:divBdr>
            <w:top w:val="none" w:sz="0" w:space="0" w:color="auto"/>
            <w:left w:val="none" w:sz="0" w:space="0" w:color="auto"/>
            <w:bottom w:val="none" w:sz="0" w:space="0" w:color="auto"/>
            <w:right w:val="none" w:sz="0" w:space="0" w:color="auto"/>
          </w:divBdr>
        </w:div>
        <w:div w:id="1700159394">
          <w:marLeft w:val="0"/>
          <w:marRight w:val="0"/>
          <w:marTop w:val="0"/>
          <w:marBottom w:val="0"/>
          <w:divBdr>
            <w:top w:val="none" w:sz="0" w:space="0" w:color="auto"/>
            <w:left w:val="none" w:sz="0" w:space="0" w:color="auto"/>
            <w:bottom w:val="none" w:sz="0" w:space="0" w:color="auto"/>
            <w:right w:val="none" w:sz="0" w:space="0" w:color="auto"/>
          </w:divBdr>
        </w:div>
        <w:div w:id="1806464241">
          <w:marLeft w:val="0"/>
          <w:marRight w:val="0"/>
          <w:marTop w:val="0"/>
          <w:marBottom w:val="0"/>
          <w:divBdr>
            <w:top w:val="none" w:sz="0" w:space="0" w:color="auto"/>
            <w:left w:val="none" w:sz="0" w:space="0" w:color="auto"/>
            <w:bottom w:val="none" w:sz="0" w:space="0" w:color="auto"/>
            <w:right w:val="none" w:sz="0" w:space="0" w:color="auto"/>
          </w:divBdr>
        </w:div>
        <w:div w:id="1540783305">
          <w:marLeft w:val="0"/>
          <w:marRight w:val="0"/>
          <w:marTop w:val="0"/>
          <w:marBottom w:val="0"/>
          <w:divBdr>
            <w:top w:val="none" w:sz="0" w:space="0" w:color="auto"/>
            <w:left w:val="none" w:sz="0" w:space="0" w:color="auto"/>
            <w:bottom w:val="none" w:sz="0" w:space="0" w:color="auto"/>
            <w:right w:val="none" w:sz="0" w:space="0" w:color="auto"/>
          </w:divBdr>
        </w:div>
        <w:div w:id="1487093818">
          <w:marLeft w:val="0"/>
          <w:marRight w:val="0"/>
          <w:marTop w:val="0"/>
          <w:marBottom w:val="0"/>
          <w:divBdr>
            <w:top w:val="none" w:sz="0" w:space="0" w:color="auto"/>
            <w:left w:val="none" w:sz="0" w:space="0" w:color="auto"/>
            <w:bottom w:val="none" w:sz="0" w:space="0" w:color="auto"/>
            <w:right w:val="none" w:sz="0" w:space="0" w:color="auto"/>
          </w:divBdr>
        </w:div>
        <w:div w:id="13575922">
          <w:marLeft w:val="0"/>
          <w:marRight w:val="0"/>
          <w:marTop w:val="0"/>
          <w:marBottom w:val="0"/>
          <w:divBdr>
            <w:top w:val="none" w:sz="0" w:space="0" w:color="auto"/>
            <w:left w:val="none" w:sz="0" w:space="0" w:color="auto"/>
            <w:bottom w:val="none" w:sz="0" w:space="0" w:color="auto"/>
            <w:right w:val="none" w:sz="0" w:space="0" w:color="auto"/>
          </w:divBdr>
        </w:div>
        <w:div w:id="702288071">
          <w:marLeft w:val="0"/>
          <w:marRight w:val="0"/>
          <w:marTop w:val="0"/>
          <w:marBottom w:val="0"/>
          <w:divBdr>
            <w:top w:val="none" w:sz="0" w:space="0" w:color="auto"/>
            <w:left w:val="none" w:sz="0" w:space="0" w:color="auto"/>
            <w:bottom w:val="none" w:sz="0" w:space="0" w:color="auto"/>
            <w:right w:val="none" w:sz="0" w:space="0" w:color="auto"/>
          </w:divBdr>
        </w:div>
        <w:div w:id="760874698">
          <w:marLeft w:val="0"/>
          <w:marRight w:val="0"/>
          <w:marTop w:val="0"/>
          <w:marBottom w:val="0"/>
          <w:divBdr>
            <w:top w:val="none" w:sz="0" w:space="0" w:color="auto"/>
            <w:left w:val="none" w:sz="0" w:space="0" w:color="auto"/>
            <w:bottom w:val="none" w:sz="0" w:space="0" w:color="auto"/>
            <w:right w:val="none" w:sz="0" w:space="0" w:color="auto"/>
          </w:divBdr>
        </w:div>
        <w:div w:id="2089376878">
          <w:marLeft w:val="0"/>
          <w:marRight w:val="0"/>
          <w:marTop w:val="0"/>
          <w:marBottom w:val="0"/>
          <w:divBdr>
            <w:top w:val="none" w:sz="0" w:space="0" w:color="auto"/>
            <w:left w:val="none" w:sz="0" w:space="0" w:color="auto"/>
            <w:bottom w:val="none" w:sz="0" w:space="0" w:color="auto"/>
            <w:right w:val="none" w:sz="0" w:space="0" w:color="auto"/>
          </w:divBdr>
        </w:div>
        <w:div w:id="56248623">
          <w:marLeft w:val="0"/>
          <w:marRight w:val="0"/>
          <w:marTop w:val="0"/>
          <w:marBottom w:val="0"/>
          <w:divBdr>
            <w:top w:val="none" w:sz="0" w:space="0" w:color="auto"/>
            <w:left w:val="none" w:sz="0" w:space="0" w:color="auto"/>
            <w:bottom w:val="none" w:sz="0" w:space="0" w:color="auto"/>
            <w:right w:val="none" w:sz="0" w:space="0" w:color="auto"/>
          </w:divBdr>
        </w:div>
        <w:div w:id="117530037">
          <w:marLeft w:val="0"/>
          <w:marRight w:val="0"/>
          <w:marTop w:val="0"/>
          <w:marBottom w:val="0"/>
          <w:divBdr>
            <w:top w:val="none" w:sz="0" w:space="0" w:color="auto"/>
            <w:left w:val="none" w:sz="0" w:space="0" w:color="auto"/>
            <w:bottom w:val="none" w:sz="0" w:space="0" w:color="auto"/>
            <w:right w:val="none" w:sz="0" w:space="0" w:color="auto"/>
          </w:divBdr>
        </w:div>
        <w:div w:id="1048332529">
          <w:marLeft w:val="0"/>
          <w:marRight w:val="0"/>
          <w:marTop w:val="0"/>
          <w:marBottom w:val="0"/>
          <w:divBdr>
            <w:top w:val="none" w:sz="0" w:space="0" w:color="auto"/>
            <w:left w:val="none" w:sz="0" w:space="0" w:color="auto"/>
            <w:bottom w:val="none" w:sz="0" w:space="0" w:color="auto"/>
            <w:right w:val="none" w:sz="0" w:space="0" w:color="auto"/>
          </w:divBdr>
        </w:div>
        <w:div w:id="2131124290">
          <w:marLeft w:val="0"/>
          <w:marRight w:val="0"/>
          <w:marTop w:val="0"/>
          <w:marBottom w:val="0"/>
          <w:divBdr>
            <w:top w:val="none" w:sz="0" w:space="0" w:color="auto"/>
            <w:left w:val="none" w:sz="0" w:space="0" w:color="auto"/>
            <w:bottom w:val="none" w:sz="0" w:space="0" w:color="auto"/>
            <w:right w:val="none" w:sz="0" w:space="0" w:color="auto"/>
          </w:divBdr>
        </w:div>
        <w:div w:id="12807078">
          <w:marLeft w:val="0"/>
          <w:marRight w:val="0"/>
          <w:marTop w:val="0"/>
          <w:marBottom w:val="0"/>
          <w:divBdr>
            <w:top w:val="none" w:sz="0" w:space="0" w:color="auto"/>
            <w:left w:val="none" w:sz="0" w:space="0" w:color="auto"/>
            <w:bottom w:val="none" w:sz="0" w:space="0" w:color="auto"/>
            <w:right w:val="none" w:sz="0" w:space="0" w:color="auto"/>
          </w:divBdr>
        </w:div>
        <w:div w:id="1515341914">
          <w:marLeft w:val="0"/>
          <w:marRight w:val="0"/>
          <w:marTop w:val="0"/>
          <w:marBottom w:val="0"/>
          <w:divBdr>
            <w:top w:val="none" w:sz="0" w:space="0" w:color="auto"/>
            <w:left w:val="none" w:sz="0" w:space="0" w:color="auto"/>
            <w:bottom w:val="none" w:sz="0" w:space="0" w:color="auto"/>
            <w:right w:val="none" w:sz="0" w:space="0" w:color="auto"/>
          </w:divBdr>
        </w:div>
        <w:div w:id="863254539">
          <w:marLeft w:val="0"/>
          <w:marRight w:val="0"/>
          <w:marTop w:val="0"/>
          <w:marBottom w:val="0"/>
          <w:divBdr>
            <w:top w:val="none" w:sz="0" w:space="0" w:color="auto"/>
            <w:left w:val="none" w:sz="0" w:space="0" w:color="auto"/>
            <w:bottom w:val="none" w:sz="0" w:space="0" w:color="auto"/>
            <w:right w:val="none" w:sz="0" w:space="0" w:color="auto"/>
          </w:divBdr>
        </w:div>
      </w:divsChild>
    </w:div>
    <w:div w:id="441189717">
      <w:bodyDiv w:val="1"/>
      <w:marLeft w:val="0"/>
      <w:marRight w:val="0"/>
      <w:marTop w:val="0"/>
      <w:marBottom w:val="0"/>
      <w:divBdr>
        <w:top w:val="none" w:sz="0" w:space="0" w:color="auto"/>
        <w:left w:val="none" w:sz="0" w:space="0" w:color="auto"/>
        <w:bottom w:val="none" w:sz="0" w:space="0" w:color="auto"/>
        <w:right w:val="none" w:sz="0" w:space="0" w:color="auto"/>
      </w:divBdr>
    </w:div>
    <w:div w:id="618605539">
      <w:bodyDiv w:val="1"/>
      <w:marLeft w:val="0"/>
      <w:marRight w:val="0"/>
      <w:marTop w:val="0"/>
      <w:marBottom w:val="0"/>
      <w:divBdr>
        <w:top w:val="none" w:sz="0" w:space="0" w:color="auto"/>
        <w:left w:val="none" w:sz="0" w:space="0" w:color="auto"/>
        <w:bottom w:val="none" w:sz="0" w:space="0" w:color="auto"/>
        <w:right w:val="none" w:sz="0" w:space="0" w:color="auto"/>
      </w:divBdr>
    </w:div>
    <w:div w:id="709721508">
      <w:bodyDiv w:val="1"/>
      <w:marLeft w:val="0"/>
      <w:marRight w:val="0"/>
      <w:marTop w:val="0"/>
      <w:marBottom w:val="0"/>
      <w:divBdr>
        <w:top w:val="none" w:sz="0" w:space="0" w:color="auto"/>
        <w:left w:val="none" w:sz="0" w:space="0" w:color="auto"/>
        <w:bottom w:val="none" w:sz="0" w:space="0" w:color="auto"/>
        <w:right w:val="none" w:sz="0" w:space="0" w:color="auto"/>
      </w:divBdr>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857281450">
      <w:bodyDiv w:val="1"/>
      <w:marLeft w:val="0"/>
      <w:marRight w:val="0"/>
      <w:marTop w:val="0"/>
      <w:marBottom w:val="0"/>
      <w:divBdr>
        <w:top w:val="none" w:sz="0" w:space="0" w:color="auto"/>
        <w:left w:val="none" w:sz="0" w:space="0" w:color="auto"/>
        <w:bottom w:val="none" w:sz="0" w:space="0" w:color="auto"/>
        <w:right w:val="none" w:sz="0" w:space="0" w:color="auto"/>
      </w:divBdr>
      <w:divsChild>
        <w:div w:id="1895119706">
          <w:marLeft w:val="0"/>
          <w:marRight w:val="0"/>
          <w:marTop w:val="0"/>
          <w:marBottom w:val="0"/>
          <w:divBdr>
            <w:top w:val="none" w:sz="0" w:space="0" w:color="auto"/>
            <w:left w:val="none" w:sz="0" w:space="0" w:color="auto"/>
            <w:bottom w:val="none" w:sz="0" w:space="0" w:color="auto"/>
            <w:right w:val="none" w:sz="0" w:space="0" w:color="auto"/>
          </w:divBdr>
        </w:div>
        <w:div w:id="39285573">
          <w:marLeft w:val="0"/>
          <w:marRight w:val="0"/>
          <w:marTop w:val="0"/>
          <w:marBottom w:val="0"/>
          <w:divBdr>
            <w:top w:val="none" w:sz="0" w:space="0" w:color="auto"/>
            <w:left w:val="none" w:sz="0" w:space="0" w:color="auto"/>
            <w:bottom w:val="none" w:sz="0" w:space="0" w:color="auto"/>
            <w:right w:val="none" w:sz="0" w:space="0" w:color="auto"/>
          </w:divBdr>
        </w:div>
        <w:div w:id="140386710">
          <w:marLeft w:val="0"/>
          <w:marRight w:val="0"/>
          <w:marTop w:val="0"/>
          <w:marBottom w:val="0"/>
          <w:divBdr>
            <w:top w:val="none" w:sz="0" w:space="0" w:color="auto"/>
            <w:left w:val="none" w:sz="0" w:space="0" w:color="auto"/>
            <w:bottom w:val="none" w:sz="0" w:space="0" w:color="auto"/>
            <w:right w:val="none" w:sz="0" w:space="0" w:color="auto"/>
          </w:divBdr>
        </w:div>
        <w:div w:id="17975835">
          <w:marLeft w:val="0"/>
          <w:marRight w:val="0"/>
          <w:marTop w:val="0"/>
          <w:marBottom w:val="0"/>
          <w:divBdr>
            <w:top w:val="none" w:sz="0" w:space="0" w:color="auto"/>
            <w:left w:val="none" w:sz="0" w:space="0" w:color="auto"/>
            <w:bottom w:val="none" w:sz="0" w:space="0" w:color="auto"/>
            <w:right w:val="none" w:sz="0" w:space="0" w:color="auto"/>
          </w:divBdr>
        </w:div>
        <w:div w:id="261495651">
          <w:marLeft w:val="0"/>
          <w:marRight w:val="0"/>
          <w:marTop w:val="0"/>
          <w:marBottom w:val="0"/>
          <w:divBdr>
            <w:top w:val="none" w:sz="0" w:space="0" w:color="auto"/>
            <w:left w:val="none" w:sz="0" w:space="0" w:color="auto"/>
            <w:bottom w:val="none" w:sz="0" w:space="0" w:color="auto"/>
            <w:right w:val="none" w:sz="0" w:space="0" w:color="auto"/>
          </w:divBdr>
        </w:div>
        <w:div w:id="40592396">
          <w:marLeft w:val="0"/>
          <w:marRight w:val="0"/>
          <w:marTop w:val="0"/>
          <w:marBottom w:val="0"/>
          <w:divBdr>
            <w:top w:val="none" w:sz="0" w:space="0" w:color="auto"/>
            <w:left w:val="none" w:sz="0" w:space="0" w:color="auto"/>
            <w:bottom w:val="none" w:sz="0" w:space="0" w:color="auto"/>
            <w:right w:val="none" w:sz="0" w:space="0" w:color="auto"/>
          </w:divBdr>
        </w:div>
        <w:div w:id="1174539135">
          <w:marLeft w:val="0"/>
          <w:marRight w:val="0"/>
          <w:marTop w:val="0"/>
          <w:marBottom w:val="0"/>
          <w:divBdr>
            <w:top w:val="none" w:sz="0" w:space="0" w:color="auto"/>
            <w:left w:val="none" w:sz="0" w:space="0" w:color="auto"/>
            <w:bottom w:val="none" w:sz="0" w:space="0" w:color="auto"/>
            <w:right w:val="none" w:sz="0" w:space="0" w:color="auto"/>
          </w:divBdr>
        </w:div>
        <w:div w:id="194274380">
          <w:marLeft w:val="0"/>
          <w:marRight w:val="0"/>
          <w:marTop w:val="0"/>
          <w:marBottom w:val="0"/>
          <w:divBdr>
            <w:top w:val="none" w:sz="0" w:space="0" w:color="auto"/>
            <w:left w:val="none" w:sz="0" w:space="0" w:color="auto"/>
            <w:bottom w:val="none" w:sz="0" w:space="0" w:color="auto"/>
            <w:right w:val="none" w:sz="0" w:space="0" w:color="auto"/>
          </w:divBdr>
        </w:div>
        <w:div w:id="1397972080">
          <w:marLeft w:val="0"/>
          <w:marRight w:val="0"/>
          <w:marTop w:val="0"/>
          <w:marBottom w:val="0"/>
          <w:divBdr>
            <w:top w:val="none" w:sz="0" w:space="0" w:color="auto"/>
            <w:left w:val="none" w:sz="0" w:space="0" w:color="auto"/>
            <w:bottom w:val="none" w:sz="0" w:space="0" w:color="auto"/>
            <w:right w:val="none" w:sz="0" w:space="0" w:color="auto"/>
          </w:divBdr>
        </w:div>
        <w:div w:id="1819564867">
          <w:marLeft w:val="0"/>
          <w:marRight w:val="0"/>
          <w:marTop w:val="0"/>
          <w:marBottom w:val="0"/>
          <w:divBdr>
            <w:top w:val="none" w:sz="0" w:space="0" w:color="auto"/>
            <w:left w:val="none" w:sz="0" w:space="0" w:color="auto"/>
            <w:bottom w:val="none" w:sz="0" w:space="0" w:color="auto"/>
            <w:right w:val="none" w:sz="0" w:space="0" w:color="auto"/>
          </w:divBdr>
        </w:div>
        <w:div w:id="418912843">
          <w:marLeft w:val="0"/>
          <w:marRight w:val="0"/>
          <w:marTop w:val="0"/>
          <w:marBottom w:val="0"/>
          <w:divBdr>
            <w:top w:val="none" w:sz="0" w:space="0" w:color="auto"/>
            <w:left w:val="none" w:sz="0" w:space="0" w:color="auto"/>
            <w:bottom w:val="none" w:sz="0" w:space="0" w:color="auto"/>
            <w:right w:val="none" w:sz="0" w:space="0" w:color="auto"/>
          </w:divBdr>
        </w:div>
        <w:div w:id="2020737805">
          <w:marLeft w:val="0"/>
          <w:marRight w:val="0"/>
          <w:marTop w:val="0"/>
          <w:marBottom w:val="0"/>
          <w:divBdr>
            <w:top w:val="none" w:sz="0" w:space="0" w:color="auto"/>
            <w:left w:val="none" w:sz="0" w:space="0" w:color="auto"/>
            <w:bottom w:val="none" w:sz="0" w:space="0" w:color="auto"/>
            <w:right w:val="none" w:sz="0" w:space="0" w:color="auto"/>
          </w:divBdr>
        </w:div>
        <w:div w:id="1013462054">
          <w:marLeft w:val="0"/>
          <w:marRight w:val="0"/>
          <w:marTop w:val="0"/>
          <w:marBottom w:val="0"/>
          <w:divBdr>
            <w:top w:val="none" w:sz="0" w:space="0" w:color="auto"/>
            <w:left w:val="none" w:sz="0" w:space="0" w:color="auto"/>
            <w:bottom w:val="none" w:sz="0" w:space="0" w:color="auto"/>
            <w:right w:val="none" w:sz="0" w:space="0" w:color="auto"/>
          </w:divBdr>
        </w:div>
      </w:divsChild>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097218816">
      <w:bodyDiv w:val="1"/>
      <w:marLeft w:val="0"/>
      <w:marRight w:val="0"/>
      <w:marTop w:val="0"/>
      <w:marBottom w:val="0"/>
      <w:divBdr>
        <w:top w:val="none" w:sz="0" w:space="0" w:color="auto"/>
        <w:left w:val="none" w:sz="0" w:space="0" w:color="auto"/>
        <w:bottom w:val="none" w:sz="0" w:space="0" w:color="auto"/>
        <w:right w:val="none" w:sz="0" w:space="0" w:color="auto"/>
      </w:divBdr>
      <w:divsChild>
        <w:div w:id="1504130580">
          <w:marLeft w:val="0"/>
          <w:marRight w:val="0"/>
          <w:marTop w:val="0"/>
          <w:marBottom w:val="0"/>
          <w:divBdr>
            <w:top w:val="none" w:sz="0" w:space="0" w:color="auto"/>
            <w:left w:val="none" w:sz="0" w:space="0" w:color="auto"/>
            <w:bottom w:val="none" w:sz="0" w:space="0" w:color="auto"/>
            <w:right w:val="none" w:sz="0" w:space="0" w:color="auto"/>
          </w:divBdr>
        </w:div>
        <w:div w:id="1207984211">
          <w:marLeft w:val="0"/>
          <w:marRight w:val="0"/>
          <w:marTop w:val="0"/>
          <w:marBottom w:val="0"/>
          <w:divBdr>
            <w:top w:val="none" w:sz="0" w:space="0" w:color="auto"/>
            <w:left w:val="none" w:sz="0" w:space="0" w:color="auto"/>
            <w:bottom w:val="none" w:sz="0" w:space="0" w:color="auto"/>
            <w:right w:val="none" w:sz="0" w:space="0" w:color="auto"/>
          </w:divBdr>
        </w:div>
        <w:div w:id="157429582">
          <w:marLeft w:val="0"/>
          <w:marRight w:val="0"/>
          <w:marTop w:val="0"/>
          <w:marBottom w:val="0"/>
          <w:divBdr>
            <w:top w:val="none" w:sz="0" w:space="0" w:color="auto"/>
            <w:left w:val="none" w:sz="0" w:space="0" w:color="auto"/>
            <w:bottom w:val="none" w:sz="0" w:space="0" w:color="auto"/>
            <w:right w:val="none" w:sz="0" w:space="0" w:color="auto"/>
          </w:divBdr>
        </w:div>
        <w:div w:id="43063741">
          <w:marLeft w:val="0"/>
          <w:marRight w:val="0"/>
          <w:marTop w:val="0"/>
          <w:marBottom w:val="0"/>
          <w:divBdr>
            <w:top w:val="none" w:sz="0" w:space="0" w:color="auto"/>
            <w:left w:val="none" w:sz="0" w:space="0" w:color="auto"/>
            <w:bottom w:val="none" w:sz="0" w:space="0" w:color="auto"/>
            <w:right w:val="none" w:sz="0" w:space="0" w:color="auto"/>
          </w:divBdr>
        </w:div>
        <w:div w:id="2098939329">
          <w:marLeft w:val="0"/>
          <w:marRight w:val="0"/>
          <w:marTop w:val="0"/>
          <w:marBottom w:val="0"/>
          <w:divBdr>
            <w:top w:val="none" w:sz="0" w:space="0" w:color="auto"/>
            <w:left w:val="none" w:sz="0" w:space="0" w:color="auto"/>
            <w:bottom w:val="none" w:sz="0" w:space="0" w:color="auto"/>
            <w:right w:val="none" w:sz="0" w:space="0" w:color="auto"/>
          </w:divBdr>
        </w:div>
        <w:div w:id="891966267">
          <w:marLeft w:val="0"/>
          <w:marRight w:val="0"/>
          <w:marTop w:val="0"/>
          <w:marBottom w:val="0"/>
          <w:divBdr>
            <w:top w:val="none" w:sz="0" w:space="0" w:color="auto"/>
            <w:left w:val="none" w:sz="0" w:space="0" w:color="auto"/>
            <w:bottom w:val="none" w:sz="0" w:space="0" w:color="auto"/>
            <w:right w:val="none" w:sz="0" w:space="0" w:color="auto"/>
          </w:divBdr>
        </w:div>
        <w:div w:id="829828094">
          <w:marLeft w:val="0"/>
          <w:marRight w:val="0"/>
          <w:marTop w:val="0"/>
          <w:marBottom w:val="0"/>
          <w:divBdr>
            <w:top w:val="none" w:sz="0" w:space="0" w:color="auto"/>
            <w:left w:val="none" w:sz="0" w:space="0" w:color="auto"/>
            <w:bottom w:val="none" w:sz="0" w:space="0" w:color="auto"/>
            <w:right w:val="none" w:sz="0" w:space="0" w:color="auto"/>
          </w:divBdr>
        </w:div>
        <w:div w:id="1897273568">
          <w:marLeft w:val="0"/>
          <w:marRight w:val="0"/>
          <w:marTop w:val="0"/>
          <w:marBottom w:val="0"/>
          <w:divBdr>
            <w:top w:val="none" w:sz="0" w:space="0" w:color="auto"/>
            <w:left w:val="none" w:sz="0" w:space="0" w:color="auto"/>
            <w:bottom w:val="none" w:sz="0" w:space="0" w:color="auto"/>
            <w:right w:val="none" w:sz="0" w:space="0" w:color="auto"/>
          </w:divBdr>
        </w:div>
        <w:div w:id="896017648">
          <w:marLeft w:val="0"/>
          <w:marRight w:val="0"/>
          <w:marTop w:val="0"/>
          <w:marBottom w:val="0"/>
          <w:divBdr>
            <w:top w:val="none" w:sz="0" w:space="0" w:color="auto"/>
            <w:left w:val="none" w:sz="0" w:space="0" w:color="auto"/>
            <w:bottom w:val="none" w:sz="0" w:space="0" w:color="auto"/>
            <w:right w:val="none" w:sz="0" w:space="0" w:color="auto"/>
          </w:divBdr>
        </w:div>
        <w:div w:id="445541968">
          <w:marLeft w:val="0"/>
          <w:marRight w:val="0"/>
          <w:marTop w:val="0"/>
          <w:marBottom w:val="0"/>
          <w:divBdr>
            <w:top w:val="none" w:sz="0" w:space="0" w:color="auto"/>
            <w:left w:val="none" w:sz="0" w:space="0" w:color="auto"/>
            <w:bottom w:val="none" w:sz="0" w:space="0" w:color="auto"/>
            <w:right w:val="none" w:sz="0" w:space="0" w:color="auto"/>
          </w:divBdr>
        </w:div>
        <w:div w:id="380448715">
          <w:marLeft w:val="0"/>
          <w:marRight w:val="0"/>
          <w:marTop w:val="0"/>
          <w:marBottom w:val="0"/>
          <w:divBdr>
            <w:top w:val="none" w:sz="0" w:space="0" w:color="auto"/>
            <w:left w:val="none" w:sz="0" w:space="0" w:color="auto"/>
            <w:bottom w:val="none" w:sz="0" w:space="0" w:color="auto"/>
            <w:right w:val="none" w:sz="0" w:space="0" w:color="auto"/>
          </w:divBdr>
        </w:div>
        <w:div w:id="254172734">
          <w:marLeft w:val="0"/>
          <w:marRight w:val="0"/>
          <w:marTop w:val="0"/>
          <w:marBottom w:val="0"/>
          <w:divBdr>
            <w:top w:val="none" w:sz="0" w:space="0" w:color="auto"/>
            <w:left w:val="none" w:sz="0" w:space="0" w:color="auto"/>
            <w:bottom w:val="none" w:sz="0" w:space="0" w:color="auto"/>
            <w:right w:val="none" w:sz="0" w:space="0" w:color="auto"/>
          </w:divBdr>
        </w:div>
        <w:div w:id="151651452">
          <w:marLeft w:val="0"/>
          <w:marRight w:val="0"/>
          <w:marTop w:val="0"/>
          <w:marBottom w:val="0"/>
          <w:divBdr>
            <w:top w:val="none" w:sz="0" w:space="0" w:color="auto"/>
            <w:left w:val="none" w:sz="0" w:space="0" w:color="auto"/>
            <w:bottom w:val="none" w:sz="0" w:space="0" w:color="auto"/>
            <w:right w:val="none" w:sz="0" w:space="0" w:color="auto"/>
          </w:divBdr>
        </w:div>
        <w:div w:id="1527328917">
          <w:marLeft w:val="0"/>
          <w:marRight w:val="0"/>
          <w:marTop w:val="0"/>
          <w:marBottom w:val="0"/>
          <w:divBdr>
            <w:top w:val="none" w:sz="0" w:space="0" w:color="auto"/>
            <w:left w:val="none" w:sz="0" w:space="0" w:color="auto"/>
            <w:bottom w:val="none" w:sz="0" w:space="0" w:color="auto"/>
            <w:right w:val="none" w:sz="0" w:space="0" w:color="auto"/>
          </w:divBdr>
        </w:div>
        <w:div w:id="117377960">
          <w:marLeft w:val="0"/>
          <w:marRight w:val="0"/>
          <w:marTop w:val="0"/>
          <w:marBottom w:val="0"/>
          <w:divBdr>
            <w:top w:val="none" w:sz="0" w:space="0" w:color="auto"/>
            <w:left w:val="none" w:sz="0" w:space="0" w:color="auto"/>
            <w:bottom w:val="none" w:sz="0" w:space="0" w:color="auto"/>
            <w:right w:val="none" w:sz="0" w:space="0" w:color="auto"/>
          </w:divBdr>
        </w:div>
        <w:div w:id="1547523079">
          <w:marLeft w:val="0"/>
          <w:marRight w:val="0"/>
          <w:marTop w:val="0"/>
          <w:marBottom w:val="0"/>
          <w:divBdr>
            <w:top w:val="none" w:sz="0" w:space="0" w:color="auto"/>
            <w:left w:val="none" w:sz="0" w:space="0" w:color="auto"/>
            <w:bottom w:val="none" w:sz="0" w:space="0" w:color="auto"/>
            <w:right w:val="none" w:sz="0" w:space="0" w:color="auto"/>
          </w:divBdr>
        </w:div>
        <w:div w:id="1134983970">
          <w:marLeft w:val="0"/>
          <w:marRight w:val="0"/>
          <w:marTop w:val="0"/>
          <w:marBottom w:val="0"/>
          <w:divBdr>
            <w:top w:val="none" w:sz="0" w:space="0" w:color="auto"/>
            <w:left w:val="none" w:sz="0" w:space="0" w:color="auto"/>
            <w:bottom w:val="none" w:sz="0" w:space="0" w:color="auto"/>
            <w:right w:val="none" w:sz="0" w:space="0" w:color="auto"/>
          </w:divBdr>
        </w:div>
        <w:div w:id="1314527020">
          <w:marLeft w:val="0"/>
          <w:marRight w:val="0"/>
          <w:marTop w:val="0"/>
          <w:marBottom w:val="0"/>
          <w:divBdr>
            <w:top w:val="none" w:sz="0" w:space="0" w:color="auto"/>
            <w:left w:val="none" w:sz="0" w:space="0" w:color="auto"/>
            <w:bottom w:val="none" w:sz="0" w:space="0" w:color="auto"/>
            <w:right w:val="none" w:sz="0" w:space="0" w:color="auto"/>
          </w:divBdr>
        </w:div>
        <w:div w:id="1378359667">
          <w:marLeft w:val="0"/>
          <w:marRight w:val="0"/>
          <w:marTop w:val="0"/>
          <w:marBottom w:val="0"/>
          <w:divBdr>
            <w:top w:val="none" w:sz="0" w:space="0" w:color="auto"/>
            <w:left w:val="none" w:sz="0" w:space="0" w:color="auto"/>
            <w:bottom w:val="none" w:sz="0" w:space="0" w:color="auto"/>
            <w:right w:val="none" w:sz="0" w:space="0" w:color="auto"/>
          </w:divBdr>
        </w:div>
        <w:div w:id="393699449">
          <w:marLeft w:val="0"/>
          <w:marRight w:val="0"/>
          <w:marTop w:val="0"/>
          <w:marBottom w:val="0"/>
          <w:divBdr>
            <w:top w:val="none" w:sz="0" w:space="0" w:color="auto"/>
            <w:left w:val="none" w:sz="0" w:space="0" w:color="auto"/>
            <w:bottom w:val="none" w:sz="0" w:space="0" w:color="auto"/>
            <w:right w:val="none" w:sz="0" w:space="0" w:color="auto"/>
          </w:divBdr>
        </w:div>
        <w:div w:id="522860162">
          <w:marLeft w:val="0"/>
          <w:marRight w:val="0"/>
          <w:marTop w:val="0"/>
          <w:marBottom w:val="0"/>
          <w:divBdr>
            <w:top w:val="none" w:sz="0" w:space="0" w:color="auto"/>
            <w:left w:val="none" w:sz="0" w:space="0" w:color="auto"/>
            <w:bottom w:val="none" w:sz="0" w:space="0" w:color="auto"/>
            <w:right w:val="none" w:sz="0" w:space="0" w:color="auto"/>
          </w:divBdr>
        </w:div>
      </w:divsChild>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160805613">
      <w:bodyDiv w:val="1"/>
      <w:marLeft w:val="0"/>
      <w:marRight w:val="0"/>
      <w:marTop w:val="0"/>
      <w:marBottom w:val="0"/>
      <w:divBdr>
        <w:top w:val="none" w:sz="0" w:space="0" w:color="auto"/>
        <w:left w:val="none" w:sz="0" w:space="0" w:color="auto"/>
        <w:bottom w:val="none" w:sz="0" w:space="0" w:color="auto"/>
        <w:right w:val="none" w:sz="0" w:space="0" w:color="auto"/>
      </w:divBdr>
      <w:divsChild>
        <w:div w:id="1979795443">
          <w:marLeft w:val="0"/>
          <w:marRight w:val="0"/>
          <w:marTop w:val="0"/>
          <w:marBottom w:val="0"/>
          <w:divBdr>
            <w:top w:val="none" w:sz="0" w:space="0" w:color="auto"/>
            <w:left w:val="none" w:sz="0" w:space="0" w:color="auto"/>
            <w:bottom w:val="none" w:sz="0" w:space="0" w:color="auto"/>
            <w:right w:val="none" w:sz="0" w:space="0" w:color="auto"/>
          </w:divBdr>
        </w:div>
        <w:div w:id="1569146141">
          <w:marLeft w:val="0"/>
          <w:marRight w:val="0"/>
          <w:marTop w:val="0"/>
          <w:marBottom w:val="0"/>
          <w:divBdr>
            <w:top w:val="none" w:sz="0" w:space="0" w:color="auto"/>
            <w:left w:val="none" w:sz="0" w:space="0" w:color="auto"/>
            <w:bottom w:val="none" w:sz="0" w:space="0" w:color="auto"/>
            <w:right w:val="none" w:sz="0" w:space="0" w:color="auto"/>
          </w:divBdr>
        </w:div>
        <w:div w:id="1199976748">
          <w:marLeft w:val="0"/>
          <w:marRight w:val="0"/>
          <w:marTop w:val="0"/>
          <w:marBottom w:val="0"/>
          <w:divBdr>
            <w:top w:val="none" w:sz="0" w:space="0" w:color="auto"/>
            <w:left w:val="none" w:sz="0" w:space="0" w:color="auto"/>
            <w:bottom w:val="none" w:sz="0" w:space="0" w:color="auto"/>
            <w:right w:val="none" w:sz="0" w:space="0" w:color="auto"/>
          </w:divBdr>
        </w:div>
        <w:div w:id="618292718">
          <w:marLeft w:val="0"/>
          <w:marRight w:val="0"/>
          <w:marTop w:val="0"/>
          <w:marBottom w:val="0"/>
          <w:divBdr>
            <w:top w:val="none" w:sz="0" w:space="0" w:color="auto"/>
            <w:left w:val="none" w:sz="0" w:space="0" w:color="auto"/>
            <w:bottom w:val="none" w:sz="0" w:space="0" w:color="auto"/>
            <w:right w:val="none" w:sz="0" w:space="0" w:color="auto"/>
          </w:divBdr>
        </w:div>
        <w:div w:id="2070836396">
          <w:marLeft w:val="0"/>
          <w:marRight w:val="0"/>
          <w:marTop w:val="0"/>
          <w:marBottom w:val="0"/>
          <w:divBdr>
            <w:top w:val="none" w:sz="0" w:space="0" w:color="auto"/>
            <w:left w:val="none" w:sz="0" w:space="0" w:color="auto"/>
            <w:bottom w:val="none" w:sz="0" w:space="0" w:color="auto"/>
            <w:right w:val="none" w:sz="0" w:space="0" w:color="auto"/>
          </w:divBdr>
        </w:div>
        <w:div w:id="334261222">
          <w:marLeft w:val="0"/>
          <w:marRight w:val="0"/>
          <w:marTop w:val="0"/>
          <w:marBottom w:val="0"/>
          <w:divBdr>
            <w:top w:val="none" w:sz="0" w:space="0" w:color="auto"/>
            <w:left w:val="none" w:sz="0" w:space="0" w:color="auto"/>
            <w:bottom w:val="none" w:sz="0" w:space="0" w:color="auto"/>
            <w:right w:val="none" w:sz="0" w:space="0" w:color="auto"/>
          </w:divBdr>
        </w:div>
        <w:div w:id="1941522822">
          <w:marLeft w:val="0"/>
          <w:marRight w:val="0"/>
          <w:marTop w:val="0"/>
          <w:marBottom w:val="0"/>
          <w:divBdr>
            <w:top w:val="none" w:sz="0" w:space="0" w:color="auto"/>
            <w:left w:val="none" w:sz="0" w:space="0" w:color="auto"/>
            <w:bottom w:val="none" w:sz="0" w:space="0" w:color="auto"/>
            <w:right w:val="none" w:sz="0" w:space="0" w:color="auto"/>
          </w:divBdr>
        </w:div>
        <w:div w:id="670645456">
          <w:marLeft w:val="0"/>
          <w:marRight w:val="0"/>
          <w:marTop w:val="0"/>
          <w:marBottom w:val="0"/>
          <w:divBdr>
            <w:top w:val="none" w:sz="0" w:space="0" w:color="auto"/>
            <w:left w:val="none" w:sz="0" w:space="0" w:color="auto"/>
            <w:bottom w:val="none" w:sz="0" w:space="0" w:color="auto"/>
            <w:right w:val="none" w:sz="0" w:space="0" w:color="auto"/>
          </w:divBdr>
        </w:div>
        <w:div w:id="306007747">
          <w:marLeft w:val="0"/>
          <w:marRight w:val="0"/>
          <w:marTop w:val="0"/>
          <w:marBottom w:val="0"/>
          <w:divBdr>
            <w:top w:val="none" w:sz="0" w:space="0" w:color="auto"/>
            <w:left w:val="none" w:sz="0" w:space="0" w:color="auto"/>
            <w:bottom w:val="none" w:sz="0" w:space="0" w:color="auto"/>
            <w:right w:val="none" w:sz="0" w:space="0" w:color="auto"/>
          </w:divBdr>
        </w:div>
        <w:div w:id="1822501532">
          <w:marLeft w:val="0"/>
          <w:marRight w:val="0"/>
          <w:marTop w:val="0"/>
          <w:marBottom w:val="0"/>
          <w:divBdr>
            <w:top w:val="none" w:sz="0" w:space="0" w:color="auto"/>
            <w:left w:val="none" w:sz="0" w:space="0" w:color="auto"/>
            <w:bottom w:val="none" w:sz="0" w:space="0" w:color="auto"/>
            <w:right w:val="none" w:sz="0" w:space="0" w:color="auto"/>
          </w:divBdr>
        </w:div>
        <w:div w:id="1986199682">
          <w:marLeft w:val="0"/>
          <w:marRight w:val="0"/>
          <w:marTop w:val="0"/>
          <w:marBottom w:val="0"/>
          <w:divBdr>
            <w:top w:val="none" w:sz="0" w:space="0" w:color="auto"/>
            <w:left w:val="none" w:sz="0" w:space="0" w:color="auto"/>
            <w:bottom w:val="none" w:sz="0" w:space="0" w:color="auto"/>
            <w:right w:val="none" w:sz="0" w:space="0" w:color="auto"/>
          </w:divBdr>
        </w:div>
        <w:div w:id="599800694">
          <w:marLeft w:val="0"/>
          <w:marRight w:val="0"/>
          <w:marTop w:val="0"/>
          <w:marBottom w:val="0"/>
          <w:divBdr>
            <w:top w:val="none" w:sz="0" w:space="0" w:color="auto"/>
            <w:left w:val="none" w:sz="0" w:space="0" w:color="auto"/>
            <w:bottom w:val="none" w:sz="0" w:space="0" w:color="auto"/>
            <w:right w:val="none" w:sz="0" w:space="0" w:color="auto"/>
          </w:divBdr>
        </w:div>
        <w:div w:id="1434396610">
          <w:marLeft w:val="0"/>
          <w:marRight w:val="0"/>
          <w:marTop w:val="0"/>
          <w:marBottom w:val="0"/>
          <w:divBdr>
            <w:top w:val="none" w:sz="0" w:space="0" w:color="auto"/>
            <w:left w:val="none" w:sz="0" w:space="0" w:color="auto"/>
            <w:bottom w:val="none" w:sz="0" w:space="0" w:color="auto"/>
            <w:right w:val="none" w:sz="0" w:space="0" w:color="auto"/>
          </w:divBdr>
        </w:div>
      </w:divsChild>
    </w:div>
    <w:div w:id="1198465593">
      <w:bodyDiv w:val="1"/>
      <w:marLeft w:val="0"/>
      <w:marRight w:val="0"/>
      <w:marTop w:val="0"/>
      <w:marBottom w:val="0"/>
      <w:divBdr>
        <w:top w:val="none" w:sz="0" w:space="0" w:color="auto"/>
        <w:left w:val="none" w:sz="0" w:space="0" w:color="auto"/>
        <w:bottom w:val="none" w:sz="0" w:space="0" w:color="auto"/>
        <w:right w:val="none" w:sz="0" w:space="0" w:color="auto"/>
      </w:divBdr>
      <w:divsChild>
        <w:div w:id="862129163">
          <w:marLeft w:val="0"/>
          <w:marRight w:val="0"/>
          <w:marTop w:val="0"/>
          <w:marBottom w:val="0"/>
          <w:divBdr>
            <w:top w:val="none" w:sz="0" w:space="0" w:color="auto"/>
            <w:left w:val="none" w:sz="0" w:space="0" w:color="auto"/>
            <w:bottom w:val="none" w:sz="0" w:space="0" w:color="auto"/>
            <w:right w:val="none" w:sz="0" w:space="0" w:color="auto"/>
          </w:divBdr>
        </w:div>
        <w:div w:id="2147122307">
          <w:marLeft w:val="0"/>
          <w:marRight w:val="0"/>
          <w:marTop w:val="0"/>
          <w:marBottom w:val="0"/>
          <w:divBdr>
            <w:top w:val="none" w:sz="0" w:space="0" w:color="auto"/>
            <w:left w:val="none" w:sz="0" w:space="0" w:color="auto"/>
            <w:bottom w:val="none" w:sz="0" w:space="0" w:color="auto"/>
            <w:right w:val="none" w:sz="0" w:space="0" w:color="auto"/>
          </w:divBdr>
        </w:div>
        <w:div w:id="528565779">
          <w:marLeft w:val="0"/>
          <w:marRight w:val="0"/>
          <w:marTop w:val="0"/>
          <w:marBottom w:val="0"/>
          <w:divBdr>
            <w:top w:val="none" w:sz="0" w:space="0" w:color="auto"/>
            <w:left w:val="none" w:sz="0" w:space="0" w:color="auto"/>
            <w:bottom w:val="none" w:sz="0" w:space="0" w:color="auto"/>
            <w:right w:val="none" w:sz="0" w:space="0" w:color="auto"/>
          </w:divBdr>
        </w:div>
        <w:div w:id="2120181387">
          <w:marLeft w:val="0"/>
          <w:marRight w:val="0"/>
          <w:marTop w:val="0"/>
          <w:marBottom w:val="0"/>
          <w:divBdr>
            <w:top w:val="none" w:sz="0" w:space="0" w:color="auto"/>
            <w:left w:val="none" w:sz="0" w:space="0" w:color="auto"/>
            <w:bottom w:val="none" w:sz="0" w:space="0" w:color="auto"/>
            <w:right w:val="none" w:sz="0" w:space="0" w:color="auto"/>
          </w:divBdr>
        </w:div>
        <w:div w:id="879971889">
          <w:marLeft w:val="0"/>
          <w:marRight w:val="0"/>
          <w:marTop w:val="0"/>
          <w:marBottom w:val="0"/>
          <w:divBdr>
            <w:top w:val="none" w:sz="0" w:space="0" w:color="auto"/>
            <w:left w:val="none" w:sz="0" w:space="0" w:color="auto"/>
            <w:bottom w:val="none" w:sz="0" w:space="0" w:color="auto"/>
            <w:right w:val="none" w:sz="0" w:space="0" w:color="auto"/>
          </w:divBdr>
        </w:div>
        <w:div w:id="54472690">
          <w:marLeft w:val="0"/>
          <w:marRight w:val="0"/>
          <w:marTop w:val="0"/>
          <w:marBottom w:val="0"/>
          <w:divBdr>
            <w:top w:val="none" w:sz="0" w:space="0" w:color="auto"/>
            <w:left w:val="none" w:sz="0" w:space="0" w:color="auto"/>
            <w:bottom w:val="none" w:sz="0" w:space="0" w:color="auto"/>
            <w:right w:val="none" w:sz="0" w:space="0" w:color="auto"/>
          </w:divBdr>
        </w:div>
        <w:div w:id="1614051460">
          <w:marLeft w:val="0"/>
          <w:marRight w:val="0"/>
          <w:marTop w:val="0"/>
          <w:marBottom w:val="0"/>
          <w:divBdr>
            <w:top w:val="none" w:sz="0" w:space="0" w:color="auto"/>
            <w:left w:val="none" w:sz="0" w:space="0" w:color="auto"/>
            <w:bottom w:val="none" w:sz="0" w:space="0" w:color="auto"/>
            <w:right w:val="none" w:sz="0" w:space="0" w:color="auto"/>
          </w:divBdr>
        </w:div>
        <w:div w:id="1404796564">
          <w:marLeft w:val="0"/>
          <w:marRight w:val="0"/>
          <w:marTop w:val="0"/>
          <w:marBottom w:val="0"/>
          <w:divBdr>
            <w:top w:val="none" w:sz="0" w:space="0" w:color="auto"/>
            <w:left w:val="none" w:sz="0" w:space="0" w:color="auto"/>
            <w:bottom w:val="none" w:sz="0" w:space="0" w:color="auto"/>
            <w:right w:val="none" w:sz="0" w:space="0" w:color="auto"/>
          </w:divBdr>
        </w:div>
        <w:div w:id="345643913">
          <w:marLeft w:val="0"/>
          <w:marRight w:val="0"/>
          <w:marTop w:val="0"/>
          <w:marBottom w:val="0"/>
          <w:divBdr>
            <w:top w:val="none" w:sz="0" w:space="0" w:color="auto"/>
            <w:left w:val="none" w:sz="0" w:space="0" w:color="auto"/>
            <w:bottom w:val="none" w:sz="0" w:space="0" w:color="auto"/>
            <w:right w:val="none" w:sz="0" w:space="0" w:color="auto"/>
          </w:divBdr>
        </w:div>
        <w:div w:id="1686907031">
          <w:marLeft w:val="0"/>
          <w:marRight w:val="0"/>
          <w:marTop w:val="0"/>
          <w:marBottom w:val="0"/>
          <w:divBdr>
            <w:top w:val="none" w:sz="0" w:space="0" w:color="auto"/>
            <w:left w:val="none" w:sz="0" w:space="0" w:color="auto"/>
            <w:bottom w:val="none" w:sz="0" w:space="0" w:color="auto"/>
            <w:right w:val="none" w:sz="0" w:space="0" w:color="auto"/>
          </w:divBdr>
        </w:div>
        <w:div w:id="1311323599">
          <w:marLeft w:val="0"/>
          <w:marRight w:val="0"/>
          <w:marTop w:val="0"/>
          <w:marBottom w:val="0"/>
          <w:divBdr>
            <w:top w:val="none" w:sz="0" w:space="0" w:color="auto"/>
            <w:left w:val="none" w:sz="0" w:space="0" w:color="auto"/>
            <w:bottom w:val="none" w:sz="0" w:space="0" w:color="auto"/>
            <w:right w:val="none" w:sz="0" w:space="0" w:color="auto"/>
          </w:divBdr>
        </w:div>
        <w:div w:id="1674411149">
          <w:marLeft w:val="0"/>
          <w:marRight w:val="0"/>
          <w:marTop w:val="0"/>
          <w:marBottom w:val="0"/>
          <w:divBdr>
            <w:top w:val="none" w:sz="0" w:space="0" w:color="auto"/>
            <w:left w:val="none" w:sz="0" w:space="0" w:color="auto"/>
            <w:bottom w:val="none" w:sz="0" w:space="0" w:color="auto"/>
            <w:right w:val="none" w:sz="0" w:space="0" w:color="auto"/>
          </w:divBdr>
        </w:div>
        <w:div w:id="1638605880">
          <w:marLeft w:val="0"/>
          <w:marRight w:val="0"/>
          <w:marTop w:val="0"/>
          <w:marBottom w:val="0"/>
          <w:divBdr>
            <w:top w:val="none" w:sz="0" w:space="0" w:color="auto"/>
            <w:left w:val="none" w:sz="0" w:space="0" w:color="auto"/>
            <w:bottom w:val="none" w:sz="0" w:space="0" w:color="auto"/>
            <w:right w:val="none" w:sz="0" w:space="0" w:color="auto"/>
          </w:divBdr>
        </w:div>
        <w:div w:id="364788771">
          <w:marLeft w:val="0"/>
          <w:marRight w:val="0"/>
          <w:marTop w:val="0"/>
          <w:marBottom w:val="0"/>
          <w:divBdr>
            <w:top w:val="none" w:sz="0" w:space="0" w:color="auto"/>
            <w:left w:val="none" w:sz="0" w:space="0" w:color="auto"/>
            <w:bottom w:val="none" w:sz="0" w:space="0" w:color="auto"/>
            <w:right w:val="none" w:sz="0" w:space="0" w:color="auto"/>
          </w:divBdr>
        </w:div>
        <w:div w:id="374233853">
          <w:marLeft w:val="0"/>
          <w:marRight w:val="0"/>
          <w:marTop w:val="0"/>
          <w:marBottom w:val="0"/>
          <w:divBdr>
            <w:top w:val="none" w:sz="0" w:space="0" w:color="auto"/>
            <w:left w:val="none" w:sz="0" w:space="0" w:color="auto"/>
            <w:bottom w:val="none" w:sz="0" w:space="0" w:color="auto"/>
            <w:right w:val="none" w:sz="0" w:space="0" w:color="auto"/>
          </w:divBdr>
        </w:div>
        <w:div w:id="1363097122">
          <w:marLeft w:val="0"/>
          <w:marRight w:val="0"/>
          <w:marTop w:val="0"/>
          <w:marBottom w:val="0"/>
          <w:divBdr>
            <w:top w:val="none" w:sz="0" w:space="0" w:color="auto"/>
            <w:left w:val="none" w:sz="0" w:space="0" w:color="auto"/>
            <w:bottom w:val="none" w:sz="0" w:space="0" w:color="auto"/>
            <w:right w:val="none" w:sz="0" w:space="0" w:color="auto"/>
          </w:divBdr>
        </w:div>
        <w:div w:id="1212614326">
          <w:marLeft w:val="0"/>
          <w:marRight w:val="0"/>
          <w:marTop w:val="0"/>
          <w:marBottom w:val="0"/>
          <w:divBdr>
            <w:top w:val="none" w:sz="0" w:space="0" w:color="auto"/>
            <w:left w:val="none" w:sz="0" w:space="0" w:color="auto"/>
            <w:bottom w:val="none" w:sz="0" w:space="0" w:color="auto"/>
            <w:right w:val="none" w:sz="0" w:space="0" w:color="auto"/>
          </w:divBdr>
        </w:div>
        <w:div w:id="241069249">
          <w:marLeft w:val="0"/>
          <w:marRight w:val="0"/>
          <w:marTop w:val="0"/>
          <w:marBottom w:val="0"/>
          <w:divBdr>
            <w:top w:val="none" w:sz="0" w:space="0" w:color="auto"/>
            <w:left w:val="none" w:sz="0" w:space="0" w:color="auto"/>
            <w:bottom w:val="none" w:sz="0" w:space="0" w:color="auto"/>
            <w:right w:val="none" w:sz="0" w:space="0" w:color="auto"/>
          </w:divBdr>
        </w:div>
        <w:div w:id="376324342">
          <w:marLeft w:val="0"/>
          <w:marRight w:val="0"/>
          <w:marTop w:val="0"/>
          <w:marBottom w:val="0"/>
          <w:divBdr>
            <w:top w:val="none" w:sz="0" w:space="0" w:color="auto"/>
            <w:left w:val="none" w:sz="0" w:space="0" w:color="auto"/>
            <w:bottom w:val="none" w:sz="0" w:space="0" w:color="auto"/>
            <w:right w:val="none" w:sz="0" w:space="0" w:color="auto"/>
          </w:divBdr>
        </w:div>
        <w:div w:id="1483694829">
          <w:marLeft w:val="0"/>
          <w:marRight w:val="0"/>
          <w:marTop w:val="0"/>
          <w:marBottom w:val="0"/>
          <w:divBdr>
            <w:top w:val="none" w:sz="0" w:space="0" w:color="auto"/>
            <w:left w:val="none" w:sz="0" w:space="0" w:color="auto"/>
            <w:bottom w:val="none" w:sz="0" w:space="0" w:color="auto"/>
            <w:right w:val="none" w:sz="0" w:space="0" w:color="auto"/>
          </w:divBdr>
        </w:div>
        <w:div w:id="924649082">
          <w:marLeft w:val="0"/>
          <w:marRight w:val="0"/>
          <w:marTop w:val="0"/>
          <w:marBottom w:val="0"/>
          <w:divBdr>
            <w:top w:val="none" w:sz="0" w:space="0" w:color="auto"/>
            <w:left w:val="none" w:sz="0" w:space="0" w:color="auto"/>
            <w:bottom w:val="none" w:sz="0" w:space="0" w:color="auto"/>
            <w:right w:val="none" w:sz="0" w:space="0" w:color="auto"/>
          </w:divBdr>
        </w:div>
        <w:div w:id="23598636">
          <w:marLeft w:val="0"/>
          <w:marRight w:val="0"/>
          <w:marTop w:val="0"/>
          <w:marBottom w:val="0"/>
          <w:divBdr>
            <w:top w:val="none" w:sz="0" w:space="0" w:color="auto"/>
            <w:left w:val="none" w:sz="0" w:space="0" w:color="auto"/>
            <w:bottom w:val="none" w:sz="0" w:space="0" w:color="auto"/>
            <w:right w:val="none" w:sz="0" w:space="0" w:color="auto"/>
          </w:divBdr>
        </w:div>
        <w:div w:id="94518880">
          <w:marLeft w:val="0"/>
          <w:marRight w:val="0"/>
          <w:marTop w:val="0"/>
          <w:marBottom w:val="0"/>
          <w:divBdr>
            <w:top w:val="none" w:sz="0" w:space="0" w:color="auto"/>
            <w:left w:val="none" w:sz="0" w:space="0" w:color="auto"/>
            <w:bottom w:val="none" w:sz="0" w:space="0" w:color="auto"/>
            <w:right w:val="none" w:sz="0" w:space="0" w:color="auto"/>
          </w:divBdr>
        </w:div>
        <w:div w:id="296759565">
          <w:marLeft w:val="0"/>
          <w:marRight w:val="0"/>
          <w:marTop w:val="0"/>
          <w:marBottom w:val="0"/>
          <w:divBdr>
            <w:top w:val="none" w:sz="0" w:space="0" w:color="auto"/>
            <w:left w:val="none" w:sz="0" w:space="0" w:color="auto"/>
            <w:bottom w:val="none" w:sz="0" w:space="0" w:color="auto"/>
            <w:right w:val="none" w:sz="0" w:space="0" w:color="auto"/>
          </w:divBdr>
        </w:div>
      </w:divsChild>
    </w:div>
    <w:div w:id="1204319938">
      <w:bodyDiv w:val="1"/>
      <w:marLeft w:val="0"/>
      <w:marRight w:val="0"/>
      <w:marTop w:val="0"/>
      <w:marBottom w:val="0"/>
      <w:divBdr>
        <w:top w:val="none" w:sz="0" w:space="0" w:color="auto"/>
        <w:left w:val="none" w:sz="0" w:space="0" w:color="auto"/>
        <w:bottom w:val="none" w:sz="0" w:space="0" w:color="auto"/>
        <w:right w:val="none" w:sz="0" w:space="0" w:color="auto"/>
      </w:divBdr>
      <w:divsChild>
        <w:div w:id="974212510">
          <w:marLeft w:val="0"/>
          <w:marRight w:val="0"/>
          <w:marTop w:val="0"/>
          <w:marBottom w:val="0"/>
          <w:divBdr>
            <w:top w:val="none" w:sz="0" w:space="0" w:color="auto"/>
            <w:left w:val="none" w:sz="0" w:space="0" w:color="auto"/>
            <w:bottom w:val="none" w:sz="0" w:space="0" w:color="auto"/>
            <w:right w:val="none" w:sz="0" w:space="0" w:color="auto"/>
          </w:divBdr>
        </w:div>
        <w:div w:id="1112477044">
          <w:marLeft w:val="0"/>
          <w:marRight w:val="0"/>
          <w:marTop w:val="0"/>
          <w:marBottom w:val="0"/>
          <w:divBdr>
            <w:top w:val="none" w:sz="0" w:space="0" w:color="auto"/>
            <w:left w:val="none" w:sz="0" w:space="0" w:color="auto"/>
            <w:bottom w:val="none" w:sz="0" w:space="0" w:color="auto"/>
            <w:right w:val="none" w:sz="0" w:space="0" w:color="auto"/>
          </w:divBdr>
        </w:div>
        <w:div w:id="1047795846">
          <w:marLeft w:val="0"/>
          <w:marRight w:val="0"/>
          <w:marTop w:val="0"/>
          <w:marBottom w:val="0"/>
          <w:divBdr>
            <w:top w:val="none" w:sz="0" w:space="0" w:color="auto"/>
            <w:left w:val="none" w:sz="0" w:space="0" w:color="auto"/>
            <w:bottom w:val="none" w:sz="0" w:space="0" w:color="auto"/>
            <w:right w:val="none" w:sz="0" w:space="0" w:color="auto"/>
          </w:divBdr>
        </w:div>
        <w:div w:id="703096738">
          <w:marLeft w:val="0"/>
          <w:marRight w:val="0"/>
          <w:marTop w:val="0"/>
          <w:marBottom w:val="0"/>
          <w:divBdr>
            <w:top w:val="none" w:sz="0" w:space="0" w:color="auto"/>
            <w:left w:val="none" w:sz="0" w:space="0" w:color="auto"/>
            <w:bottom w:val="none" w:sz="0" w:space="0" w:color="auto"/>
            <w:right w:val="none" w:sz="0" w:space="0" w:color="auto"/>
          </w:divBdr>
        </w:div>
        <w:div w:id="1887595385">
          <w:marLeft w:val="0"/>
          <w:marRight w:val="0"/>
          <w:marTop w:val="0"/>
          <w:marBottom w:val="0"/>
          <w:divBdr>
            <w:top w:val="none" w:sz="0" w:space="0" w:color="auto"/>
            <w:left w:val="none" w:sz="0" w:space="0" w:color="auto"/>
            <w:bottom w:val="none" w:sz="0" w:space="0" w:color="auto"/>
            <w:right w:val="none" w:sz="0" w:space="0" w:color="auto"/>
          </w:divBdr>
        </w:div>
        <w:div w:id="1467429678">
          <w:marLeft w:val="0"/>
          <w:marRight w:val="0"/>
          <w:marTop w:val="0"/>
          <w:marBottom w:val="0"/>
          <w:divBdr>
            <w:top w:val="none" w:sz="0" w:space="0" w:color="auto"/>
            <w:left w:val="none" w:sz="0" w:space="0" w:color="auto"/>
            <w:bottom w:val="none" w:sz="0" w:space="0" w:color="auto"/>
            <w:right w:val="none" w:sz="0" w:space="0" w:color="auto"/>
          </w:divBdr>
        </w:div>
        <w:div w:id="197202565">
          <w:marLeft w:val="0"/>
          <w:marRight w:val="0"/>
          <w:marTop w:val="0"/>
          <w:marBottom w:val="0"/>
          <w:divBdr>
            <w:top w:val="none" w:sz="0" w:space="0" w:color="auto"/>
            <w:left w:val="none" w:sz="0" w:space="0" w:color="auto"/>
            <w:bottom w:val="none" w:sz="0" w:space="0" w:color="auto"/>
            <w:right w:val="none" w:sz="0" w:space="0" w:color="auto"/>
          </w:divBdr>
        </w:div>
        <w:div w:id="395670624">
          <w:marLeft w:val="0"/>
          <w:marRight w:val="0"/>
          <w:marTop w:val="0"/>
          <w:marBottom w:val="0"/>
          <w:divBdr>
            <w:top w:val="none" w:sz="0" w:space="0" w:color="auto"/>
            <w:left w:val="none" w:sz="0" w:space="0" w:color="auto"/>
            <w:bottom w:val="none" w:sz="0" w:space="0" w:color="auto"/>
            <w:right w:val="none" w:sz="0" w:space="0" w:color="auto"/>
          </w:divBdr>
        </w:div>
        <w:div w:id="563032879">
          <w:marLeft w:val="0"/>
          <w:marRight w:val="0"/>
          <w:marTop w:val="0"/>
          <w:marBottom w:val="0"/>
          <w:divBdr>
            <w:top w:val="none" w:sz="0" w:space="0" w:color="auto"/>
            <w:left w:val="none" w:sz="0" w:space="0" w:color="auto"/>
            <w:bottom w:val="none" w:sz="0" w:space="0" w:color="auto"/>
            <w:right w:val="none" w:sz="0" w:space="0" w:color="auto"/>
          </w:divBdr>
        </w:div>
        <w:div w:id="1182864321">
          <w:marLeft w:val="0"/>
          <w:marRight w:val="0"/>
          <w:marTop w:val="0"/>
          <w:marBottom w:val="0"/>
          <w:divBdr>
            <w:top w:val="none" w:sz="0" w:space="0" w:color="auto"/>
            <w:left w:val="none" w:sz="0" w:space="0" w:color="auto"/>
            <w:bottom w:val="none" w:sz="0" w:space="0" w:color="auto"/>
            <w:right w:val="none" w:sz="0" w:space="0" w:color="auto"/>
          </w:divBdr>
        </w:div>
        <w:div w:id="1744378398">
          <w:marLeft w:val="0"/>
          <w:marRight w:val="0"/>
          <w:marTop w:val="0"/>
          <w:marBottom w:val="0"/>
          <w:divBdr>
            <w:top w:val="none" w:sz="0" w:space="0" w:color="auto"/>
            <w:left w:val="none" w:sz="0" w:space="0" w:color="auto"/>
            <w:bottom w:val="none" w:sz="0" w:space="0" w:color="auto"/>
            <w:right w:val="none" w:sz="0" w:space="0" w:color="auto"/>
          </w:divBdr>
        </w:div>
        <w:div w:id="994067283">
          <w:marLeft w:val="0"/>
          <w:marRight w:val="0"/>
          <w:marTop w:val="0"/>
          <w:marBottom w:val="0"/>
          <w:divBdr>
            <w:top w:val="none" w:sz="0" w:space="0" w:color="auto"/>
            <w:left w:val="none" w:sz="0" w:space="0" w:color="auto"/>
            <w:bottom w:val="none" w:sz="0" w:space="0" w:color="auto"/>
            <w:right w:val="none" w:sz="0" w:space="0" w:color="auto"/>
          </w:divBdr>
        </w:div>
        <w:div w:id="1594782592">
          <w:marLeft w:val="0"/>
          <w:marRight w:val="0"/>
          <w:marTop w:val="0"/>
          <w:marBottom w:val="0"/>
          <w:divBdr>
            <w:top w:val="none" w:sz="0" w:space="0" w:color="auto"/>
            <w:left w:val="none" w:sz="0" w:space="0" w:color="auto"/>
            <w:bottom w:val="none" w:sz="0" w:space="0" w:color="auto"/>
            <w:right w:val="none" w:sz="0" w:space="0" w:color="auto"/>
          </w:divBdr>
        </w:div>
        <w:div w:id="626010544">
          <w:marLeft w:val="0"/>
          <w:marRight w:val="0"/>
          <w:marTop w:val="0"/>
          <w:marBottom w:val="0"/>
          <w:divBdr>
            <w:top w:val="none" w:sz="0" w:space="0" w:color="auto"/>
            <w:left w:val="none" w:sz="0" w:space="0" w:color="auto"/>
            <w:bottom w:val="none" w:sz="0" w:space="0" w:color="auto"/>
            <w:right w:val="none" w:sz="0" w:space="0" w:color="auto"/>
          </w:divBdr>
        </w:div>
      </w:divsChild>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29673277">
      <w:bodyDiv w:val="1"/>
      <w:marLeft w:val="0"/>
      <w:marRight w:val="0"/>
      <w:marTop w:val="0"/>
      <w:marBottom w:val="0"/>
      <w:divBdr>
        <w:top w:val="none" w:sz="0" w:space="0" w:color="auto"/>
        <w:left w:val="none" w:sz="0" w:space="0" w:color="auto"/>
        <w:bottom w:val="none" w:sz="0" w:space="0" w:color="auto"/>
        <w:right w:val="none" w:sz="0" w:space="0" w:color="auto"/>
      </w:divBdr>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392077406">
      <w:bodyDiv w:val="1"/>
      <w:marLeft w:val="0"/>
      <w:marRight w:val="0"/>
      <w:marTop w:val="0"/>
      <w:marBottom w:val="0"/>
      <w:divBdr>
        <w:top w:val="none" w:sz="0" w:space="0" w:color="auto"/>
        <w:left w:val="none" w:sz="0" w:space="0" w:color="auto"/>
        <w:bottom w:val="none" w:sz="0" w:space="0" w:color="auto"/>
        <w:right w:val="none" w:sz="0" w:space="0" w:color="auto"/>
      </w:divBdr>
      <w:divsChild>
        <w:div w:id="987784960">
          <w:marLeft w:val="0"/>
          <w:marRight w:val="0"/>
          <w:marTop w:val="0"/>
          <w:marBottom w:val="0"/>
          <w:divBdr>
            <w:top w:val="none" w:sz="0" w:space="0" w:color="auto"/>
            <w:left w:val="none" w:sz="0" w:space="0" w:color="auto"/>
            <w:bottom w:val="none" w:sz="0" w:space="0" w:color="auto"/>
            <w:right w:val="none" w:sz="0" w:space="0" w:color="auto"/>
          </w:divBdr>
        </w:div>
        <w:div w:id="94326017">
          <w:marLeft w:val="0"/>
          <w:marRight w:val="0"/>
          <w:marTop w:val="0"/>
          <w:marBottom w:val="0"/>
          <w:divBdr>
            <w:top w:val="none" w:sz="0" w:space="0" w:color="auto"/>
            <w:left w:val="none" w:sz="0" w:space="0" w:color="auto"/>
            <w:bottom w:val="none" w:sz="0" w:space="0" w:color="auto"/>
            <w:right w:val="none" w:sz="0" w:space="0" w:color="auto"/>
          </w:divBdr>
        </w:div>
        <w:div w:id="871379302">
          <w:marLeft w:val="0"/>
          <w:marRight w:val="0"/>
          <w:marTop w:val="0"/>
          <w:marBottom w:val="0"/>
          <w:divBdr>
            <w:top w:val="none" w:sz="0" w:space="0" w:color="auto"/>
            <w:left w:val="none" w:sz="0" w:space="0" w:color="auto"/>
            <w:bottom w:val="none" w:sz="0" w:space="0" w:color="auto"/>
            <w:right w:val="none" w:sz="0" w:space="0" w:color="auto"/>
          </w:divBdr>
        </w:div>
        <w:div w:id="26301653">
          <w:marLeft w:val="0"/>
          <w:marRight w:val="0"/>
          <w:marTop w:val="0"/>
          <w:marBottom w:val="0"/>
          <w:divBdr>
            <w:top w:val="none" w:sz="0" w:space="0" w:color="auto"/>
            <w:left w:val="none" w:sz="0" w:space="0" w:color="auto"/>
            <w:bottom w:val="none" w:sz="0" w:space="0" w:color="auto"/>
            <w:right w:val="none" w:sz="0" w:space="0" w:color="auto"/>
          </w:divBdr>
        </w:div>
        <w:div w:id="718287883">
          <w:marLeft w:val="0"/>
          <w:marRight w:val="0"/>
          <w:marTop w:val="0"/>
          <w:marBottom w:val="0"/>
          <w:divBdr>
            <w:top w:val="none" w:sz="0" w:space="0" w:color="auto"/>
            <w:left w:val="none" w:sz="0" w:space="0" w:color="auto"/>
            <w:bottom w:val="none" w:sz="0" w:space="0" w:color="auto"/>
            <w:right w:val="none" w:sz="0" w:space="0" w:color="auto"/>
          </w:divBdr>
        </w:div>
        <w:div w:id="295570365">
          <w:marLeft w:val="0"/>
          <w:marRight w:val="0"/>
          <w:marTop w:val="0"/>
          <w:marBottom w:val="0"/>
          <w:divBdr>
            <w:top w:val="none" w:sz="0" w:space="0" w:color="auto"/>
            <w:left w:val="none" w:sz="0" w:space="0" w:color="auto"/>
            <w:bottom w:val="none" w:sz="0" w:space="0" w:color="auto"/>
            <w:right w:val="none" w:sz="0" w:space="0" w:color="auto"/>
          </w:divBdr>
        </w:div>
        <w:div w:id="1132400502">
          <w:marLeft w:val="0"/>
          <w:marRight w:val="0"/>
          <w:marTop w:val="0"/>
          <w:marBottom w:val="0"/>
          <w:divBdr>
            <w:top w:val="none" w:sz="0" w:space="0" w:color="auto"/>
            <w:left w:val="none" w:sz="0" w:space="0" w:color="auto"/>
            <w:bottom w:val="none" w:sz="0" w:space="0" w:color="auto"/>
            <w:right w:val="none" w:sz="0" w:space="0" w:color="auto"/>
          </w:divBdr>
        </w:div>
        <w:div w:id="630480428">
          <w:marLeft w:val="0"/>
          <w:marRight w:val="0"/>
          <w:marTop w:val="0"/>
          <w:marBottom w:val="0"/>
          <w:divBdr>
            <w:top w:val="none" w:sz="0" w:space="0" w:color="auto"/>
            <w:left w:val="none" w:sz="0" w:space="0" w:color="auto"/>
            <w:bottom w:val="none" w:sz="0" w:space="0" w:color="auto"/>
            <w:right w:val="none" w:sz="0" w:space="0" w:color="auto"/>
          </w:divBdr>
        </w:div>
        <w:div w:id="545533601">
          <w:marLeft w:val="0"/>
          <w:marRight w:val="0"/>
          <w:marTop w:val="0"/>
          <w:marBottom w:val="0"/>
          <w:divBdr>
            <w:top w:val="none" w:sz="0" w:space="0" w:color="auto"/>
            <w:left w:val="none" w:sz="0" w:space="0" w:color="auto"/>
            <w:bottom w:val="none" w:sz="0" w:space="0" w:color="auto"/>
            <w:right w:val="none" w:sz="0" w:space="0" w:color="auto"/>
          </w:divBdr>
        </w:div>
        <w:div w:id="243344291">
          <w:marLeft w:val="0"/>
          <w:marRight w:val="0"/>
          <w:marTop w:val="0"/>
          <w:marBottom w:val="0"/>
          <w:divBdr>
            <w:top w:val="none" w:sz="0" w:space="0" w:color="auto"/>
            <w:left w:val="none" w:sz="0" w:space="0" w:color="auto"/>
            <w:bottom w:val="none" w:sz="0" w:space="0" w:color="auto"/>
            <w:right w:val="none" w:sz="0" w:space="0" w:color="auto"/>
          </w:divBdr>
        </w:div>
        <w:div w:id="541282844">
          <w:marLeft w:val="0"/>
          <w:marRight w:val="0"/>
          <w:marTop w:val="0"/>
          <w:marBottom w:val="0"/>
          <w:divBdr>
            <w:top w:val="none" w:sz="0" w:space="0" w:color="auto"/>
            <w:left w:val="none" w:sz="0" w:space="0" w:color="auto"/>
            <w:bottom w:val="none" w:sz="0" w:space="0" w:color="auto"/>
            <w:right w:val="none" w:sz="0" w:space="0" w:color="auto"/>
          </w:divBdr>
        </w:div>
        <w:div w:id="586231597">
          <w:marLeft w:val="0"/>
          <w:marRight w:val="0"/>
          <w:marTop w:val="0"/>
          <w:marBottom w:val="0"/>
          <w:divBdr>
            <w:top w:val="none" w:sz="0" w:space="0" w:color="auto"/>
            <w:left w:val="none" w:sz="0" w:space="0" w:color="auto"/>
            <w:bottom w:val="none" w:sz="0" w:space="0" w:color="auto"/>
            <w:right w:val="none" w:sz="0" w:space="0" w:color="auto"/>
          </w:divBdr>
        </w:div>
        <w:div w:id="1475175788">
          <w:marLeft w:val="0"/>
          <w:marRight w:val="0"/>
          <w:marTop w:val="0"/>
          <w:marBottom w:val="0"/>
          <w:divBdr>
            <w:top w:val="none" w:sz="0" w:space="0" w:color="auto"/>
            <w:left w:val="none" w:sz="0" w:space="0" w:color="auto"/>
            <w:bottom w:val="none" w:sz="0" w:space="0" w:color="auto"/>
            <w:right w:val="none" w:sz="0" w:space="0" w:color="auto"/>
          </w:divBdr>
        </w:div>
        <w:div w:id="1746342439">
          <w:marLeft w:val="0"/>
          <w:marRight w:val="0"/>
          <w:marTop w:val="0"/>
          <w:marBottom w:val="0"/>
          <w:divBdr>
            <w:top w:val="none" w:sz="0" w:space="0" w:color="auto"/>
            <w:left w:val="none" w:sz="0" w:space="0" w:color="auto"/>
            <w:bottom w:val="none" w:sz="0" w:space="0" w:color="auto"/>
            <w:right w:val="none" w:sz="0" w:space="0" w:color="auto"/>
          </w:divBdr>
        </w:div>
        <w:div w:id="732433581">
          <w:marLeft w:val="0"/>
          <w:marRight w:val="0"/>
          <w:marTop w:val="0"/>
          <w:marBottom w:val="0"/>
          <w:divBdr>
            <w:top w:val="none" w:sz="0" w:space="0" w:color="auto"/>
            <w:left w:val="none" w:sz="0" w:space="0" w:color="auto"/>
            <w:bottom w:val="none" w:sz="0" w:space="0" w:color="auto"/>
            <w:right w:val="none" w:sz="0" w:space="0" w:color="auto"/>
          </w:divBdr>
        </w:div>
        <w:div w:id="1003552841">
          <w:marLeft w:val="0"/>
          <w:marRight w:val="0"/>
          <w:marTop w:val="0"/>
          <w:marBottom w:val="0"/>
          <w:divBdr>
            <w:top w:val="none" w:sz="0" w:space="0" w:color="auto"/>
            <w:left w:val="none" w:sz="0" w:space="0" w:color="auto"/>
            <w:bottom w:val="none" w:sz="0" w:space="0" w:color="auto"/>
            <w:right w:val="none" w:sz="0" w:space="0" w:color="auto"/>
          </w:divBdr>
        </w:div>
        <w:div w:id="876770882">
          <w:marLeft w:val="0"/>
          <w:marRight w:val="0"/>
          <w:marTop w:val="0"/>
          <w:marBottom w:val="0"/>
          <w:divBdr>
            <w:top w:val="none" w:sz="0" w:space="0" w:color="auto"/>
            <w:left w:val="none" w:sz="0" w:space="0" w:color="auto"/>
            <w:bottom w:val="none" w:sz="0" w:space="0" w:color="auto"/>
            <w:right w:val="none" w:sz="0" w:space="0" w:color="auto"/>
          </w:divBdr>
        </w:div>
        <w:div w:id="1262493723">
          <w:marLeft w:val="0"/>
          <w:marRight w:val="0"/>
          <w:marTop w:val="0"/>
          <w:marBottom w:val="0"/>
          <w:divBdr>
            <w:top w:val="none" w:sz="0" w:space="0" w:color="auto"/>
            <w:left w:val="none" w:sz="0" w:space="0" w:color="auto"/>
            <w:bottom w:val="none" w:sz="0" w:space="0" w:color="auto"/>
            <w:right w:val="none" w:sz="0" w:space="0" w:color="auto"/>
          </w:divBdr>
        </w:div>
        <w:div w:id="1277523530">
          <w:marLeft w:val="0"/>
          <w:marRight w:val="0"/>
          <w:marTop w:val="0"/>
          <w:marBottom w:val="0"/>
          <w:divBdr>
            <w:top w:val="none" w:sz="0" w:space="0" w:color="auto"/>
            <w:left w:val="none" w:sz="0" w:space="0" w:color="auto"/>
            <w:bottom w:val="none" w:sz="0" w:space="0" w:color="auto"/>
            <w:right w:val="none" w:sz="0" w:space="0" w:color="auto"/>
          </w:divBdr>
        </w:div>
        <w:div w:id="1660616998">
          <w:marLeft w:val="0"/>
          <w:marRight w:val="0"/>
          <w:marTop w:val="0"/>
          <w:marBottom w:val="0"/>
          <w:divBdr>
            <w:top w:val="none" w:sz="0" w:space="0" w:color="auto"/>
            <w:left w:val="none" w:sz="0" w:space="0" w:color="auto"/>
            <w:bottom w:val="none" w:sz="0" w:space="0" w:color="auto"/>
            <w:right w:val="none" w:sz="0" w:space="0" w:color="auto"/>
          </w:divBdr>
        </w:div>
        <w:div w:id="116605909">
          <w:marLeft w:val="0"/>
          <w:marRight w:val="0"/>
          <w:marTop w:val="0"/>
          <w:marBottom w:val="0"/>
          <w:divBdr>
            <w:top w:val="none" w:sz="0" w:space="0" w:color="auto"/>
            <w:left w:val="none" w:sz="0" w:space="0" w:color="auto"/>
            <w:bottom w:val="none" w:sz="0" w:space="0" w:color="auto"/>
            <w:right w:val="none" w:sz="0" w:space="0" w:color="auto"/>
          </w:divBdr>
        </w:div>
      </w:divsChild>
    </w:div>
    <w:div w:id="1440375840">
      <w:bodyDiv w:val="1"/>
      <w:marLeft w:val="0"/>
      <w:marRight w:val="0"/>
      <w:marTop w:val="0"/>
      <w:marBottom w:val="0"/>
      <w:divBdr>
        <w:top w:val="none" w:sz="0" w:space="0" w:color="auto"/>
        <w:left w:val="none" w:sz="0" w:space="0" w:color="auto"/>
        <w:bottom w:val="none" w:sz="0" w:space="0" w:color="auto"/>
        <w:right w:val="none" w:sz="0" w:space="0" w:color="auto"/>
      </w:divBdr>
      <w:divsChild>
        <w:div w:id="636841660">
          <w:marLeft w:val="0"/>
          <w:marRight w:val="0"/>
          <w:marTop w:val="0"/>
          <w:marBottom w:val="0"/>
          <w:divBdr>
            <w:top w:val="none" w:sz="0" w:space="0" w:color="auto"/>
            <w:left w:val="none" w:sz="0" w:space="0" w:color="auto"/>
            <w:bottom w:val="none" w:sz="0" w:space="0" w:color="auto"/>
            <w:right w:val="none" w:sz="0" w:space="0" w:color="auto"/>
          </w:divBdr>
        </w:div>
        <w:div w:id="1125124000">
          <w:marLeft w:val="0"/>
          <w:marRight w:val="0"/>
          <w:marTop w:val="0"/>
          <w:marBottom w:val="0"/>
          <w:divBdr>
            <w:top w:val="none" w:sz="0" w:space="0" w:color="auto"/>
            <w:left w:val="none" w:sz="0" w:space="0" w:color="auto"/>
            <w:bottom w:val="none" w:sz="0" w:space="0" w:color="auto"/>
            <w:right w:val="none" w:sz="0" w:space="0" w:color="auto"/>
          </w:divBdr>
        </w:div>
        <w:div w:id="1111129041">
          <w:marLeft w:val="0"/>
          <w:marRight w:val="0"/>
          <w:marTop w:val="0"/>
          <w:marBottom w:val="0"/>
          <w:divBdr>
            <w:top w:val="none" w:sz="0" w:space="0" w:color="auto"/>
            <w:left w:val="none" w:sz="0" w:space="0" w:color="auto"/>
            <w:bottom w:val="none" w:sz="0" w:space="0" w:color="auto"/>
            <w:right w:val="none" w:sz="0" w:space="0" w:color="auto"/>
          </w:divBdr>
        </w:div>
        <w:div w:id="856312932">
          <w:marLeft w:val="0"/>
          <w:marRight w:val="0"/>
          <w:marTop w:val="0"/>
          <w:marBottom w:val="0"/>
          <w:divBdr>
            <w:top w:val="none" w:sz="0" w:space="0" w:color="auto"/>
            <w:left w:val="none" w:sz="0" w:space="0" w:color="auto"/>
            <w:bottom w:val="none" w:sz="0" w:space="0" w:color="auto"/>
            <w:right w:val="none" w:sz="0" w:space="0" w:color="auto"/>
          </w:divBdr>
        </w:div>
        <w:div w:id="342173188">
          <w:marLeft w:val="0"/>
          <w:marRight w:val="0"/>
          <w:marTop w:val="0"/>
          <w:marBottom w:val="0"/>
          <w:divBdr>
            <w:top w:val="none" w:sz="0" w:space="0" w:color="auto"/>
            <w:left w:val="none" w:sz="0" w:space="0" w:color="auto"/>
            <w:bottom w:val="none" w:sz="0" w:space="0" w:color="auto"/>
            <w:right w:val="none" w:sz="0" w:space="0" w:color="auto"/>
          </w:divBdr>
        </w:div>
        <w:div w:id="552232598">
          <w:marLeft w:val="0"/>
          <w:marRight w:val="0"/>
          <w:marTop w:val="0"/>
          <w:marBottom w:val="0"/>
          <w:divBdr>
            <w:top w:val="none" w:sz="0" w:space="0" w:color="auto"/>
            <w:left w:val="none" w:sz="0" w:space="0" w:color="auto"/>
            <w:bottom w:val="none" w:sz="0" w:space="0" w:color="auto"/>
            <w:right w:val="none" w:sz="0" w:space="0" w:color="auto"/>
          </w:divBdr>
        </w:div>
        <w:div w:id="2031947790">
          <w:marLeft w:val="0"/>
          <w:marRight w:val="0"/>
          <w:marTop w:val="0"/>
          <w:marBottom w:val="0"/>
          <w:divBdr>
            <w:top w:val="none" w:sz="0" w:space="0" w:color="auto"/>
            <w:left w:val="none" w:sz="0" w:space="0" w:color="auto"/>
            <w:bottom w:val="none" w:sz="0" w:space="0" w:color="auto"/>
            <w:right w:val="none" w:sz="0" w:space="0" w:color="auto"/>
          </w:divBdr>
        </w:div>
        <w:div w:id="328945777">
          <w:marLeft w:val="0"/>
          <w:marRight w:val="0"/>
          <w:marTop w:val="0"/>
          <w:marBottom w:val="0"/>
          <w:divBdr>
            <w:top w:val="none" w:sz="0" w:space="0" w:color="auto"/>
            <w:left w:val="none" w:sz="0" w:space="0" w:color="auto"/>
            <w:bottom w:val="none" w:sz="0" w:space="0" w:color="auto"/>
            <w:right w:val="none" w:sz="0" w:space="0" w:color="auto"/>
          </w:divBdr>
        </w:div>
        <w:div w:id="1578663444">
          <w:marLeft w:val="0"/>
          <w:marRight w:val="0"/>
          <w:marTop w:val="0"/>
          <w:marBottom w:val="0"/>
          <w:divBdr>
            <w:top w:val="none" w:sz="0" w:space="0" w:color="auto"/>
            <w:left w:val="none" w:sz="0" w:space="0" w:color="auto"/>
            <w:bottom w:val="none" w:sz="0" w:space="0" w:color="auto"/>
            <w:right w:val="none" w:sz="0" w:space="0" w:color="auto"/>
          </w:divBdr>
        </w:div>
        <w:div w:id="832454563">
          <w:marLeft w:val="0"/>
          <w:marRight w:val="0"/>
          <w:marTop w:val="0"/>
          <w:marBottom w:val="0"/>
          <w:divBdr>
            <w:top w:val="none" w:sz="0" w:space="0" w:color="auto"/>
            <w:left w:val="none" w:sz="0" w:space="0" w:color="auto"/>
            <w:bottom w:val="none" w:sz="0" w:space="0" w:color="auto"/>
            <w:right w:val="none" w:sz="0" w:space="0" w:color="auto"/>
          </w:divBdr>
        </w:div>
        <w:div w:id="1834175375">
          <w:marLeft w:val="0"/>
          <w:marRight w:val="0"/>
          <w:marTop w:val="0"/>
          <w:marBottom w:val="0"/>
          <w:divBdr>
            <w:top w:val="none" w:sz="0" w:space="0" w:color="auto"/>
            <w:left w:val="none" w:sz="0" w:space="0" w:color="auto"/>
            <w:bottom w:val="none" w:sz="0" w:space="0" w:color="auto"/>
            <w:right w:val="none" w:sz="0" w:space="0" w:color="auto"/>
          </w:divBdr>
        </w:div>
      </w:divsChild>
    </w:div>
    <w:div w:id="1485312472">
      <w:bodyDiv w:val="1"/>
      <w:marLeft w:val="0"/>
      <w:marRight w:val="0"/>
      <w:marTop w:val="0"/>
      <w:marBottom w:val="0"/>
      <w:divBdr>
        <w:top w:val="none" w:sz="0" w:space="0" w:color="auto"/>
        <w:left w:val="none" w:sz="0" w:space="0" w:color="auto"/>
        <w:bottom w:val="none" w:sz="0" w:space="0" w:color="auto"/>
        <w:right w:val="none" w:sz="0" w:space="0" w:color="auto"/>
      </w:divBdr>
      <w:divsChild>
        <w:div w:id="1054280180">
          <w:marLeft w:val="446"/>
          <w:marRight w:val="0"/>
          <w:marTop w:val="0"/>
          <w:marBottom w:val="0"/>
          <w:divBdr>
            <w:top w:val="none" w:sz="0" w:space="0" w:color="auto"/>
            <w:left w:val="none" w:sz="0" w:space="0" w:color="auto"/>
            <w:bottom w:val="none" w:sz="0" w:space="0" w:color="auto"/>
            <w:right w:val="none" w:sz="0" w:space="0" w:color="auto"/>
          </w:divBdr>
        </w:div>
        <w:div w:id="1695421108">
          <w:marLeft w:val="446"/>
          <w:marRight w:val="0"/>
          <w:marTop w:val="0"/>
          <w:marBottom w:val="0"/>
          <w:divBdr>
            <w:top w:val="none" w:sz="0" w:space="0" w:color="auto"/>
            <w:left w:val="none" w:sz="0" w:space="0" w:color="auto"/>
            <w:bottom w:val="none" w:sz="0" w:space="0" w:color="auto"/>
            <w:right w:val="none" w:sz="0" w:space="0" w:color="auto"/>
          </w:divBdr>
        </w:div>
        <w:div w:id="1125076532">
          <w:marLeft w:val="446"/>
          <w:marRight w:val="0"/>
          <w:marTop w:val="0"/>
          <w:marBottom w:val="0"/>
          <w:divBdr>
            <w:top w:val="none" w:sz="0" w:space="0" w:color="auto"/>
            <w:left w:val="none" w:sz="0" w:space="0" w:color="auto"/>
            <w:bottom w:val="none" w:sz="0" w:space="0" w:color="auto"/>
            <w:right w:val="none" w:sz="0" w:space="0" w:color="auto"/>
          </w:divBdr>
        </w:div>
        <w:div w:id="449127104">
          <w:marLeft w:val="446"/>
          <w:marRight w:val="0"/>
          <w:marTop w:val="0"/>
          <w:marBottom w:val="0"/>
          <w:divBdr>
            <w:top w:val="none" w:sz="0" w:space="0" w:color="auto"/>
            <w:left w:val="none" w:sz="0" w:space="0" w:color="auto"/>
            <w:bottom w:val="none" w:sz="0" w:space="0" w:color="auto"/>
            <w:right w:val="none" w:sz="0" w:space="0" w:color="auto"/>
          </w:divBdr>
        </w:div>
        <w:div w:id="845485585">
          <w:marLeft w:val="446"/>
          <w:marRight w:val="0"/>
          <w:marTop w:val="0"/>
          <w:marBottom w:val="0"/>
          <w:divBdr>
            <w:top w:val="none" w:sz="0" w:space="0" w:color="auto"/>
            <w:left w:val="none" w:sz="0" w:space="0" w:color="auto"/>
            <w:bottom w:val="none" w:sz="0" w:space="0" w:color="auto"/>
            <w:right w:val="none" w:sz="0" w:space="0" w:color="auto"/>
          </w:divBdr>
        </w:div>
        <w:div w:id="1498037530">
          <w:marLeft w:val="446"/>
          <w:marRight w:val="0"/>
          <w:marTop w:val="0"/>
          <w:marBottom w:val="0"/>
          <w:divBdr>
            <w:top w:val="none" w:sz="0" w:space="0" w:color="auto"/>
            <w:left w:val="none" w:sz="0" w:space="0" w:color="auto"/>
            <w:bottom w:val="none" w:sz="0" w:space="0" w:color="auto"/>
            <w:right w:val="none" w:sz="0" w:space="0" w:color="auto"/>
          </w:divBdr>
        </w:div>
        <w:div w:id="1119910033">
          <w:marLeft w:val="446"/>
          <w:marRight w:val="0"/>
          <w:marTop w:val="0"/>
          <w:marBottom w:val="0"/>
          <w:divBdr>
            <w:top w:val="none" w:sz="0" w:space="0" w:color="auto"/>
            <w:left w:val="none" w:sz="0" w:space="0" w:color="auto"/>
            <w:bottom w:val="none" w:sz="0" w:space="0" w:color="auto"/>
            <w:right w:val="none" w:sz="0" w:space="0" w:color="auto"/>
          </w:divBdr>
        </w:div>
        <w:div w:id="1378310355">
          <w:marLeft w:val="446"/>
          <w:marRight w:val="0"/>
          <w:marTop w:val="0"/>
          <w:marBottom w:val="0"/>
          <w:divBdr>
            <w:top w:val="none" w:sz="0" w:space="0" w:color="auto"/>
            <w:left w:val="none" w:sz="0" w:space="0" w:color="auto"/>
            <w:bottom w:val="none" w:sz="0" w:space="0" w:color="auto"/>
            <w:right w:val="none" w:sz="0" w:space="0" w:color="auto"/>
          </w:divBdr>
        </w:div>
        <w:div w:id="1277173996">
          <w:marLeft w:val="446"/>
          <w:marRight w:val="0"/>
          <w:marTop w:val="0"/>
          <w:marBottom w:val="0"/>
          <w:divBdr>
            <w:top w:val="none" w:sz="0" w:space="0" w:color="auto"/>
            <w:left w:val="none" w:sz="0" w:space="0" w:color="auto"/>
            <w:bottom w:val="none" w:sz="0" w:space="0" w:color="auto"/>
            <w:right w:val="none" w:sz="0" w:space="0" w:color="auto"/>
          </w:divBdr>
        </w:div>
        <w:div w:id="360789854">
          <w:marLeft w:val="446"/>
          <w:marRight w:val="0"/>
          <w:marTop w:val="0"/>
          <w:marBottom w:val="0"/>
          <w:divBdr>
            <w:top w:val="none" w:sz="0" w:space="0" w:color="auto"/>
            <w:left w:val="none" w:sz="0" w:space="0" w:color="auto"/>
            <w:bottom w:val="none" w:sz="0" w:space="0" w:color="auto"/>
            <w:right w:val="none" w:sz="0" w:space="0" w:color="auto"/>
          </w:divBdr>
        </w:div>
        <w:div w:id="1481992895">
          <w:marLeft w:val="446"/>
          <w:marRight w:val="0"/>
          <w:marTop w:val="0"/>
          <w:marBottom w:val="0"/>
          <w:divBdr>
            <w:top w:val="none" w:sz="0" w:space="0" w:color="auto"/>
            <w:left w:val="none" w:sz="0" w:space="0" w:color="auto"/>
            <w:bottom w:val="none" w:sz="0" w:space="0" w:color="auto"/>
            <w:right w:val="none" w:sz="0" w:space="0" w:color="auto"/>
          </w:divBdr>
        </w:div>
      </w:divsChild>
    </w:div>
    <w:div w:id="1583175174">
      <w:bodyDiv w:val="1"/>
      <w:marLeft w:val="0"/>
      <w:marRight w:val="0"/>
      <w:marTop w:val="0"/>
      <w:marBottom w:val="0"/>
      <w:divBdr>
        <w:top w:val="none" w:sz="0" w:space="0" w:color="auto"/>
        <w:left w:val="none" w:sz="0" w:space="0" w:color="auto"/>
        <w:bottom w:val="none" w:sz="0" w:space="0" w:color="auto"/>
        <w:right w:val="none" w:sz="0" w:space="0" w:color="auto"/>
      </w:divBdr>
    </w:div>
    <w:div w:id="1608349709">
      <w:bodyDiv w:val="1"/>
      <w:marLeft w:val="0"/>
      <w:marRight w:val="0"/>
      <w:marTop w:val="0"/>
      <w:marBottom w:val="0"/>
      <w:divBdr>
        <w:top w:val="none" w:sz="0" w:space="0" w:color="auto"/>
        <w:left w:val="none" w:sz="0" w:space="0" w:color="auto"/>
        <w:bottom w:val="none" w:sz="0" w:space="0" w:color="auto"/>
        <w:right w:val="none" w:sz="0" w:space="0" w:color="auto"/>
      </w:divBdr>
      <w:divsChild>
        <w:div w:id="1209688342">
          <w:marLeft w:val="0"/>
          <w:marRight w:val="0"/>
          <w:marTop w:val="0"/>
          <w:marBottom w:val="0"/>
          <w:divBdr>
            <w:top w:val="none" w:sz="0" w:space="0" w:color="auto"/>
            <w:left w:val="none" w:sz="0" w:space="0" w:color="auto"/>
            <w:bottom w:val="none" w:sz="0" w:space="0" w:color="auto"/>
            <w:right w:val="none" w:sz="0" w:space="0" w:color="auto"/>
          </w:divBdr>
        </w:div>
        <w:div w:id="771121568">
          <w:marLeft w:val="0"/>
          <w:marRight w:val="0"/>
          <w:marTop w:val="0"/>
          <w:marBottom w:val="0"/>
          <w:divBdr>
            <w:top w:val="none" w:sz="0" w:space="0" w:color="auto"/>
            <w:left w:val="none" w:sz="0" w:space="0" w:color="auto"/>
            <w:bottom w:val="none" w:sz="0" w:space="0" w:color="auto"/>
            <w:right w:val="none" w:sz="0" w:space="0" w:color="auto"/>
          </w:divBdr>
        </w:div>
        <w:div w:id="2102337618">
          <w:marLeft w:val="0"/>
          <w:marRight w:val="0"/>
          <w:marTop w:val="0"/>
          <w:marBottom w:val="0"/>
          <w:divBdr>
            <w:top w:val="none" w:sz="0" w:space="0" w:color="auto"/>
            <w:left w:val="none" w:sz="0" w:space="0" w:color="auto"/>
            <w:bottom w:val="none" w:sz="0" w:space="0" w:color="auto"/>
            <w:right w:val="none" w:sz="0" w:space="0" w:color="auto"/>
          </w:divBdr>
        </w:div>
        <w:div w:id="53042965">
          <w:marLeft w:val="0"/>
          <w:marRight w:val="0"/>
          <w:marTop w:val="0"/>
          <w:marBottom w:val="0"/>
          <w:divBdr>
            <w:top w:val="none" w:sz="0" w:space="0" w:color="auto"/>
            <w:left w:val="none" w:sz="0" w:space="0" w:color="auto"/>
            <w:bottom w:val="none" w:sz="0" w:space="0" w:color="auto"/>
            <w:right w:val="none" w:sz="0" w:space="0" w:color="auto"/>
          </w:divBdr>
        </w:div>
        <w:div w:id="1408769114">
          <w:marLeft w:val="0"/>
          <w:marRight w:val="0"/>
          <w:marTop w:val="0"/>
          <w:marBottom w:val="0"/>
          <w:divBdr>
            <w:top w:val="none" w:sz="0" w:space="0" w:color="auto"/>
            <w:left w:val="none" w:sz="0" w:space="0" w:color="auto"/>
            <w:bottom w:val="none" w:sz="0" w:space="0" w:color="auto"/>
            <w:right w:val="none" w:sz="0" w:space="0" w:color="auto"/>
          </w:divBdr>
        </w:div>
        <w:div w:id="1061488439">
          <w:marLeft w:val="0"/>
          <w:marRight w:val="0"/>
          <w:marTop w:val="0"/>
          <w:marBottom w:val="0"/>
          <w:divBdr>
            <w:top w:val="none" w:sz="0" w:space="0" w:color="auto"/>
            <w:left w:val="none" w:sz="0" w:space="0" w:color="auto"/>
            <w:bottom w:val="none" w:sz="0" w:space="0" w:color="auto"/>
            <w:right w:val="none" w:sz="0" w:space="0" w:color="auto"/>
          </w:divBdr>
        </w:div>
        <w:div w:id="1661812471">
          <w:marLeft w:val="0"/>
          <w:marRight w:val="0"/>
          <w:marTop w:val="0"/>
          <w:marBottom w:val="0"/>
          <w:divBdr>
            <w:top w:val="none" w:sz="0" w:space="0" w:color="auto"/>
            <w:left w:val="none" w:sz="0" w:space="0" w:color="auto"/>
            <w:bottom w:val="none" w:sz="0" w:space="0" w:color="auto"/>
            <w:right w:val="none" w:sz="0" w:space="0" w:color="auto"/>
          </w:divBdr>
        </w:div>
        <w:div w:id="356199632">
          <w:marLeft w:val="0"/>
          <w:marRight w:val="0"/>
          <w:marTop w:val="0"/>
          <w:marBottom w:val="0"/>
          <w:divBdr>
            <w:top w:val="none" w:sz="0" w:space="0" w:color="auto"/>
            <w:left w:val="none" w:sz="0" w:space="0" w:color="auto"/>
            <w:bottom w:val="none" w:sz="0" w:space="0" w:color="auto"/>
            <w:right w:val="none" w:sz="0" w:space="0" w:color="auto"/>
          </w:divBdr>
        </w:div>
        <w:div w:id="1776709747">
          <w:marLeft w:val="0"/>
          <w:marRight w:val="0"/>
          <w:marTop w:val="0"/>
          <w:marBottom w:val="0"/>
          <w:divBdr>
            <w:top w:val="none" w:sz="0" w:space="0" w:color="auto"/>
            <w:left w:val="none" w:sz="0" w:space="0" w:color="auto"/>
            <w:bottom w:val="none" w:sz="0" w:space="0" w:color="auto"/>
            <w:right w:val="none" w:sz="0" w:space="0" w:color="auto"/>
          </w:divBdr>
        </w:div>
        <w:div w:id="1861695583">
          <w:marLeft w:val="0"/>
          <w:marRight w:val="0"/>
          <w:marTop w:val="0"/>
          <w:marBottom w:val="0"/>
          <w:divBdr>
            <w:top w:val="none" w:sz="0" w:space="0" w:color="auto"/>
            <w:left w:val="none" w:sz="0" w:space="0" w:color="auto"/>
            <w:bottom w:val="none" w:sz="0" w:space="0" w:color="auto"/>
            <w:right w:val="none" w:sz="0" w:space="0" w:color="auto"/>
          </w:divBdr>
        </w:div>
        <w:div w:id="1075395024">
          <w:marLeft w:val="0"/>
          <w:marRight w:val="0"/>
          <w:marTop w:val="0"/>
          <w:marBottom w:val="0"/>
          <w:divBdr>
            <w:top w:val="none" w:sz="0" w:space="0" w:color="auto"/>
            <w:left w:val="none" w:sz="0" w:space="0" w:color="auto"/>
            <w:bottom w:val="none" w:sz="0" w:space="0" w:color="auto"/>
            <w:right w:val="none" w:sz="0" w:space="0" w:color="auto"/>
          </w:divBdr>
        </w:div>
        <w:div w:id="2105609206">
          <w:marLeft w:val="0"/>
          <w:marRight w:val="0"/>
          <w:marTop w:val="0"/>
          <w:marBottom w:val="0"/>
          <w:divBdr>
            <w:top w:val="none" w:sz="0" w:space="0" w:color="auto"/>
            <w:left w:val="none" w:sz="0" w:space="0" w:color="auto"/>
            <w:bottom w:val="none" w:sz="0" w:space="0" w:color="auto"/>
            <w:right w:val="none" w:sz="0" w:space="0" w:color="auto"/>
          </w:divBdr>
        </w:div>
        <w:div w:id="1927567771">
          <w:marLeft w:val="0"/>
          <w:marRight w:val="0"/>
          <w:marTop w:val="0"/>
          <w:marBottom w:val="0"/>
          <w:divBdr>
            <w:top w:val="none" w:sz="0" w:space="0" w:color="auto"/>
            <w:left w:val="none" w:sz="0" w:space="0" w:color="auto"/>
            <w:bottom w:val="none" w:sz="0" w:space="0" w:color="auto"/>
            <w:right w:val="none" w:sz="0" w:space="0" w:color="auto"/>
          </w:divBdr>
        </w:div>
        <w:div w:id="2059238052">
          <w:marLeft w:val="0"/>
          <w:marRight w:val="0"/>
          <w:marTop w:val="0"/>
          <w:marBottom w:val="0"/>
          <w:divBdr>
            <w:top w:val="none" w:sz="0" w:space="0" w:color="auto"/>
            <w:left w:val="none" w:sz="0" w:space="0" w:color="auto"/>
            <w:bottom w:val="none" w:sz="0" w:space="0" w:color="auto"/>
            <w:right w:val="none" w:sz="0" w:space="0" w:color="auto"/>
          </w:divBdr>
        </w:div>
        <w:div w:id="2005206832">
          <w:marLeft w:val="0"/>
          <w:marRight w:val="0"/>
          <w:marTop w:val="0"/>
          <w:marBottom w:val="0"/>
          <w:divBdr>
            <w:top w:val="none" w:sz="0" w:space="0" w:color="auto"/>
            <w:left w:val="none" w:sz="0" w:space="0" w:color="auto"/>
            <w:bottom w:val="none" w:sz="0" w:space="0" w:color="auto"/>
            <w:right w:val="none" w:sz="0" w:space="0" w:color="auto"/>
          </w:divBdr>
        </w:div>
        <w:div w:id="2097441063">
          <w:marLeft w:val="0"/>
          <w:marRight w:val="0"/>
          <w:marTop w:val="0"/>
          <w:marBottom w:val="0"/>
          <w:divBdr>
            <w:top w:val="none" w:sz="0" w:space="0" w:color="auto"/>
            <w:left w:val="none" w:sz="0" w:space="0" w:color="auto"/>
            <w:bottom w:val="none" w:sz="0" w:space="0" w:color="auto"/>
            <w:right w:val="none" w:sz="0" w:space="0" w:color="auto"/>
          </w:divBdr>
        </w:div>
        <w:div w:id="1924559259">
          <w:marLeft w:val="0"/>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777671897">
      <w:bodyDiv w:val="1"/>
      <w:marLeft w:val="0"/>
      <w:marRight w:val="0"/>
      <w:marTop w:val="0"/>
      <w:marBottom w:val="0"/>
      <w:divBdr>
        <w:top w:val="none" w:sz="0" w:space="0" w:color="auto"/>
        <w:left w:val="none" w:sz="0" w:space="0" w:color="auto"/>
        <w:bottom w:val="none" w:sz="0" w:space="0" w:color="auto"/>
        <w:right w:val="none" w:sz="0" w:space="0" w:color="auto"/>
      </w:divBdr>
      <w:divsChild>
        <w:div w:id="935865100">
          <w:marLeft w:val="0"/>
          <w:marRight w:val="0"/>
          <w:marTop w:val="0"/>
          <w:marBottom w:val="0"/>
          <w:divBdr>
            <w:top w:val="none" w:sz="0" w:space="0" w:color="auto"/>
            <w:left w:val="none" w:sz="0" w:space="0" w:color="auto"/>
            <w:bottom w:val="none" w:sz="0" w:space="0" w:color="auto"/>
            <w:right w:val="none" w:sz="0" w:space="0" w:color="auto"/>
          </w:divBdr>
        </w:div>
        <w:div w:id="1168592806">
          <w:marLeft w:val="0"/>
          <w:marRight w:val="0"/>
          <w:marTop w:val="0"/>
          <w:marBottom w:val="0"/>
          <w:divBdr>
            <w:top w:val="none" w:sz="0" w:space="0" w:color="auto"/>
            <w:left w:val="none" w:sz="0" w:space="0" w:color="auto"/>
            <w:bottom w:val="none" w:sz="0" w:space="0" w:color="auto"/>
            <w:right w:val="none" w:sz="0" w:space="0" w:color="auto"/>
          </w:divBdr>
        </w:div>
        <w:div w:id="830950774">
          <w:marLeft w:val="0"/>
          <w:marRight w:val="0"/>
          <w:marTop w:val="0"/>
          <w:marBottom w:val="0"/>
          <w:divBdr>
            <w:top w:val="none" w:sz="0" w:space="0" w:color="auto"/>
            <w:left w:val="none" w:sz="0" w:space="0" w:color="auto"/>
            <w:bottom w:val="none" w:sz="0" w:space="0" w:color="auto"/>
            <w:right w:val="none" w:sz="0" w:space="0" w:color="auto"/>
          </w:divBdr>
        </w:div>
        <w:div w:id="161747696">
          <w:marLeft w:val="0"/>
          <w:marRight w:val="0"/>
          <w:marTop w:val="0"/>
          <w:marBottom w:val="0"/>
          <w:divBdr>
            <w:top w:val="none" w:sz="0" w:space="0" w:color="auto"/>
            <w:left w:val="none" w:sz="0" w:space="0" w:color="auto"/>
            <w:bottom w:val="none" w:sz="0" w:space="0" w:color="auto"/>
            <w:right w:val="none" w:sz="0" w:space="0" w:color="auto"/>
          </w:divBdr>
        </w:div>
        <w:div w:id="878277704">
          <w:marLeft w:val="0"/>
          <w:marRight w:val="0"/>
          <w:marTop w:val="0"/>
          <w:marBottom w:val="0"/>
          <w:divBdr>
            <w:top w:val="none" w:sz="0" w:space="0" w:color="auto"/>
            <w:left w:val="none" w:sz="0" w:space="0" w:color="auto"/>
            <w:bottom w:val="none" w:sz="0" w:space="0" w:color="auto"/>
            <w:right w:val="none" w:sz="0" w:space="0" w:color="auto"/>
          </w:divBdr>
        </w:div>
        <w:div w:id="72703107">
          <w:marLeft w:val="0"/>
          <w:marRight w:val="0"/>
          <w:marTop w:val="0"/>
          <w:marBottom w:val="0"/>
          <w:divBdr>
            <w:top w:val="none" w:sz="0" w:space="0" w:color="auto"/>
            <w:left w:val="none" w:sz="0" w:space="0" w:color="auto"/>
            <w:bottom w:val="none" w:sz="0" w:space="0" w:color="auto"/>
            <w:right w:val="none" w:sz="0" w:space="0" w:color="auto"/>
          </w:divBdr>
        </w:div>
        <w:div w:id="1398940028">
          <w:marLeft w:val="0"/>
          <w:marRight w:val="0"/>
          <w:marTop w:val="0"/>
          <w:marBottom w:val="0"/>
          <w:divBdr>
            <w:top w:val="none" w:sz="0" w:space="0" w:color="auto"/>
            <w:left w:val="none" w:sz="0" w:space="0" w:color="auto"/>
            <w:bottom w:val="none" w:sz="0" w:space="0" w:color="auto"/>
            <w:right w:val="none" w:sz="0" w:space="0" w:color="auto"/>
          </w:divBdr>
        </w:div>
        <w:div w:id="1755856801">
          <w:marLeft w:val="0"/>
          <w:marRight w:val="0"/>
          <w:marTop w:val="0"/>
          <w:marBottom w:val="0"/>
          <w:divBdr>
            <w:top w:val="none" w:sz="0" w:space="0" w:color="auto"/>
            <w:left w:val="none" w:sz="0" w:space="0" w:color="auto"/>
            <w:bottom w:val="none" w:sz="0" w:space="0" w:color="auto"/>
            <w:right w:val="none" w:sz="0" w:space="0" w:color="auto"/>
          </w:divBdr>
        </w:div>
        <w:div w:id="546138909">
          <w:marLeft w:val="0"/>
          <w:marRight w:val="0"/>
          <w:marTop w:val="0"/>
          <w:marBottom w:val="0"/>
          <w:divBdr>
            <w:top w:val="none" w:sz="0" w:space="0" w:color="auto"/>
            <w:left w:val="none" w:sz="0" w:space="0" w:color="auto"/>
            <w:bottom w:val="none" w:sz="0" w:space="0" w:color="auto"/>
            <w:right w:val="none" w:sz="0" w:space="0" w:color="auto"/>
          </w:divBdr>
        </w:div>
        <w:div w:id="422340469">
          <w:marLeft w:val="0"/>
          <w:marRight w:val="0"/>
          <w:marTop w:val="0"/>
          <w:marBottom w:val="0"/>
          <w:divBdr>
            <w:top w:val="none" w:sz="0" w:space="0" w:color="auto"/>
            <w:left w:val="none" w:sz="0" w:space="0" w:color="auto"/>
            <w:bottom w:val="none" w:sz="0" w:space="0" w:color="auto"/>
            <w:right w:val="none" w:sz="0" w:space="0" w:color="auto"/>
          </w:divBdr>
        </w:div>
        <w:div w:id="1203598143">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 w:id="209860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43c9c1e884814e2f"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93073"/>
    <w:rsid w:val="000D509A"/>
    <w:rsid w:val="0025793F"/>
    <w:rsid w:val="003000CF"/>
    <w:rsid w:val="00375670"/>
    <w:rsid w:val="003B422D"/>
    <w:rsid w:val="003F03C1"/>
    <w:rsid w:val="003F5CAF"/>
    <w:rsid w:val="004532C7"/>
    <w:rsid w:val="0063186B"/>
    <w:rsid w:val="00661A90"/>
    <w:rsid w:val="006C6BC4"/>
    <w:rsid w:val="007B06A0"/>
    <w:rsid w:val="007B7EB5"/>
    <w:rsid w:val="0082317F"/>
    <w:rsid w:val="00921EDF"/>
    <w:rsid w:val="00956A23"/>
    <w:rsid w:val="009C78A4"/>
    <w:rsid w:val="009F6755"/>
    <w:rsid w:val="00A24BB4"/>
    <w:rsid w:val="00C51C41"/>
    <w:rsid w:val="00D217E8"/>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3.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5C279D-F222-4319-BF3A-9F813FC0BC08}">
  <ds:schemaRefs>
    <ds:schemaRef ds:uri="http://purl.org/dc/terms/"/>
    <ds:schemaRef ds:uri="http://purl.org/dc/dcmitype/"/>
    <ds:schemaRef ds:uri="47aa920f-4b64-4404-aa84-f51deaa38f02"/>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89a5951e-62b8-45bd-9c0d-9ffd52d4c223"/>
    <ds:schemaRef ds:uri="http://www.w3.org/XML/1998/namespace"/>
    <ds:schemaRef ds:uri="http://purl.org/dc/elements/1.1/"/>
  </ds:schemaRefs>
</ds:datastoreItem>
</file>

<file path=customXml/itemProps5.xml><?xml version="1.0" encoding="utf-8"?>
<ds:datastoreItem xmlns:ds="http://schemas.openxmlformats.org/officeDocument/2006/customXml" ds:itemID="{00EAB079-7297-4EAE-8B01-FFC072380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Maria Brown</cp:lastModifiedBy>
  <cp:revision>2</cp:revision>
  <cp:lastPrinted>2023-07-07T13:25:00Z</cp:lastPrinted>
  <dcterms:created xsi:type="dcterms:W3CDTF">2026-07-14T15:24:00Z</dcterms:created>
  <dcterms:modified xsi:type="dcterms:W3CDTF">2026-07-14T15:24:00Z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