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0685F827"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685F828" w14:textId="77777777" w:rsidR="00BF2A97" w:rsidRPr="0091480C" w:rsidRDefault="00D32E9C" w:rsidP="00674C20">
              <w:pPr>
                <w:pStyle w:val="Style2"/>
                <w:rPr>
                  <w:caps/>
                  <w:sz w:val="80"/>
                  <w:szCs w:val="80"/>
                </w:rPr>
              </w:pPr>
              <w:r w:rsidRPr="0091480C">
                <w:t>Our Lady’s Catholic College</w:t>
              </w:r>
            </w:p>
          </w:sdtContent>
        </w:sdt>
        <w:p w14:paraId="0685F829" w14:textId="77777777"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0685F88C" wp14:editId="0685F88D">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5F89B" w14:textId="2391C59D"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sdtPr>
                                  <w:sdtEndPr>
                                    <w:rPr>
                                      <w:rStyle w:val="subjectheading"/>
                                    </w:rPr>
                                  </w:sdtEndPr>
                                  <w:sdtContent>
                                    <w:r w:rsidR="00C56F76">
                                      <w:rPr>
                                        <w:rStyle w:val="subjectheading"/>
                                      </w:rPr>
                                      <w:t xml:space="preserve">Fine </w:t>
                                    </w:r>
                                    <w:bookmarkStart w:id="0" w:name="_GoBack"/>
                                    <w:bookmarkEnd w:id="0"/>
                                    <w:r w:rsidR="00A4522E">
                                      <w:rPr>
                                        <w:rStyle w:val="subjectheading"/>
                                      </w:rPr>
                                      <w:t>Art</w:t>
                                    </w:r>
                                  </w:sdtContent>
                                </w:sdt>
                              </w:p>
                              <w:p w14:paraId="0685F89C" w14:textId="77777777" w:rsidR="00BF2A97" w:rsidRPr="005F2ACB" w:rsidRDefault="00C73A4E">
                                <w:pPr>
                                  <w:pStyle w:val="NoSpacing"/>
                                  <w:jc w:val="center"/>
                                  <w:rPr>
                                    <w:color w:val="538135" w:themeColor="accent6" w:themeShade="BF"/>
                                    <w:sz w:val="18"/>
                                    <w:szCs w:val="18"/>
                                  </w:rPr>
                                </w:pPr>
                                <w:sdt>
                                  <w:sdtPr>
                                    <w:rPr>
                                      <w:color w:val="538135" w:themeColor="accent6" w:themeShade="BF"/>
                                      <w:sz w:val="18"/>
                                      <w:szCs w:val="18"/>
                                    </w:rPr>
                                    <w:alias w:val="Address"/>
                                    <w:tag w:val=""/>
                                    <w:id w:val="-1910918378"/>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685F88C"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14:paraId="0685F89B" w14:textId="2391C59D"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sdtPr>
                            <w:sdtEndPr>
                              <w:rPr>
                                <w:rStyle w:val="subjectheading"/>
                              </w:rPr>
                            </w:sdtEndPr>
                            <w:sdtContent>
                              <w:r w:rsidR="00C56F76">
                                <w:rPr>
                                  <w:rStyle w:val="subjectheading"/>
                                </w:rPr>
                                <w:t xml:space="preserve">Fine </w:t>
                              </w:r>
                              <w:bookmarkStart w:id="1" w:name="_GoBack"/>
                              <w:bookmarkEnd w:id="1"/>
                              <w:r w:rsidR="00A4522E">
                                <w:rPr>
                                  <w:rStyle w:val="subjectheading"/>
                                </w:rPr>
                                <w:t>Art</w:t>
                              </w:r>
                            </w:sdtContent>
                          </w:sdt>
                        </w:p>
                        <w:p w14:paraId="0685F89C" w14:textId="77777777" w:rsidR="00BF2A97" w:rsidRPr="005F2ACB" w:rsidRDefault="00C73A4E">
                          <w:pPr>
                            <w:pStyle w:val="NoSpacing"/>
                            <w:jc w:val="center"/>
                            <w:rPr>
                              <w:color w:val="538135" w:themeColor="accent6" w:themeShade="BF"/>
                              <w:sz w:val="18"/>
                              <w:szCs w:val="18"/>
                            </w:rPr>
                          </w:pPr>
                          <w:sdt>
                            <w:sdtPr>
                              <w:rPr>
                                <w:color w:val="538135" w:themeColor="accent6" w:themeShade="BF"/>
                                <w:sz w:val="18"/>
                                <w:szCs w:val="18"/>
                              </w:rPr>
                              <w:alias w:val="Address"/>
                              <w:tag w:val=""/>
                              <w:id w:val="-1910918378"/>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Lady’s Catholic College, Morecambe road, Lancaster, La12rx</w:t>
                              </w:r>
                            </w:sdtContent>
                          </w:sdt>
                        </w:p>
                      </w:txbxContent>
                    </v:textbox>
                    <w10:wrap anchorx="margin" anchory="margin"/>
                  </v:shape>
                </w:pict>
              </mc:Fallback>
            </mc:AlternateContent>
          </w:r>
          <w:r w:rsidR="001767E1">
            <w:tab/>
          </w:r>
        </w:p>
      </w:sdtContent>
    </w:sdt>
    <w:p w14:paraId="0685F82A" w14:textId="77777777" w:rsidR="00FA4ADF" w:rsidRDefault="00FA4ADF"/>
    <w:p w14:paraId="0685F82B" w14:textId="77777777" w:rsidR="00FA4ADF" w:rsidRDefault="00FA4ADF"/>
    <w:p w14:paraId="0685F82C" w14:textId="77777777" w:rsidR="00FA4ADF" w:rsidRDefault="00FA4ADF"/>
    <w:p w14:paraId="0685F82D" w14:textId="77777777" w:rsidR="00FA4ADF" w:rsidRDefault="00FA4ADF"/>
    <w:p w14:paraId="0685F82E" w14:textId="77777777" w:rsidR="008F71DB" w:rsidRDefault="008F71DB"/>
    <w:p w14:paraId="0685F82F" w14:textId="77777777" w:rsidR="008F71DB" w:rsidRDefault="008F71DB"/>
    <w:p w14:paraId="0685F830" w14:textId="77777777" w:rsidR="008F71DB" w:rsidRDefault="008F71DB"/>
    <w:p w14:paraId="0685F831" w14:textId="77777777" w:rsidR="008F71DB" w:rsidRDefault="008F71DB"/>
    <w:p w14:paraId="0685F832" w14:textId="77777777" w:rsidR="00A243FF" w:rsidRDefault="00A243FF"/>
    <w:p w14:paraId="0685F833" w14:textId="77777777" w:rsidR="00A243FF" w:rsidRDefault="00A243FF"/>
    <w:p w14:paraId="0685F834" w14:textId="2F8ADC92" w:rsidR="00013F7F" w:rsidRDefault="00C33003" w:rsidP="00013F7F">
      <w:pPr>
        <w:spacing w:after="200" w:line="276" w:lineRule="auto"/>
        <w:jc w:val="center"/>
        <w:rPr>
          <w:rFonts w:ascii="Calibri" w:eastAsia="Calibri" w:hAnsi="Calibri" w:cs="Times New Roman"/>
          <w:b/>
          <w:sz w:val="28"/>
          <w:szCs w:val="28"/>
        </w:rPr>
      </w:pPr>
      <w:r>
        <w:rPr>
          <w:rFonts w:ascii="Calibri" w:eastAsia="Calibri" w:hAnsi="Calibri" w:cs="Times New Roman"/>
          <w:b/>
          <w:sz w:val="28"/>
          <w:szCs w:val="28"/>
        </w:rPr>
        <w:lastRenderedPageBreak/>
        <w:t>KS4</w:t>
      </w:r>
      <w:r w:rsidR="00DA77E0">
        <w:rPr>
          <w:rFonts w:ascii="Calibri" w:eastAsia="Calibri" w:hAnsi="Calibri" w:cs="Times New Roman"/>
          <w:b/>
          <w:sz w:val="28"/>
          <w:szCs w:val="28"/>
        </w:rPr>
        <w:t xml:space="preserve"> Programme of Study 2025-2026</w:t>
      </w:r>
    </w:p>
    <w:p w14:paraId="0685F835" w14:textId="77777777" w:rsidR="00013F7F" w:rsidRDefault="00013F7F" w:rsidP="00013F7F">
      <w:pPr>
        <w:spacing w:after="200" w:line="276" w:lineRule="auto"/>
        <w:rPr>
          <w:rFonts w:ascii="Calibri" w:eastAsia="Calibri" w:hAnsi="Calibri" w:cs="Times New Roman"/>
          <w:b/>
          <w:szCs w:val="24"/>
        </w:rPr>
      </w:pPr>
      <w:r>
        <w:rPr>
          <w:rFonts w:ascii="Calibri" w:eastAsia="Calibri" w:hAnsi="Calibri" w:cs="Times New Roman"/>
          <w:b/>
          <w:szCs w:val="24"/>
        </w:rPr>
        <w:t>Curriculum Rationale</w:t>
      </w:r>
    </w:p>
    <w:p w14:paraId="0685F836" w14:textId="77777777" w:rsidR="00575B6D" w:rsidRPr="008E6A93" w:rsidRDefault="00A4522E" w:rsidP="00575B6D">
      <w:pPr>
        <w:spacing w:after="0" w:line="240" w:lineRule="auto"/>
        <w:rPr>
          <w:rFonts w:ascii="Calibri" w:eastAsia="Calibri" w:hAnsi="Calibri" w:cs="Times New Roman"/>
          <w:szCs w:val="24"/>
        </w:rPr>
      </w:pPr>
      <w:r>
        <w:rPr>
          <w:rFonts w:ascii="Calibri" w:eastAsia="Calibri" w:hAnsi="Calibri" w:cs="Times New Roman"/>
          <w:szCs w:val="24"/>
        </w:rPr>
        <w:t xml:space="preserve">At Key </w:t>
      </w:r>
      <w:r w:rsidR="00C33003">
        <w:rPr>
          <w:rFonts w:ascii="Calibri" w:eastAsia="Calibri" w:hAnsi="Calibri" w:cs="Times New Roman"/>
          <w:szCs w:val="24"/>
        </w:rPr>
        <w:t>Stage 4</w:t>
      </w:r>
      <w:r w:rsidR="00575B6D">
        <w:rPr>
          <w:rFonts w:ascii="Calibri" w:eastAsia="Calibri" w:hAnsi="Calibri" w:cs="Times New Roman"/>
          <w:szCs w:val="24"/>
        </w:rPr>
        <w:t>, pupils study</w:t>
      </w:r>
      <w:r w:rsidR="00575B6D" w:rsidRPr="008E6A93">
        <w:rPr>
          <w:rFonts w:ascii="Calibri" w:eastAsia="Calibri" w:hAnsi="Calibri" w:cs="Times New Roman"/>
          <w:szCs w:val="24"/>
        </w:rPr>
        <w:t xml:space="preserve"> th</w:t>
      </w:r>
      <w:r w:rsidR="00575B6D">
        <w:rPr>
          <w:rFonts w:ascii="Calibri" w:eastAsia="Calibri" w:hAnsi="Calibri" w:cs="Times New Roman"/>
          <w:szCs w:val="24"/>
        </w:rPr>
        <w:t xml:space="preserve">e AQA GCSE Art &amp; Design: Fine Art </w:t>
      </w:r>
      <w:r w:rsidR="00575B6D" w:rsidRPr="008E6A93">
        <w:rPr>
          <w:rFonts w:ascii="Calibri" w:eastAsia="Calibri" w:hAnsi="Calibri" w:cs="Times New Roman"/>
          <w:szCs w:val="24"/>
        </w:rPr>
        <w:t>exam specification.  We have ensured that the curriculum at KS3 has developed schemas that are built upon by the GCSE content to ensure that they are effectively prepared not only for their GC</w:t>
      </w:r>
      <w:r w:rsidR="00575B6D">
        <w:rPr>
          <w:rFonts w:ascii="Calibri" w:eastAsia="Calibri" w:hAnsi="Calibri" w:cs="Times New Roman"/>
          <w:szCs w:val="24"/>
        </w:rPr>
        <w:t>SE course</w:t>
      </w:r>
      <w:r w:rsidR="00575B6D" w:rsidRPr="008E6A93">
        <w:rPr>
          <w:rFonts w:ascii="Calibri" w:eastAsia="Calibri" w:hAnsi="Calibri" w:cs="Times New Roman"/>
          <w:szCs w:val="24"/>
        </w:rPr>
        <w:t xml:space="preserve"> but for further education, training and the world of work beyond school.  </w:t>
      </w:r>
    </w:p>
    <w:p w14:paraId="0685F837" w14:textId="77777777" w:rsidR="00013F7F" w:rsidRDefault="00013F7F" w:rsidP="00013F7F">
      <w:pPr>
        <w:spacing w:after="0" w:line="240" w:lineRule="auto"/>
        <w:rPr>
          <w:rFonts w:ascii="Calibri" w:eastAsia="Calibri" w:hAnsi="Calibri" w:cs="Times New Roman"/>
          <w:szCs w:val="24"/>
        </w:rPr>
      </w:pPr>
    </w:p>
    <w:p w14:paraId="0685F838" w14:textId="77777777" w:rsidR="00013F7F" w:rsidRDefault="00013F7F" w:rsidP="00013F7F">
      <w:pPr>
        <w:spacing w:after="0" w:line="240" w:lineRule="auto"/>
        <w:rPr>
          <w:rFonts w:ascii="Calibri" w:eastAsia="Calibri" w:hAnsi="Calibri" w:cs="Times New Roman"/>
          <w:szCs w:val="24"/>
        </w:rPr>
      </w:pPr>
    </w:p>
    <w:tbl>
      <w:tblPr>
        <w:tblStyle w:val="TableGrid"/>
        <w:tblW w:w="13608" w:type="dxa"/>
        <w:tblInd w:w="0" w:type="dxa"/>
        <w:tblLook w:val="04A0" w:firstRow="1" w:lastRow="0" w:firstColumn="1" w:lastColumn="0" w:noHBand="0" w:noVBand="1"/>
      </w:tblPr>
      <w:tblGrid>
        <w:gridCol w:w="1584"/>
        <w:gridCol w:w="5814"/>
        <w:gridCol w:w="6210"/>
      </w:tblGrid>
      <w:tr w:rsidR="00C33003" w14:paraId="0685F83C" w14:textId="77777777" w:rsidTr="00C33003">
        <w:trPr>
          <w:trHeight w:val="413"/>
        </w:trPr>
        <w:tc>
          <w:tcPr>
            <w:tcW w:w="1584" w:type="dxa"/>
            <w:tcBorders>
              <w:top w:val="single" w:sz="4" w:space="0" w:color="auto"/>
              <w:left w:val="single" w:sz="4" w:space="0" w:color="auto"/>
              <w:bottom w:val="single" w:sz="4" w:space="0" w:color="auto"/>
              <w:right w:val="single" w:sz="4" w:space="0" w:color="auto"/>
            </w:tcBorders>
          </w:tcPr>
          <w:p w14:paraId="0685F839" w14:textId="77777777" w:rsidR="00C33003" w:rsidRDefault="00C33003">
            <w:pPr>
              <w:rPr>
                <w:rFonts w:ascii="Calibri" w:eastAsia="Calibri" w:hAnsi="Calibri" w:cs="Times New Roman"/>
                <w:b/>
                <w:sz w:val="24"/>
                <w:szCs w:val="24"/>
              </w:rPr>
            </w:pPr>
          </w:p>
        </w:tc>
        <w:tc>
          <w:tcPr>
            <w:tcW w:w="5814" w:type="dxa"/>
            <w:tcBorders>
              <w:top w:val="single" w:sz="4" w:space="0" w:color="auto"/>
              <w:left w:val="single" w:sz="4" w:space="0" w:color="auto"/>
              <w:bottom w:val="single" w:sz="4" w:space="0" w:color="auto"/>
              <w:right w:val="single" w:sz="4" w:space="0" w:color="auto"/>
            </w:tcBorders>
            <w:shd w:val="clear" w:color="auto" w:fill="auto"/>
            <w:hideMark/>
          </w:tcPr>
          <w:p w14:paraId="0685F83A" w14:textId="77777777" w:rsidR="00C33003" w:rsidRDefault="00C33003">
            <w:pPr>
              <w:jc w:val="center"/>
              <w:rPr>
                <w:rFonts w:ascii="Calibri" w:eastAsia="Calibri" w:hAnsi="Calibri" w:cs="Times New Roman"/>
                <w:b/>
                <w:i/>
                <w:sz w:val="24"/>
                <w:szCs w:val="24"/>
              </w:rPr>
            </w:pPr>
            <w:r>
              <w:rPr>
                <w:rFonts w:ascii="Calibri" w:eastAsia="Calibri" w:hAnsi="Calibri" w:cs="Times New Roman"/>
                <w:b/>
                <w:sz w:val="32"/>
                <w:szCs w:val="32"/>
              </w:rPr>
              <w:t>Year 10</w:t>
            </w:r>
          </w:p>
        </w:tc>
        <w:tc>
          <w:tcPr>
            <w:tcW w:w="6210" w:type="dxa"/>
            <w:tcBorders>
              <w:top w:val="single" w:sz="4" w:space="0" w:color="auto"/>
              <w:left w:val="single" w:sz="4" w:space="0" w:color="auto"/>
              <w:bottom w:val="single" w:sz="4" w:space="0" w:color="auto"/>
              <w:right w:val="single" w:sz="4" w:space="0" w:color="auto"/>
            </w:tcBorders>
            <w:shd w:val="clear" w:color="auto" w:fill="auto"/>
            <w:hideMark/>
          </w:tcPr>
          <w:p w14:paraId="0685F83B" w14:textId="77777777" w:rsidR="00C33003" w:rsidRDefault="00C33003">
            <w:pPr>
              <w:jc w:val="center"/>
              <w:rPr>
                <w:rFonts w:ascii="Calibri" w:eastAsia="Calibri" w:hAnsi="Calibri" w:cs="Times New Roman"/>
                <w:b/>
                <w:sz w:val="24"/>
                <w:szCs w:val="24"/>
              </w:rPr>
            </w:pPr>
            <w:r>
              <w:rPr>
                <w:rFonts w:ascii="Calibri" w:eastAsia="Calibri" w:hAnsi="Calibri" w:cs="Times New Roman"/>
                <w:b/>
                <w:sz w:val="32"/>
                <w:szCs w:val="32"/>
              </w:rPr>
              <w:t>Year 11</w:t>
            </w:r>
          </w:p>
        </w:tc>
      </w:tr>
      <w:tr w:rsidR="00C33003" w14:paraId="0685F842" w14:textId="77777777" w:rsidTr="00C33003">
        <w:trPr>
          <w:trHeight w:val="301"/>
        </w:trPr>
        <w:tc>
          <w:tcPr>
            <w:tcW w:w="1584" w:type="dxa"/>
            <w:tcBorders>
              <w:top w:val="single" w:sz="4" w:space="0" w:color="auto"/>
              <w:left w:val="single" w:sz="4" w:space="0" w:color="auto"/>
              <w:bottom w:val="single" w:sz="4" w:space="0" w:color="auto"/>
              <w:right w:val="single" w:sz="4" w:space="0" w:color="auto"/>
            </w:tcBorders>
          </w:tcPr>
          <w:p w14:paraId="0685F83D" w14:textId="77777777" w:rsidR="00C33003" w:rsidRDefault="00C33003">
            <w:pPr>
              <w:rPr>
                <w:rFonts w:ascii="Calibri" w:eastAsia="Calibri" w:hAnsi="Calibri" w:cs="Times New Roman"/>
                <w:b/>
                <w:szCs w:val="24"/>
              </w:rPr>
            </w:pPr>
            <w:r>
              <w:rPr>
                <w:rFonts w:ascii="Calibri" w:eastAsia="Calibri" w:hAnsi="Calibri" w:cs="Times New Roman"/>
                <w:b/>
                <w:szCs w:val="24"/>
              </w:rPr>
              <w:t>AQA Fine Art</w:t>
            </w:r>
          </w:p>
          <w:p w14:paraId="0685F83E" w14:textId="77777777" w:rsidR="00C33003" w:rsidRDefault="00C33003">
            <w:pPr>
              <w:rPr>
                <w:rFonts w:ascii="Calibri" w:eastAsia="Calibri" w:hAnsi="Calibri" w:cs="Times New Roman"/>
                <w:b/>
                <w:szCs w:val="24"/>
              </w:rPr>
            </w:pPr>
            <w:r>
              <w:rPr>
                <w:rFonts w:ascii="Calibri" w:eastAsia="Calibri" w:hAnsi="Calibri" w:cs="Times New Roman"/>
                <w:b/>
                <w:szCs w:val="24"/>
              </w:rPr>
              <w:t>Component</w:t>
            </w:r>
          </w:p>
        </w:tc>
        <w:tc>
          <w:tcPr>
            <w:tcW w:w="5814" w:type="dxa"/>
            <w:tcBorders>
              <w:top w:val="single" w:sz="4" w:space="0" w:color="auto"/>
              <w:left w:val="single" w:sz="4" w:space="0" w:color="auto"/>
              <w:bottom w:val="single" w:sz="4" w:space="0" w:color="auto"/>
              <w:right w:val="single" w:sz="4" w:space="0" w:color="auto"/>
            </w:tcBorders>
            <w:shd w:val="clear" w:color="auto" w:fill="auto"/>
          </w:tcPr>
          <w:p w14:paraId="0685F83F" w14:textId="77777777" w:rsidR="00C33003" w:rsidRDefault="00C33003" w:rsidP="00C33003">
            <w:pPr>
              <w:jc w:val="center"/>
              <w:rPr>
                <w:rFonts w:ascii="Calibri" w:eastAsia="Calibri" w:hAnsi="Calibri" w:cs="Times New Roman"/>
              </w:rPr>
            </w:pPr>
            <w:r>
              <w:rPr>
                <w:rFonts w:ascii="Calibri" w:eastAsia="Calibri" w:hAnsi="Calibri" w:cs="Times New Roman"/>
              </w:rPr>
              <w:t>Component 1</w:t>
            </w: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0685F840" w14:textId="77777777" w:rsidR="00C33003" w:rsidRDefault="00C33003" w:rsidP="00C33003">
            <w:pPr>
              <w:jc w:val="center"/>
              <w:rPr>
                <w:rFonts w:ascii="Calibri" w:eastAsia="Calibri" w:hAnsi="Calibri" w:cs="Times New Roman"/>
                <w:szCs w:val="24"/>
              </w:rPr>
            </w:pPr>
            <w:r>
              <w:rPr>
                <w:rFonts w:ascii="Calibri" w:eastAsia="Calibri" w:hAnsi="Calibri" w:cs="Times New Roman"/>
                <w:szCs w:val="24"/>
              </w:rPr>
              <w:t>Component 1 continued</w:t>
            </w:r>
          </w:p>
          <w:p w14:paraId="0685F841" w14:textId="77777777" w:rsidR="00C33003" w:rsidRPr="0076408F" w:rsidRDefault="00C33003" w:rsidP="00C33003">
            <w:pPr>
              <w:jc w:val="center"/>
              <w:rPr>
                <w:rFonts w:ascii="Calibri" w:eastAsia="Calibri" w:hAnsi="Calibri" w:cs="Times New Roman"/>
                <w:szCs w:val="24"/>
              </w:rPr>
            </w:pPr>
            <w:r>
              <w:rPr>
                <w:rFonts w:ascii="Calibri" w:eastAsia="Calibri" w:hAnsi="Calibri" w:cs="Times New Roman"/>
                <w:szCs w:val="24"/>
              </w:rPr>
              <w:t>Component 2</w:t>
            </w:r>
          </w:p>
        </w:tc>
      </w:tr>
      <w:tr w:rsidR="00C33003" w14:paraId="0685F845" w14:textId="77777777" w:rsidTr="000A5672">
        <w:trPr>
          <w:trHeight w:val="301"/>
        </w:trPr>
        <w:tc>
          <w:tcPr>
            <w:tcW w:w="1584" w:type="dxa"/>
            <w:tcBorders>
              <w:top w:val="single" w:sz="4" w:space="0" w:color="auto"/>
              <w:left w:val="single" w:sz="4" w:space="0" w:color="auto"/>
              <w:bottom w:val="single" w:sz="4" w:space="0" w:color="auto"/>
              <w:right w:val="single" w:sz="4" w:space="0" w:color="auto"/>
            </w:tcBorders>
            <w:hideMark/>
          </w:tcPr>
          <w:p w14:paraId="0685F843" w14:textId="77777777" w:rsidR="00C33003" w:rsidRDefault="00C33003">
            <w:pPr>
              <w:rPr>
                <w:rFonts w:ascii="Calibri" w:eastAsia="Calibri" w:hAnsi="Calibri" w:cs="Times New Roman"/>
                <w:b/>
                <w:sz w:val="24"/>
                <w:szCs w:val="24"/>
              </w:rPr>
            </w:pPr>
            <w:r>
              <w:rPr>
                <w:rFonts w:ascii="Calibri" w:eastAsia="Calibri" w:hAnsi="Calibri" w:cs="Times New Roman"/>
                <w:b/>
                <w:sz w:val="24"/>
                <w:szCs w:val="24"/>
              </w:rPr>
              <w:t>Rationale</w:t>
            </w:r>
          </w:p>
        </w:tc>
        <w:tc>
          <w:tcPr>
            <w:tcW w:w="12024" w:type="dxa"/>
            <w:gridSpan w:val="2"/>
            <w:tcBorders>
              <w:top w:val="single" w:sz="4" w:space="0" w:color="auto"/>
              <w:left w:val="single" w:sz="4" w:space="0" w:color="auto"/>
              <w:bottom w:val="single" w:sz="4" w:space="0" w:color="auto"/>
              <w:right w:val="single" w:sz="4" w:space="0" w:color="auto"/>
            </w:tcBorders>
            <w:shd w:val="clear" w:color="auto" w:fill="auto"/>
          </w:tcPr>
          <w:p w14:paraId="0685F844" w14:textId="77777777" w:rsidR="00C33003" w:rsidRPr="0076408F" w:rsidRDefault="00C33003">
            <w:pPr>
              <w:rPr>
                <w:rFonts w:ascii="Calibri" w:eastAsia="Calibri" w:hAnsi="Calibri" w:cs="Times New Roman"/>
                <w:sz w:val="24"/>
                <w:szCs w:val="24"/>
              </w:rPr>
            </w:pPr>
            <w:r>
              <w:rPr>
                <w:rFonts w:ascii="Calibri" w:eastAsia="Calibri" w:hAnsi="Calibri" w:cs="Times New Roman"/>
              </w:rPr>
              <w:t>Pupils build upon the skills and knowledge learnt during Key Stage 3. They refine existing skills and are introduced to new techniques. Pupils have choice in the areas of study and media and techniques used to enable them to play to their strengths.</w:t>
            </w:r>
          </w:p>
        </w:tc>
      </w:tr>
      <w:tr w:rsidR="00C33003" w14:paraId="0685F85D" w14:textId="77777777" w:rsidTr="00C33003">
        <w:trPr>
          <w:trHeight w:val="699"/>
        </w:trPr>
        <w:tc>
          <w:tcPr>
            <w:tcW w:w="1584" w:type="dxa"/>
            <w:tcBorders>
              <w:top w:val="single" w:sz="4" w:space="0" w:color="auto"/>
              <w:left w:val="single" w:sz="4" w:space="0" w:color="auto"/>
              <w:bottom w:val="single" w:sz="4" w:space="0" w:color="auto"/>
              <w:right w:val="single" w:sz="4" w:space="0" w:color="auto"/>
            </w:tcBorders>
            <w:hideMark/>
          </w:tcPr>
          <w:p w14:paraId="0685F846" w14:textId="77777777" w:rsidR="00C33003" w:rsidRDefault="00C33003">
            <w:pPr>
              <w:rPr>
                <w:rFonts w:ascii="Calibri" w:eastAsia="Calibri" w:hAnsi="Calibri" w:cs="Times New Roman"/>
                <w:b/>
                <w:sz w:val="24"/>
                <w:szCs w:val="24"/>
              </w:rPr>
            </w:pPr>
            <w:r>
              <w:rPr>
                <w:rFonts w:ascii="Calibri" w:eastAsia="Calibri" w:hAnsi="Calibri" w:cs="Times New Roman"/>
                <w:b/>
                <w:sz w:val="24"/>
                <w:szCs w:val="24"/>
              </w:rPr>
              <w:t>Topic 1</w:t>
            </w:r>
          </w:p>
        </w:tc>
        <w:tc>
          <w:tcPr>
            <w:tcW w:w="5814" w:type="dxa"/>
            <w:tcBorders>
              <w:top w:val="single" w:sz="4" w:space="0" w:color="auto"/>
              <w:left w:val="single" w:sz="4" w:space="0" w:color="auto"/>
              <w:bottom w:val="single" w:sz="4" w:space="0" w:color="auto"/>
              <w:right w:val="single" w:sz="4" w:space="0" w:color="auto"/>
            </w:tcBorders>
            <w:shd w:val="clear" w:color="auto" w:fill="auto"/>
          </w:tcPr>
          <w:p w14:paraId="0685F847" w14:textId="52040334" w:rsidR="00C33003" w:rsidRDefault="003425AA" w:rsidP="00F356C8">
            <w:pPr>
              <w:jc w:val="center"/>
              <w:rPr>
                <w:rFonts w:ascii="Calibri" w:eastAsia="Calibri" w:hAnsi="Calibri" w:cs="Times New Roman"/>
                <w:b/>
                <w:i/>
                <w:sz w:val="24"/>
                <w:szCs w:val="24"/>
              </w:rPr>
            </w:pPr>
            <w:r>
              <w:rPr>
                <w:rFonts w:ascii="Calibri" w:eastAsia="Calibri" w:hAnsi="Calibri" w:cs="Times New Roman"/>
                <w:b/>
                <w:i/>
                <w:sz w:val="24"/>
                <w:szCs w:val="24"/>
              </w:rPr>
              <w:t>Compone</w:t>
            </w:r>
            <w:r w:rsidR="00CB145B">
              <w:rPr>
                <w:rFonts w:ascii="Calibri" w:eastAsia="Calibri" w:hAnsi="Calibri" w:cs="Times New Roman"/>
                <w:b/>
                <w:i/>
                <w:sz w:val="24"/>
                <w:szCs w:val="24"/>
              </w:rPr>
              <w:t>nt 1 -</w:t>
            </w:r>
            <w:r w:rsidR="00DA77E0">
              <w:rPr>
                <w:rFonts w:ascii="Calibri" w:eastAsia="Calibri" w:hAnsi="Calibri" w:cs="Times New Roman"/>
                <w:b/>
                <w:i/>
                <w:sz w:val="24"/>
                <w:szCs w:val="24"/>
              </w:rPr>
              <w:t>Cultures</w:t>
            </w:r>
            <w:r w:rsidR="000C0B8D">
              <w:rPr>
                <w:rFonts w:ascii="Calibri" w:eastAsia="Calibri" w:hAnsi="Calibri" w:cs="Times New Roman"/>
                <w:b/>
                <w:i/>
                <w:sz w:val="24"/>
                <w:szCs w:val="24"/>
              </w:rPr>
              <w:t>- Introductory Project</w:t>
            </w:r>
          </w:p>
          <w:p w14:paraId="422E94FE" w14:textId="59BDB1C7" w:rsidR="00873DF8" w:rsidRPr="00F356C8" w:rsidRDefault="00873DF8" w:rsidP="00F356C8">
            <w:pPr>
              <w:jc w:val="center"/>
              <w:rPr>
                <w:rFonts w:ascii="Calibri" w:eastAsia="Calibri" w:hAnsi="Calibri" w:cs="Times New Roman"/>
                <w:b/>
                <w:i/>
                <w:sz w:val="24"/>
                <w:szCs w:val="24"/>
              </w:rPr>
            </w:pPr>
            <w:r w:rsidRPr="00873DF8">
              <w:rPr>
                <w:rFonts w:ascii="Calibri" w:eastAsia="Calibri" w:hAnsi="Calibri" w:cs="Times New Roman"/>
                <w:b/>
                <w:i/>
                <w:sz w:val="24"/>
                <w:szCs w:val="24"/>
              </w:rPr>
              <w:t>Big Question: What are the AQA GCSE Fine Art Assessment Objectives and how do we meet them?</w:t>
            </w:r>
          </w:p>
          <w:p w14:paraId="0685F848" w14:textId="77777777" w:rsidR="00C33003" w:rsidRDefault="00C33003">
            <w:pPr>
              <w:rPr>
                <w:rFonts w:ascii="Calibri" w:eastAsia="Calibri" w:hAnsi="Calibri" w:cs="Times New Roman"/>
                <w:b/>
                <w:sz w:val="20"/>
                <w:szCs w:val="20"/>
              </w:rPr>
            </w:pPr>
            <w:r>
              <w:rPr>
                <w:rFonts w:ascii="Calibri" w:eastAsia="Calibri" w:hAnsi="Calibri" w:cs="Times New Roman"/>
                <w:b/>
                <w:sz w:val="20"/>
                <w:szCs w:val="20"/>
              </w:rPr>
              <w:t>Know:</w:t>
            </w:r>
          </w:p>
          <w:p w14:paraId="27E843DC" w14:textId="77777777" w:rsidR="00BA2D9C" w:rsidRPr="00BA2D9C" w:rsidRDefault="00BA2D9C" w:rsidP="00BA2D9C">
            <w:pPr>
              <w:rPr>
                <w:rFonts w:ascii="Calibri" w:eastAsia="Calibri" w:hAnsi="Calibri" w:cs="Times New Roman"/>
                <w:sz w:val="20"/>
                <w:szCs w:val="20"/>
              </w:rPr>
            </w:pPr>
            <w:r w:rsidRPr="00BA2D9C">
              <w:rPr>
                <w:rFonts w:ascii="Calibri" w:eastAsia="Calibri" w:hAnsi="Calibri" w:cs="Times New Roman"/>
                <w:sz w:val="20"/>
                <w:szCs w:val="20"/>
              </w:rPr>
              <w:t>What a primary source is and why they are important</w:t>
            </w:r>
          </w:p>
          <w:p w14:paraId="14800AF1" w14:textId="77777777" w:rsidR="00BA2D9C" w:rsidRPr="00BA2D9C" w:rsidRDefault="00BA2D9C" w:rsidP="00BA2D9C">
            <w:pPr>
              <w:rPr>
                <w:rFonts w:ascii="Calibri" w:eastAsia="Calibri" w:hAnsi="Calibri" w:cs="Times New Roman"/>
                <w:sz w:val="20"/>
                <w:szCs w:val="20"/>
              </w:rPr>
            </w:pPr>
            <w:r w:rsidRPr="00BA2D9C">
              <w:rPr>
                <w:rFonts w:ascii="Calibri" w:eastAsia="Calibri" w:hAnsi="Calibri" w:cs="Times New Roman"/>
                <w:sz w:val="20"/>
                <w:szCs w:val="20"/>
              </w:rPr>
              <w:t>And understand the Assessment Objectives</w:t>
            </w:r>
          </w:p>
          <w:p w14:paraId="0F3085FD" w14:textId="77777777" w:rsidR="00BA2D9C" w:rsidRPr="00BA2D9C" w:rsidRDefault="00BA2D9C" w:rsidP="00BA2D9C">
            <w:pPr>
              <w:rPr>
                <w:rFonts w:ascii="Calibri" w:eastAsia="Calibri" w:hAnsi="Calibri" w:cs="Times New Roman"/>
                <w:sz w:val="20"/>
                <w:szCs w:val="20"/>
              </w:rPr>
            </w:pPr>
            <w:r w:rsidRPr="00BA2D9C">
              <w:rPr>
                <w:rFonts w:ascii="Calibri" w:eastAsia="Calibri" w:hAnsi="Calibri" w:cs="Times New Roman"/>
                <w:sz w:val="20"/>
                <w:szCs w:val="20"/>
              </w:rPr>
              <w:t>What a view finder is</w:t>
            </w:r>
          </w:p>
          <w:p w14:paraId="0685F84B" w14:textId="5390E47F" w:rsidR="00C33003" w:rsidRDefault="00BA2D9C" w:rsidP="00BA2D9C">
            <w:pPr>
              <w:rPr>
                <w:rFonts w:ascii="Calibri" w:eastAsia="Calibri" w:hAnsi="Calibri" w:cs="Times New Roman"/>
                <w:sz w:val="20"/>
                <w:szCs w:val="20"/>
              </w:rPr>
            </w:pPr>
            <w:r w:rsidRPr="00BA2D9C">
              <w:rPr>
                <w:rFonts w:ascii="Calibri" w:eastAsia="Calibri" w:hAnsi="Calibri" w:cs="Times New Roman"/>
                <w:sz w:val="20"/>
                <w:szCs w:val="20"/>
              </w:rPr>
              <w:t>What a secondary source is</w:t>
            </w:r>
          </w:p>
          <w:p w14:paraId="46856479" w14:textId="77777777" w:rsidR="00EA14C3" w:rsidRDefault="00EA14C3" w:rsidP="00BA2D9C">
            <w:pPr>
              <w:rPr>
                <w:rFonts w:ascii="Calibri" w:eastAsia="Calibri" w:hAnsi="Calibri" w:cs="Times New Roman"/>
                <w:sz w:val="20"/>
                <w:szCs w:val="20"/>
              </w:rPr>
            </w:pPr>
          </w:p>
          <w:p w14:paraId="0685F84C" w14:textId="77777777" w:rsidR="00C33003" w:rsidRDefault="00C33003">
            <w:pPr>
              <w:rPr>
                <w:rFonts w:ascii="Calibri" w:eastAsia="Calibri" w:hAnsi="Calibri" w:cs="Times New Roman"/>
                <w:b/>
                <w:sz w:val="20"/>
                <w:szCs w:val="20"/>
              </w:rPr>
            </w:pPr>
            <w:r>
              <w:rPr>
                <w:rFonts w:ascii="Calibri" w:eastAsia="Calibri" w:hAnsi="Calibri" w:cs="Times New Roman"/>
                <w:b/>
                <w:sz w:val="20"/>
                <w:szCs w:val="20"/>
              </w:rPr>
              <w:t xml:space="preserve">Know How: </w:t>
            </w:r>
          </w:p>
          <w:p w14:paraId="491C8A21" w14:textId="167CB129" w:rsidR="003B21D5" w:rsidRPr="00B86D04" w:rsidRDefault="003D6518" w:rsidP="00B86D04">
            <w:pPr>
              <w:rPr>
                <w:rFonts w:ascii="Calibri" w:eastAsia="Calibri" w:hAnsi="Calibri" w:cs="Times New Roman"/>
                <w:sz w:val="20"/>
                <w:szCs w:val="24"/>
              </w:rPr>
            </w:pPr>
            <w:r>
              <w:rPr>
                <w:rFonts w:ascii="Calibri" w:eastAsia="Calibri" w:hAnsi="Calibri" w:cs="Times New Roman"/>
                <w:sz w:val="20"/>
                <w:szCs w:val="24"/>
              </w:rPr>
              <w:t>t</w:t>
            </w:r>
            <w:r w:rsidR="00B86D04" w:rsidRPr="00B86D04">
              <w:rPr>
                <w:rFonts w:ascii="Calibri" w:eastAsia="Calibri" w:hAnsi="Calibri" w:cs="Times New Roman"/>
                <w:sz w:val="20"/>
                <w:szCs w:val="24"/>
              </w:rPr>
              <w:t>o take a visually interesting photograph</w:t>
            </w:r>
          </w:p>
          <w:p w14:paraId="72A56589" w14:textId="3A77DA3E" w:rsidR="00B86D04" w:rsidRPr="00B86D04" w:rsidRDefault="003D6518" w:rsidP="00B86D04">
            <w:pPr>
              <w:rPr>
                <w:rFonts w:ascii="Calibri" w:eastAsia="Calibri" w:hAnsi="Calibri" w:cs="Times New Roman"/>
                <w:sz w:val="20"/>
                <w:szCs w:val="24"/>
              </w:rPr>
            </w:pPr>
            <w:r>
              <w:rPr>
                <w:rFonts w:ascii="Calibri" w:eastAsia="Calibri" w:hAnsi="Calibri" w:cs="Times New Roman"/>
                <w:sz w:val="20"/>
                <w:szCs w:val="24"/>
              </w:rPr>
              <w:t>t</w:t>
            </w:r>
            <w:r w:rsidR="00B86D04" w:rsidRPr="00B86D04">
              <w:rPr>
                <w:rFonts w:ascii="Calibri" w:eastAsia="Calibri" w:hAnsi="Calibri" w:cs="Times New Roman"/>
                <w:sz w:val="20"/>
                <w:szCs w:val="24"/>
              </w:rPr>
              <w:t>o record from observation using a variety of drawing materials.</w:t>
            </w:r>
          </w:p>
          <w:p w14:paraId="4E352318" w14:textId="438A567A" w:rsidR="00B86D04" w:rsidRPr="00B86D04" w:rsidRDefault="003D6518" w:rsidP="00B86D04">
            <w:pPr>
              <w:rPr>
                <w:rFonts w:ascii="Calibri" w:eastAsia="Calibri" w:hAnsi="Calibri" w:cs="Times New Roman"/>
                <w:sz w:val="20"/>
                <w:szCs w:val="24"/>
              </w:rPr>
            </w:pPr>
            <w:r>
              <w:rPr>
                <w:rFonts w:ascii="Calibri" w:eastAsia="Calibri" w:hAnsi="Calibri" w:cs="Times New Roman"/>
                <w:sz w:val="20"/>
                <w:szCs w:val="24"/>
              </w:rPr>
              <w:t>t</w:t>
            </w:r>
            <w:r w:rsidR="00B86D04" w:rsidRPr="00B86D04">
              <w:rPr>
                <w:rFonts w:ascii="Calibri" w:eastAsia="Calibri" w:hAnsi="Calibri" w:cs="Times New Roman"/>
                <w:sz w:val="20"/>
                <w:szCs w:val="24"/>
              </w:rPr>
              <w:t>o draw using a grid to improve proportion</w:t>
            </w:r>
          </w:p>
          <w:p w14:paraId="67901FF7" w14:textId="682ACF52" w:rsidR="00B86D04" w:rsidRPr="00B86D04" w:rsidRDefault="003D6518" w:rsidP="00B86D04">
            <w:pPr>
              <w:rPr>
                <w:rFonts w:ascii="Calibri" w:eastAsia="Calibri" w:hAnsi="Calibri" w:cs="Times New Roman"/>
                <w:sz w:val="20"/>
                <w:szCs w:val="24"/>
              </w:rPr>
            </w:pPr>
            <w:r>
              <w:rPr>
                <w:rFonts w:ascii="Calibri" w:eastAsia="Calibri" w:hAnsi="Calibri" w:cs="Times New Roman"/>
                <w:sz w:val="20"/>
                <w:szCs w:val="24"/>
              </w:rPr>
              <w:t>t</w:t>
            </w:r>
            <w:r w:rsidR="00B86D04" w:rsidRPr="00B86D04">
              <w:rPr>
                <w:rFonts w:ascii="Calibri" w:eastAsia="Calibri" w:hAnsi="Calibri" w:cs="Times New Roman"/>
                <w:sz w:val="20"/>
                <w:szCs w:val="24"/>
              </w:rPr>
              <w:t>o use a grid to enlarge</w:t>
            </w:r>
          </w:p>
          <w:p w14:paraId="1F27352D" w14:textId="097FAFC2" w:rsidR="00B86D04" w:rsidRPr="00B86D04" w:rsidRDefault="003D6518" w:rsidP="00B86D04">
            <w:pPr>
              <w:rPr>
                <w:rFonts w:ascii="Calibri" w:eastAsia="Calibri" w:hAnsi="Calibri" w:cs="Times New Roman"/>
                <w:sz w:val="20"/>
                <w:szCs w:val="24"/>
              </w:rPr>
            </w:pPr>
            <w:r>
              <w:rPr>
                <w:rFonts w:ascii="Calibri" w:eastAsia="Calibri" w:hAnsi="Calibri" w:cs="Times New Roman"/>
                <w:sz w:val="20"/>
                <w:szCs w:val="24"/>
              </w:rPr>
              <w:t>t</w:t>
            </w:r>
            <w:r w:rsidR="00B86D04" w:rsidRPr="00B86D04">
              <w:rPr>
                <w:rFonts w:ascii="Calibri" w:eastAsia="Calibri" w:hAnsi="Calibri" w:cs="Times New Roman"/>
                <w:sz w:val="20"/>
                <w:szCs w:val="24"/>
              </w:rPr>
              <w:t>o use colouring pencil successfully</w:t>
            </w:r>
          </w:p>
          <w:p w14:paraId="3E2FCF26" w14:textId="79E3B9B8" w:rsidR="00B86D04" w:rsidRPr="00B86D04" w:rsidRDefault="003D6518" w:rsidP="00B86D04">
            <w:pPr>
              <w:rPr>
                <w:rFonts w:ascii="Calibri" w:eastAsia="Calibri" w:hAnsi="Calibri" w:cs="Times New Roman"/>
                <w:sz w:val="20"/>
                <w:szCs w:val="24"/>
              </w:rPr>
            </w:pPr>
            <w:r>
              <w:rPr>
                <w:rFonts w:ascii="Calibri" w:eastAsia="Calibri" w:hAnsi="Calibri" w:cs="Times New Roman"/>
                <w:sz w:val="20"/>
                <w:szCs w:val="24"/>
              </w:rPr>
              <w:t>t</w:t>
            </w:r>
            <w:r w:rsidR="00B86D04" w:rsidRPr="00B86D04">
              <w:rPr>
                <w:rFonts w:ascii="Calibri" w:eastAsia="Calibri" w:hAnsi="Calibri" w:cs="Times New Roman"/>
                <w:sz w:val="20"/>
                <w:szCs w:val="24"/>
              </w:rPr>
              <w:t>o use watercolour paint</w:t>
            </w:r>
          </w:p>
          <w:p w14:paraId="4B2AA970" w14:textId="5886A277" w:rsidR="00B86D04" w:rsidRPr="00B86D04" w:rsidRDefault="003D6518" w:rsidP="00B86D04">
            <w:pPr>
              <w:rPr>
                <w:rFonts w:ascii="Calibri" w:eastAsia="Calibri" w:hAnsi="Calibri" w:cs="Times New Roman"/>
                <w:sz w:val="20"/>
                <w:szCs w:val="24"/>
              </w:rPr>
            </w:pPr>
            <w:r>
              <w:rPr>
                <w:rFonts w:ascii="Calibri" w:eastAsia="Calibri" w:hAnsi="Calibri" w:cs="Times New Roman"/>
                <w:sz w:val="20"/>
                <w:szCs w:val="24"/>
              </w:rPr>
              <w:t>t</w:t>
            </w:r>
            <w:r w:rsidR="00B86D04" w:rsidRPr="00B86D04">
              <w:rPr>
                <w:rFonts w:ascii="Calibri" w:eastAsia="Calibri" w:hAnsi="Calibri" w:cs="Times New Roman"/>
                <w:sz w:val="20"/>
                <w:szCs w:val="24"/>
              </w:rPr>
              <w:t>o use acrylic paint</w:t>
            </w:r>
          </w:p>
          <w:p w14:paraId="3EB31636" w14:textId="4A0257C0" w:rsidR="00B86D04" w:rsidRPr="00B86D04" w:rsidRDefault="003D6518" w:rsidP="00B86D04">
            <w:pPr>
              <w:rPr>
                <w:rFonts w:ascii="Calibri" w:eastAsia="Calibri" w:hAnsi="Calibri" w:cs="Times New Roman"/>
                <w:sz w:val="20"/>
                <w:szCs w:val="24"/>
              </w:rPr>
            </w:pPr>
            <w:r>
              <w:rPr>
                <w:rFonts w:ascii="Calibri" w:eastAsia="Calibri" w:hAnsi="Calibri" w:cs="Times New Roman"/>
                <w:sz w:val="20"/>
                <w:szCs w:val="24"/>
              </w:rPr>
              <w:t>t</w:t>
            </w:r>
            <w:r w:rsidR="00B86D04" w:rsidRPr="00B86D04">
              <w:rPr>
                <w:rFonts w:ascii="Calibri" w:eastAsia="Calibri" w:hAnsi="Calibri" w:cs="Times New Roman"/>
                <w:sz w:val="20"/>
                <w:szCs w:val="24"/>
              </w:rPr>
              <w:t>o annotate for purpose and give insight</w:t>
            </w:r>
          </w:p>
          <w:p w14:paraId="7767FE5D" w14:textId="68B94453" w:rsidR="00B86D04" w:rsidRPr="00B86D04" w:rsidRDefault="003D6518" w:rsidP="00B86D04">
            <w:pPr>
              <w:rPr>
                <w:rFonts w:ascii="Calibri" w:eastAsia="Calibri" w:hAnsi="Calibri" w:cs="Times New Roman"/>
                <w:sz w:val="20"/>
                <w:szCs w:val="24"/>
              </w:rPr>
            </w:pPr>
            <w:r>
              <w:rPr>
                <w:rFonts w:ascii="Calibri" w:eastAsia="Calibri" w:hAnsi="Calibri" w:cs="Times New Roman"/>
                <w:sz w:val="20"/>
                <w:szCs w:val="24"/>
              </w:rPr>
              <w:lastRenderedPageBreak/>
              <w:t>t</w:t>
            </w:r>
            <w:r w:rsidR="00B86D04" w:rsidRPr="00B86D04">
              <w:rPr>
                <w:rFonts w:ascii="Calibri" w:eastAsia="Calibri" w:hAnsi="Calibri" w:cs="Times New Roman"/>
                <w:sz w:val="20"/>
                <w:szCs w:val="24"/>
              </w:rPr>
              <w:t xml:space="preserve">o research appropriate artist independently </w:t>
            </w:r>
          </w:p>
          <w:p w14:paraId="6B963370" w14:textId="72445B09" w:rsidR="00B86D04" w:rsidRPr="00B86D04" w:rsidRDefault="003D6518" w:rsidP="00B86D04">
            <w:pPr>
              <w:rPr>
                <w:rFonts w:ascii="Calibri" w:eastAsia="Calibri" w:hAnsi="Calibri" w:cs="Times New Roman"/>
                <w:sz w:val="20"/>
                <w:szCs w:val="24"/>
              </w:rPr>
            </w:pPr>
            <w:r>
              <w:rPr>
                <w:rFonts w:ascii="Calibri" w:eastAsia="Calibri" w:hAnsi="Calibri" w:cs="Times New Roman"/>
                <w:sz w:val="20"/>
                <w:szCs w:val="24"/>
              </w:rPr>
              <w:t>t</w:t>
            </w:r>
            <w:r w:rsidR="00B86D04" w:rsidRPr="00B86D04">
              <w:rPr>
                <w:rFonts w:ascii="Calibri" w:eastAsia="Calibri" w:hAnsi="Calibri" w:cs="Times New Roman"/>
                <w:sz w:val="20"/>
                <w:szCs w:val="24"/>
              </w:rPr>
              <w:t>o present and organise work successfully.</w:t>
            </w:r>
          </w:p>
          <w:p w14:paraId="0685F852" w14:textId="66C45CD2" w:rsidR="00C33003" w:rsidRDefault="00C33003" w:rsidP="00C33003">
            <w:pPr>
              <w:rPr>
                <w:rFonts w:ascii="Calibri" w:eastAsia="Calibri" w:hAnsi="Calibri" w:cs="Times New Roman"/>
                <w:sz w:val="16"/>
                <w:szCs w:val="20"/>
              </w:rPr>
            </w:pP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7F85EC57" w14:textId="77777777" w:rsidR="00873DF8" w:rsidRDefault="00CB145B" w:rsidP="00FB6A0B">
            <w:pPr>
              <w:jc w:val="center"/>
            </w:pPr>
            <w:r>
              <w:rPr>
                <w:rFonts w:ascii="Calibri" w:eastAsia="Calibri" w:hAnsi="Calibri" w:cs="Times New Roman"/>
                <w:b/>
                <w:i/>
                <w:sz w:val="24"/>
                <w:szCs w:val="24"/>
              </w:rPr>
              <w:lastRenderedPageBreak/>
              <w:t>Component 1 -</w:t>
            </w:r>
            <w:r w:rsidR="00FB6A0B">
              <w:rPr>
                <w:rFonts w:ascii="Calibri" w:eastAsia="Calibri" w:hAnsi="Calibri" w:cs="Times New Roman"/>
                <w:b/>
                <w:i/>
                <w:sz w:val="24"/>
                <w:szCs w:val="24"/>
              </w:rPr>
              <w:t>Mock Exam</w:t>
            </w:r>
            <w:r w:rsidR="00873DF8">
              <w:t xml:space="preserve"> </w:t>
            </w:r>
          </w:p>
          <w:p w14:paraId="0685F854" w14:textId="54208B1E" w:rsidR="00C33003" w:rsidRDefault="00873DF8" w:rsidP="00FB6A0B">
            <w:pPr>
              <w:jc w:val="center"/>
              <w:rPr>
                <w:rFonts w:ascii="Calibri" w:eastAsia="Calibri" w:hAnsi="Calibri" w:cs="Times New Roman"/>
                <w:b/>
                <w:i/>
                <w:sz w:val="24"/>
                <w:szCs w:val="24"/>
              </w:rPr>
            </w:pPr>
            <w:r w:rsidRPr="00873DF8">
              <w:rPr>
                <w:rFonts w:ascii="Calibri" w:eastAsia="Calibri" w:hAnsi="Calibri" w:cs="Times New Roman"/>
                <w:b/>
                <w:i/>
                <w:sz w:val="24"/>
                <w:szCs w:val="24"/>
              </w:rPr>
              <w:t>Big Question: How will the mock exam prepare us for the ESA?</w:t>
            </w:r>
          </w:p>
          <w:p w14:paraId="0685F855" w14:textId="77777777" w:rsidR="00C33003" w:rsidRDefault="00C33003">
            <w:pPr>
              <w:rPr>
                <w:rFonts w:ascii="Calibri" w:eastAsia="Calibri" w:hAnsi="Calibri" w:cs="Times New Roman"/>
                <w:b/>
                <w:sz w:val="20"/>
                <w:szCs w:val="20"/>
              </w:rPr>
            </w:pPr>
            <w:r>
              <w:rPr>
                <w:rFonts w:ascii="Calibri" w:eastAsia="Calibri" w:hAnsi="Calibri" w:cs="Times New Roman"/>
                <w:b/>
                <w:sz w:val="20"/>
                <w:szCs w:val="20"/>
              </w:rPr>
              <w:t>Know:</w:t>
            </w:r>
          </w:p>
          <w:p w14:paraId="0685F856" w14:textId="77777777" w:rsidR="00BC0CFF" w:rsidRDefault="00BC0CFF" w:rsidP="00BC0CFF">
            <w:pPr>
              <w:rPr>
                <w:rFonts w:ascii="Calibri" w:eastAsia="Calibri" w:hAnsi="Calibri" w:cs="Times New Roman"/>
                <w:sz w:val="20"/>
                <w:szCs w:val="20"/>
              </w:rPr>
            </w:pPr>
            <w:r>
              <w:rPr>
                <w:rFonts w:ascii="Calibri" w:eastAsia="Calibri" w:hAnsi="Calibri" w:cs="Times New Roman"/>
                <w:sz w:val="20"/>
                <w:szCs w:val="20"/>
              </w:rPr>
              <w:t>The characteristics of their chosen artists</w:t>
            </w:r>
          </w:p>
          <w:p w14:paraId="713A1599" w14:textId="77777777" w:rsidR="00093F96" w:rsidRDefault="00BC0CFF" w:rsidP="00093F96">
            <w:pPr>
              <w:rPr>
                <w:rFonts w:ascii="Calibri" w:eastAsia="Calibri" w:hAnsi="Calibri" w:cs="Times New Roman"/>
                <w:sz w:val="20"/>
                <w:szCs w:val="20"/>
              </w:rPr>
            </w:pPr>
            <w:r>
              <w:rPr>
                <w:rFonts w:ascii="Calibri" w:eastAsia="Calibri" w:hAnsi="Calibri" w:cs="Times New Roman"/>
                <w:sz w:val="20"/>
                <w:szCs w:val="20"/>
              </w:rPr>
              <w:t>The use of Primary &amp; Secondary sources.</w:t>
            </w:r>
          </w:p>
          <w:p w14:paraId="3905ED36" w14:textId="5C5B82CB" w:rsidR="00093F96" w:rsidRPr="00093F96" w:rsidRDefault="00093F96" w:rsidP="00093F96">
            <w:pPr>
              <w:rPr>
                <w:rFonts w:ascii="Calibri" w:eastAsia="Calibri" w:hAnsi="Calibri" w:cs="Times New Roman"/>
                <w:sz w:val="20"/>
                <w:szCs w:val="20"/>
              </w:rPr>
            </w:pPr>
            <w:r w:rsidRPr="00093F96">
              <w:rPr>
                <w:rFonts w:ascii="Calibri" w:eastAsia="Calibri" w:hAnsi="Calibri" w:cs="Times New Roman"/>
                <w:sz w:val="20"/>
                <w:szCs w:val="20"/>
              </w:rPr>
              <w:t>And identify strengths within their work.</w:t>
            </w:r>
          </w:p>
          <w:p w14:paraId="0685F857" w14:textId="3369FD6B" w:rsidR="00BC0CFF" w:rsidRDefault="00093F96" w:rsidP="00093F96">
            <w:pPr>
              <w:rPr>
                <w:rFonts w:ascii="Calibri" w:eastAsia="Calibri" w:hAnsi="Calibri" w:cs="Times New Roman"/>
                <w:sz w:val="20"/>
                <w:szCs w:val="20"/>
              </w:rPr>
            </w:pPr>
            <w:r w:rsidRPr="00093F96">
              <w:rPr>
                <w:rFonts w:ascii="Calibri" w:eastAsia="Calibri" w:hAnsi="Calibri" w:cs="Times New Roman"/>
                <w:sz w:val="20"/>
                <w:szCs w:val="20"/>
              </w:rPr>
              <w:t>The assessment objectives</w:t>
            </w:r>
          </w:p>
          <w:p w14:paraId="0685F858" w14:textId="77777777" w:rsidR="00C33003" w:rsidRDefault="00C33003">
            <w:pPr>
              <w:rPr>
                <w:rFonts w:ascii="Calibri" w:eastAsia="Calibri" w:hAnsi="Calibri" w:cs="Times New Roman"/>
                <w:sz w:val="20"/>
                <w:szCs w:val="20"/>
              </w:rPr>
            </w:pPr>
          </w:p>
          <w:p w14:paraId="0685F859" w14:textId="77777777" w:rsidR="00C33003" w:rsidRDefault="00C33003">
            <w:pPr>
              <w:rPr>
                <w:rFonts w:ascii="Calibri" w:eastAsia="Calibri" w:hAnsi="Calibri" w:cs="Times New Roman"/>
                <w:b/>
                <w:sz w:val="20"/>
                <w:szCs w:val="20"/>
              </w:rPr>
            </w:pPr>
            <w:r>
              <w:rPr>
                <w:rFonts w:ascii="Calibri" w:eastAsia="Calibri" w:hAnsi="Calibri" w:cs="Times New Roman"/>
                <w:b/>
                <w:sz w:val="20"/>
                <w:szCs w:val="20"/>
              </w:rPr>
              <w:t xml:space="preserve">Know How: </w:t>
            </w:r>
          </w:p>
          <w:p w14:paraId="0A461A6E" w14:textId="77777777" w:rsidR="00DD4AB1" w:rsidRPr="00DD4AB1" w:rsidRDefault="00DD4AB1" w:rsidP="00DD4AB1">
            <w:pPr>
              <w:rPr>
                <w:rFonts w:ascii="Calibri" w:eastAsia="Calibri" w:hAnsi="Calibri" w:cs="Times New Roman"/>
                <w:sz w:val="20"/>
                <w:szCs w:val="20"/>
              </w:rPr>
            </w:pPr>
            <w:r w:rsidRPr="00DD4AB1">
              <w:rPr>
                <w:rFonts w:ascii="Calibri" w:eastAsia="Calibri" w:hAnsi="Calibri" w:cs="Times New Roman"/>
                <w:sz w:val="20"/>
                <w:szCs w:val="20"/>
              </w:rPr>
              <w:t xml:space="preserve">to develop ideas through purposeful investigations. </w:t>
            </w:r>
          </w:p>
          <w:p w14:paraId="3E709FF0" w14:textId="06F59A69" w:rsidR="00DD4AB1" w:rsidRPr="00DD4AB1" w:rsidRDefault="00DD4AB1" w:rsidP="00DD4AB1">
            <w:pPr>
              <w:rPr>
                <w:rFonts w:ascii="Calibri" w:eastAsia="Calibri" w:hAnsi="Calibri" w:cs="Times New Roman"/>
                <w:sz w:val="20"/>
                <w:szCs w:val="20"/>
              </w:rPr>
            </w:pPr>
            <w:r w:rsidRPr="00DD4AB1">
              <w:rPr>
                <w:rFonts w:ascii="Calibri" w:eastAsia="Calibri" w:hAnsi="Calibri" w:cs="Times New Roman"/>
                <w:sz w:val="20"/>
                <w:szCs w:val="20"/>
              </w:rPr>
              <w:t xml:space="preserve">to demonstrate critical understanding of sources. </w:t>
            </w:r>
          </w:p>
          <w:p w14:paraId="01B499F3" w14:textId="5CEAFD63" w:rsidR="00DD4AB1" w:rsidRPr="00DD4AB1" w:rsidRDefault="00DD4AB1" w:rsidP="00DD4AB1">
            <w:pPr>
              <w:rPr>
                <w:rFonts w:ascii="Calibri" w:eastAsia="Calibri" w:hAnsi="Calibri" w:cs="Times New Roman"/>
                <w:sz w:val="20"/>
                <w:szCs w:val="20"/>
              </w:rPr>
            </w:pPr>
            <w:r w:rsidRPr="00DD4AB1">
              <w:rPr>
                <w:rFonts w:ascii="Calibri" w:eastAsia="Calibri" w:hAnsi="Calibri" w:cs="Times New Roman"/>
                <w:sz w:val="20"/>
                <w:szCs w:val="20"/>
              </w:rPr>
              <w:t>to refine ideas.</w:t>
            </w:r>
          </w:p>
          <w:p w14:paraId="0882B800" w14:textId="4915939D" w:rsidR="00DD4AB1" w:rsidRPr="00DD4AB1" w:rsidRDefault="00DD4AB1" w:rsidP="00DD4AB1">
            <w:pPr>
              <w:rPr>
                <w:rFonts w:ascii="Calibri" w:eastAsia="Calibri" w:hAnsi="Calibri" w:cs="Times New Roman"/>
                <w:sz w:val="20"/>
                <w:szCs w:val="20"/>
              </w:rPr>
            </w:pPr>
            <w:r w:rsidRPr="00DD4AB1">
              <w:rPr>
                <w:rFonts w:ascii="Calibri" w:eastAsia="Calibri" w:hAnsi="Calibri" w:cs="Times New Roman"/>
                <w:sz w:val="20"/>
                <w:szCs w:val="20"/>
              </w:rPr>
              <w:t>to select and experiment with appropriate media, materials, techniques and processes.</w:t>
            </w:r>
          </w:p>
          <w:p w14:paraId="19D99EBD" w14:textId="5A6A4A8E" w:rsidR="00DD4AB1" w:rsidRPr="00DD4AB1" w:rsidRDefault="00DD4AB1" w:rsidP="00DD4AB1">
            <w:pPr>
              <w:rPr>
                <w:rFonts w:ascii="Calibri" w:eastAsia="Calibri" w:hAnsi="Calibri" w:cs="Times New Roman"/>
                <w:sz w:val="20"/>
                <w:szCs w:val="20"/>
              </w:rPr>
            </w:pPr>
            <w:r w:rsidRPr="00DD4AB1">
              <w:rPr>
                <w:rFonts w:ascii="Calibri" w:eastAsia="Calibri" w:hAnsi="Calibri" w:cs="Times New Roman"/>
                <w:sz w:val="20"/>
                <w:szCs w:val="20"/>
              </w:rPr>
              <w:t xml:space="preserve">to record ideas, observations and insights through drawing and annotation, and any other appropriate means relevant to intentions, as work progresses. </w:t>
            </w:r>
          </w:p>
          <w:p w14:paraId="4CAB6EC0" w14:textId="400E59C1" w:rsidR="00DD4AB1" w:rsidRPr="00DD4AB1" w:rsidRDefault="00DD4AB1" w:rsidP="00DD4AB1">
            <w:pPr>
              <w:rPr>
                <w:rFonts w:ascii="Calibri" w:eastAsia="Calibri" w:hAnsi="Calibri" w:cs="Times New Roman"/>
                <w:sz w:val="20"/>
                <w:szCs w:val="20"/>
              </w:rPr>
            </w:pPr>
            <w:r w:rsidRPr="00DD4AB1">
              <w:rPr>
                <w:rFonts w:ascii="Calibri" w:eastAsia="Calibri" w:hAnsi="Calibri" w:cs="Times New Roman"/>
                <w:sz w:val="20"/>
                <w:szCs w:val="20"/>
              </w:rPr>
              <w:lastRenderedPageBreak/>
              <w:t xml:space="preserve">to present a personal and meaningful response and realise intentions. </w:t>
            </w:r>
          </w:p>
          <w:p w14:paraId="0685F85C" w14:textId="734A9A34" w:rsidR="00C33003" w:rsidRPr="00871642" w:rsidRDefault="00DD4AB1" w:rsidP="00DD4AB1">
            <w:pPr>
              <w:rPr>
                <w:rFonts w:ascii="Calibri" w:eastAsia="Calibri" w:hAnsi="Calibri" w:cs="Times New Roman"/>
                <w:sz w:val="20"/>
                <w:szCs w:val="20"/>
              </w:rPr>
            </w:pPr>
            <w:r w:rsidRPr="00DD4AB1">
              <w:rPr>
                <w:rFonts w:ascii="Calibri" w:eastAsia="Calibri" w:hAnsi="Calibri" w:cs="Times New Roman"/>
                <w:sz w:val="20"/>
                <w:szCs w:val="20"/>
              </w:rPr>
              <w:t>to demonstrate understanding of visual language.</w:t>
            </w:r>
          </w:p>
        </w:tc>
      </w:tr>
      <w:tr w:rsidR="00C33003" w14:paraId="0685F862" w14:textId="77777777" w:rsidTr="00C33003">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hideMark/>
          </w:tcPr>
          <w:p w14:paraId="0685F85E" w14:textId="77777777" w:rsidR="00C33003" w:rsidRDefault="00C33003">
            <w:pPr>
              <w:rPr>
                <w:rFonts w:ascii="Calibri" w:eastAsia="Calibri" w:hAnsi="Calibri" w:cs="Times New Roman"/>
                <w:b/>
                <w:sz w:val="24"/>
                <w:szCs w:val="24"/>
              </w:rPr>
            </w:pPr>
            <w:r>
              <w:rPr>
                <w:rFonts w:ascii="Calibri" w:eastAsia="Calibri" w:hAnsi="Calibri" w:cs="Times New Roman"/>
                <w:b/>
                <w:sz w:val="24"/>
                <w:szCs w:val="24"/>
              </w:rPr>
              <w:lastRenderedPageBreak/>
              <w:t xml:space="preserve">Links to Prior Learning </w:t>
            </w:r>
          </w:p>
        </w:tc>
        <w:tc>
          <w:tcPr>
            <w:tcW w:w="5814" w:type="dxa"/>
            <w:tcBorders>
              <w:top w:val="single" w:sz="4" w:space="0" w:color="auto"/>
              <w:left w:val="single" w:sz="4" w:space="0" w:color="auto"/>
              <w:bottom w:val="single" w:sz="4" w:space="0" w:color="auto"/>
              <w:right w:val="single" w:sz="4" w:space="0" w:color="auto"/>
            </w:tcBorders>
            <w:shd w:val="clear" w:color="auto" w:fill="FFFFFF"/>
            <w:hideMark/>
          </w:tcPr>
          <w:p w14:paraId="0685F85F" w14:textId="7DF45340" w:rsidR="00C33003" w:rsidRPr="00F356C8" w:rsidRDefault="00D04640" w:rsidP="00F356C8">
            <w:pPr>
              <w:rPr>
                <w:rFonts w:ascii="Calibri" w:eastAsia="Calibri" w:hAnsi="Calibri" w:cs="Times New Roman"/>
                <w:sz w:val="20"/>
                <w:szCs w:val="20"/>
              </w:rPr>
            </w:pPr>
            <w:r>
              <w:rPr>
                <w:rFonts w:ascii="Calibri" w:eastAsia="Calibri" w:hAnsi="Calibri" w:cs="Times New Roman"/>
                <w:sz w:val="20"/>
                <w:szCs w:val="20"/>
              </w:rPr>
              <w:t xml:space="preserve">Pupils develop skills and knowledge from KS3. They are able to refine existing skills develop skills using new media and techniques. </w:t>
            </w:r>
          </w:p>
        </w:tc>
        <w:tc>
          <w:tcPr>
            <w:tcW w:w="6210" w:type="dxa"/>
            <w:tcBorders>
              <w:top w:val="single" w:sz="4" w:space="0" w:color="auto"/>
              <w:left w:val="single" w:sz="4" w:space="0" w:color="auto"/>
              <w:bottom w:val="single" w:sz="4" w:space="0" w:color="auto"/>
              <w:right w:val="single" w:sz="4" w:space="0" w:color="auto"/>
            </w:tcBorders>
            <w:shd w:val="clear" w:color="auto" w:fill="FFFFFF"/>
            <w:hideMark/>
          </w:tcPr>
          <w:p w14:paraId="720A3873" w14:textId="6B2F2138" w:rsidR="00072EFD" w:rsidRPr="00072EFD" w:rsidRDefault="00072EFD" w:rsidP="00072EFD">
            <w:pPr>
              <w:rPr>
                <w:rFonts w:ascii="Calibri" w:eastAsia="Calibri" w:hAnsi="Calibri" w:cs="Times New Roman"/>
                <w:sz w:val="20"/>
                <w:szCs w:val="20"/>
              </w:rPr>
            </w:pPr>
            <w:r w:rsidRPr="00072EFD">
              <w:rPr>
                <w:rFonts w:ascii="Calibri" w:eastAsia="Calibri" w:hAnsi="Calibri" w:cs="Times New Roman"/>
                <w:sz w:val="20"/>
                <w:szCs w:val="20"/>
              </w:rPr>
              <w:t>Previously students have developed and built upon a range of skills using a variety of materials, techniques and processes. This will continue throughout this project, but allowing students more independence in selection of imagery and materials. Previous presentation of sketchbook pages and understanding of composition will enable students to create a visually interesting response to their selected theme. Research of artists will continue, students will adapt their research skills and become more independent not only to investigate artists but also traditional art, craft and design as well as modern and contemporary art.  Students will be encouraged to progressively develop their own strengths and interests in the subject and, increasingly, follow their own lines of enquiry.</w:t>
            </w:r>
          </w:p>
          <w:p w14:paraId="0685F861" w14:textId="77777777" w:rsidR="00C33003" w:rsidRDefault="00C33003">
            <w:pPr>
              <w:rPr>
                <w:rFonts w:ascii="Calibri" w:eastAsia="Calibri" w:hAnsi="Calibri" w:cs="Times New Roman"/>
                <w:sz w:val="20"/>
                <w:szCs w:val="20"/>
              </w:rPr>
            </w:pPr>
          </w:p>
        </w:tc>
      </w:tr>
      <w:tr w:rsidR="00C33003" w14:paraId="0685F866" w14:textId="77777777" w:rsidTr="00C33003">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hideMark/>
          </w:tcPr>
          <w:p w14:paraId="0685F863" w14:textId="77777777" w:rsidR="00C33003" w:rsidRDefault="00C33003">
            <w:pPr>
              <w:rPr>
                <w:rFonts w:ascii="Calibri" w:eastAsia="Calibri" w:hAnsi="Calibri" w:cs="Times New Roman"/>
                <w:b/>
                <w:sz w:val="24"/>
                <w:szCs w:val="24"/>
              </w:rPr>
            </w:pPr>
            <w:r>
              <w:rPr>
                <w:rFonts w:ascii="Calibri" w:eastAsia="Calibri" w:hAnsi="Calibri" w:cs="Times New Roman"/>
                <w:b/>
                <w:sz w:val="24"/>
                <w:szCs w:val="24"/>
              </w:rPr>
              <w:t>Rationale</w:t>
            </w:r>
          </w:p>
        </w:tc>
        <w:tc>
          <w:tcPr>
            <w:tcW w:w="5814" w:type="dxa"/>
            <w:tcBorders>
              <w:top w:val="single" w:sz="4" w:space="0" w:color="auto"/>
              <w:left w:val="single" w:sz="4" w:space="0" w:color="auto"/>
              <w:bottom w:val="single" w:sz="4" w:space="0" w:color="auto"/>
              <w:right w:val="single" w:sz="4" w:space="0" w:color="auto"/>
            </w:tcBorders>
            <w:shd w:val="clear" w:color="auto" w:fill="F2F2F2"/>
            <w:hideMark/>
          </w:tcPr>
          <w:p w14:paraId="0685F864" w14:textId="642FC278" w:rsidR="00C33003" w:rsidRDefault="00CC51D5">
            <w:pPr>
              <w:rPr>
                <w:rFonts w:ascii="Calibri" w:eastAsia="Calibri" w:hAnsi="Calibri" w:cs="Times New Roman"/>
              </w:rPr>
            </w:pPr>
            <w:r w:rsidRPr="00CC51D5">
              <w:rPr>
                <w:rFonts w:ascii="Calibri" w:eastAsia="Calibri" w:hAnsi="Calibri" w:cs="Times New Roman"/>
                <w:sz w:val="20"/>
                <w:szCs w:val="20"/>
              </w:rPr>
              <w:t>This project has been planned to introduce pupils to the basic skills in GCSE Art and Design and how to meet the assessment objectives. Pupils will use their own photography</w:t>
            </w:r>
            <w:r w:rsidR="00DA77E0">
              <w:rPr>
                <w:rFonts w:ascii="Calibri" w:eastAsia="Calibri" w:hAnsi="Calibri" w:cs="Times New Roman"/>
                <w:sz w:val="20"/>
                <w:szCs w:val="20"/>
              </w:rPr>
              <w:t xml:space="preserve"> or sourced imagery</w:t>
            </w:r>
            <w:r w:rsidRPr="00CC51D5">
              <w:rPr>
                <w:rFonts w:ascii="Calibri" w:eastAsia="Calibri" w:hAnsi="Calibri" w:cs="Times New Roman"/>
                <w:sz w:val="20"/>
                <w:szCs w:val="20"/>
              </w:rPr>
              <w:t xml:space="preserve"> throughout and gain an understanding of how primary</w:t>
            </w:r>
            <w:r w:rsidR="00DA77E0">
              <w:rPr>
                <w:rFonts w:ascii="Calibri" w:eastAsia="Calibri" w:hAnsi="Calibri" w:cs="Times New Roman"/>
                <w:sz w:val="20"/>
                <w:szCs w:val="20"/>
              </w:rPr>
              <w:t xml:space="preserve"> and secondary</w:t>
            </w:r>
            <w:r w:rsidRPr="00CC51D5">
              <w:rPr>
                <w:rFonts w:ascii="Calibri" w:eastAsia="Calibri" w:hAnsi="Calibri" w:cs="Times New Roman"/>
                <w:sz w:val="20"/>
                <w:szCs w:val="20"/>
              </w:rPr>
              <w:t xml:space="preserve"> sources provide the imagery for experimental workshops and the development of ideas.</w:t>
            </w:r>
          </w:p>
        </w:tc>
        <w:tc>
          <w:tcPr>
            <w:tcW w:w="6210" w:type="dxa"/>
            <w:tcBorders>
              <w:top w:val="single" w:sz="4" w:space="0" w:color="auto"/>
              <w:left w:val="single" w:sz="4" w:space="0" w:color="auto"/>
              <w:bottom w:val="single" w:sz="4" w:space="0" w:color="auto"/>
              <w:right w:val="single" w:sz="4" w:space="0" w:color="auto"/>
            </w:tcBorders>
            <w:shd w:val="clear" w:color="auto" w:fill="F2F2F2"/>
            <w:hideMark/>
          </w:tcPr>
          <w:p w14:paraId="0685F865" w14:textId="6A1D2224" w:rsidR="00C33003" w:rsidRPr="00C05947" w:rsidRDefault="00625375">
            <w:pPr>
              <w:rPr>
                <w:rFonts w:ascii="Calibri" w:eastAsia="Calibri" w:hAnsi="Calibri" w:cs="Times New Roman"/>
                <w:sz w:val="20"/>
                <w:szCs w:val="20"/>
              </w:rPr>
            </w:pPr>
            <w:r w:rsidRPr="00625375">
              <w:rPr>
                <w:rFonts w:ascii="Calibri" w:eastAsia="Calibri" w:hAnsi="Calibri" w:cs="Times New Roman"/>
                <w:sz w:val="20"/>
                <w:szCs w:val="20"/>
              </w:rPr>
              <w:t xml:space="preserve">The mock exam is designed to give the students an experience similar to their ESA. A short project with a range of starting points and final outcome produced in Exam conditions. Students will have to work independently to gather research and develop ideas. Individual tutorials will develop subject-specific skills to use visual language to communicate personal ideas, meanings and responses. Previously students have developed and built upon a range of skills using a variety of materials, techniques and processes. This will continue throughout this project but allowing students more independence in selection of imagery and materials. Previous presentation of sketchbook pages and understanding of composition will enable students to create a visually interesting response to their selected theme. Research of artists will continue, students will adapt their research skills and become more independent not only to investigate artists but also traditional art, craft and design as well as modern and contemporary art.  Students will be encouraged to progressively develop their own strengths and interests in the subject and, increasingly, follow their own lines of enquiry. Throughout this project students will be provided with the chance to experiment with a wider range of materials, techniques and processes, this will allow students to stand in good stead for their ESA. This project is more open </w:t>
            </w:r>
            <w:r w:rsidRPr="00625375">
              <w:rPr>
                <w:rFonts w:ascii="Calibri" w:eastAsia="Calibri" w:hAnsi="Calibri" w:cs="Times New Roman"/>
                <w:sz w:val="20"/>
                <w:szCs w:val="20"/>
              </w:rPr>
              <w:lastRenderedPageBreak/>
              <w:t>to individual interpretation and allows students to be more independent and create a more personal and individual response.</w:t>
            </w:r>
          </w:p>
        </w:tc>
      </w:tr>
      <w:tr w:rsidR="00A43500" w14:paraId="0685F880" w14:textId="77777777" w:rsidTr="0038368C">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tcPr>
          <w:p w14:paraId="0685F867" w14:textId="77777777" w:rsidR="00A43500" w:rsidRDefault="00A43500" w:rsidP="00A43500">
            <w:pPr>
              <w:rPr>
                <w:rFonts w:ascii="Calibri" w:eastAsia="Calibri" w:hAnsi="Calibri" w:cs="Times New Roman"/>
                <w:b/>
                <w:sz w:val="24"/>
                <w:szCs w:val="24"/>
              </w:rPr>
            </w:pPr>
            <w:r>
              <w:rPr>
                <w:rFonts w:ascii="Calibri" w:eastAsia="Calibri" w:hAnsi="Calibri" w:cs="Times New Roman"/>
                <w:b/>
                <w:sz w:val="24"/>
                <w:szCs w:val="24"/>
              </w:rPr>
              <w:lastRenderedPageBreak/>
              <w:t>Topic 2</w:t>
            </w:r>
          </w:p>
        </w:tc>
        <w:tc>
          <w:tcPr>
            <w:tcW w:w="5814" w:type="dxa"/>
            <w:tcBorders>
              <w:top w:val="single" w:sz="4" w:space="0" w:color="auto"/>
              <w:left w:val="single" w:sz="4" w:space="0" w:color="auto"/>
              <w:bottom w:val="single" w:sz="4" w:space="0" w:color="auto"/>
              <w:right w:val="single" w:sz="4" w:space="0" w:color="auto"/>
            </w:tcBorders>
            <w:shd w:val="clear" w:color="auto" w:fill="F2F2F2"/>
          </w:tcPr>
          <w:p w14:paraId="0685F869" w14:textId="6F98DFCA" w:rsidR="00A43500" w:rsidRDefault="00CB145B" w:rsidP="00A43500">
            <w:pPr>
              <w:jc w:val="center"/>
              <w:rPr>
                <w:rFonts w:ascii="Calibri" w:eastAsia="Calibri" w:hAnsi="Calibri" w:cs="Times New Roman"/>
                <w:b/>
                <w:i/>
                <w:sz w:val="24"/>
                <w:szCs w:val="24"/>
              </w:rPr>
            </w:pPr>
            <w:r>
              <w:rPr>
                <w:rFonts w:ascii="Calibri" w:eastAsia="Calibri" w:hAnsi="Calibri" w:cs="Times New Roman"/>
                <w:b/>
                <w:i/>
                <w:sz w:val="24"/>
                <w:szCs w:val="24"/>
              </w:rPr>
              <w:t xml:space="preserve">Component 1- </w:t>
            </w:r>
            <w:r w:rsidR="00A43500">
              <w:rPr>
                <w:rFonts w:ascii="Calibri" w:eastAsia="Calibri" w:hAnsi="Calibri" w:cs="Times New Roman"/>
                <w:b/>
                <w:i/>
                <w:sz w:val="24"/>
                <w:szCs w:val="24"/>
              </w:rPr>
              <w:t>Cultures</w:t>
            </w:r>
          </w:p>
          <w:p w14:paraId="56CE3A33" w14:textId="04F8469D" w:rsidR="00873DF8" w:rsidRDefault="000C7069" w:rsidP="00A43500">
            <w:pPr>
              <w:jc w:val="center"/>
              <w:rPr>
                <w:rFonts w:ascii="Calibri" w:eastAsia="Calibri" w:hAnsi="Calibri" w:cs="Times New Roman"/>
                <w:sz w:val="18"/>
                <w:szCs w:val="18"/>
              </w:rPr>
            </w:pPr>
            <w:r w:rsidRPr="000C7069">
              <w:rPr>
                <w:rFonts w:ascii="Calibri" w:eastAsia="Calibri" w:hAnsi="Calibri" w:cs="Times New Roman"/>
                <w:b/>
                <w:bCs/>
                <w:i/>
                <w:sz w:val="24"/>
                <w:szCs w:val="18"/>
              </w:rPr>
              <w:t>Big Question: How do you respond to a starting point and how do you thoroughly meet the Assessment Objective’s in a sketchbook?</w:t>
            </w:r>
          </w:p>
          <w:p w14:paraId="0685F86A" w14:textId="77777777" w:rsidR="00A43500" w:rsidRDefault="00A43500" w:rsidP="00A43500">
            <w:pPr>
              <w:rPr>
                <w:rFonts w:ascii="Calibri" w:eastAsia="Calibri" w:hAnsi="Calibri" w:cs="Times New Roman"/>
                <w:b/>
                <w:sz w:val="20"/>
                <w:szCs w:val="20"/>
              </w:rPr>
            </w:pPr>
            <w:r>
              <w:rPr>
                <w:rFonts w:ascii="Calibri" w:eastAsia="Calibri" w:hAnsi="Calibri" w:cs="Times New Roman"/>
                <w:b/>
                <w:sz w:val="20"/>
                <w:szCs w:val="20"/>
              </w:rPr>
              <w:t>Know:</w:t>
            </w:r>
          </w:p>
          <w:p w14:paraId="0685F86D" w14:textId="7F938352" w:rsidR="00A43500" w:rsidRDefault="00A43500" w:rsidP="00A43500">
            <w:pPr>
              <w:rPr>
                <w:rFonts w:ascii="Calibri" w:eastAsia="Calibri" w:hAnsi="Calibri" w:cs="Times New Roman"/>
                <w:sz w:val="20"/>
                <w:szCs w:val="20"/>
              </w:rPr>
            </w:pPr>
            <w:r w:rsidRPr="00B71ED5">
              <w:rPr>
                <w:rFonts w:ascii="Calibri" w:eastAsia="Calibri" w:hAnsi="Calibri" w:cs="Times New Roman"/>
                <w:sz w:val="20"/>
                <w:szCs w:val="20"/>
              </w:rPr>
              <w:t>And recognise arts, crafts</w:t>
            </w:r>
            <w:r>
              <w:rPr>
                <w:rFonts w:ascii="Calibri" w:eastAsia="Calibri" w:hAnsi="Calibri" w:cs="Times New Roman"/>
                <w:sz w:val="20"/>
                <w:szCs w:val="20"/>
              </w:rPr>
              <w:t>,</w:t>
            </w:r>
            <w:r w:rsidRPr="00B71ED5">
              <w:rPr>
                <w:rFonts w:ascii="Calibri" w:eastAsia="Calibri" w:hAnsi="Calibri" w:cs="Times New Roman"/>
                <w:sz w:val="20"/>
                <w:szCs w:val="20"/>
              </w:rPr>
              <w:t xml:space="preserve"> and designs from other cultures</w:t>
            </w:r>
            <w:r>
              <w:rPr>
                <w:rFonts w:ascii="Calibri" w:eastAsia="Calibri" w:hAnsi="Calibri" w:cs="Times New Roman"/>
                <w:sz w:val="20"/>
                <w:szCs w:val="20"/>
              </w:rPr>
              <w:t>.</w:t>
            </w:r>
          </w:p>
          <w:p w14:paraId="1A3C395C" w14:textId="358F70C2" w:rsidR="00DF6140" w:rsidRDefault="00DF6140" w:rsidP="00A43500">
            <w:pPr>
              <w:rPr>
                <w:rFonts w:ascii="Calibri" w:eastAsia="Calibri" w:hAnsi="Calibri" w:cs="Times New Roman"/>
                <w:sz w:val="20"/>
                <w:szCs w:val="20"/>
              </w:rPr>
            </w:pPr>
            <w:r>
              <w:rPr>
                <w:rFonts w:ascii="Calibri" w:eastAsia="Calibri" w:hAnsi="Calibri" w:cs="Times New Roman"/>
                <w:sz w:val="20"/>
                <w:szCs w:val="20"/>
              </w:rPr>
              <w:t>The assessment objectives,</w:t>
            </w:r>
          </w:p>
          <w:p w14:paraId="6A9852BD" w14:textId="77777777" w:rsidR="00F379EE" w:rsidRPr="00F379EE" w:rsidRDefault="00F379EE" w:rsidP="00F379EE">
            <w:pPr>
              <w:rPr>
                <w:rFonts w:ascii="Calibri" w:eastAsia="Calibri" w:hAnsi="Calibri" w:cs="Times New Roman"/>
                <w:sz w:val="20"/>
                <w:szCs w:val="20"/>
              </w:rPr>
            </w:pPr>
            <w:r w:rsidRPr="00F379EE">
              <w:rPr>
                <w:rFonts w:ascii="Calibri" w:eastAsia="Calibri" w:hAnsi="Calibri" w:cs="Times New Roman"/>
                <w:sz w:val="20"/>
                <w:szCs w:val="20"/>
              </w:rPr>
              <w:t>The use of Primary &amp; Secondary sources.</w:t>
            </w:r>
          </w:p>
          <w:p w14:paraId="64015452" w14:textId="70AB0542" w:rsidR="00A43500" w:rsidRDefault="00F379EE" w:rsidP="00F379EE">
            <w:pPr>
              <w:rPr>
                <w:rFonts w:ascii="Calibri" w:eastAsia="Calibri" w:hAnsi="Calibri" w:cs="Times New Roman"/>
                <w:sz w:val="20"/>
                <w:szCs w:val="20"/>
              </w:rPr>
            </w:pPr>
            <w:r w:rsidRPr="00F379EE">
              <w:rPr>
                <w:rFonts w:ascii="Calibri" w:eastAsia="Calibri" w:hAnsi="Calibri" w:cs="Times New Roman"/>
                <w:sz w:val="20"/>
                <w:szCs w:val="20"/>
              </w:rPr>
              <w:t>And identify strengths within their work.</w:t>
            </w:r>
          </w:p>
          <w:p w14:paraId="7D2412A6" w14:textId="77777777" w:rsidR="00F379EE" w:rsidRDefault="00F379EE" w:rsidP="00F379EE">
            <w:pPr>
              <w:rPr>
                <w:rFonts w:ascii="Calibri" w:eastAsia="Calibri" w:hAnsi="Calibri" w:cs="Times New Roman"/>
                <w:sz w:val="20"/>
                <w:szCs w:val="20"/>
              </w:rPr>
            </w:pPr>
          </w:p>
          <w:p w14:paraId="0685F86E" w14:textId="77777777" w:rsidR="00A43500" w:rsidRDefault="00A43500" w:rsidP="00A43500">
            <w:pPr>
              <w:rPr>
                <w:rFonts w:ascii="Calibri" w:eastAsia="Calibri" w:hAnsi="Calibri" w:cs="Times New Roman"/>
                <w:b/>
                <w:sz w:val="20"/>
                <w:szCs w:val="20"/>
              </w:rPr>
            </w:pPr>
            <w:r>
              <w:rPr>
                <w:rFonts w:ascii="Calibri" w:eastAsia="Calibri" w:hAnsi="Calibri" w:cs="Times New Roman"/>
                <w:b/>
                <w:sz w:val="20"/>
                <w:szCs w:val="20"/>
              </w:rPr>
              <w:t xml:space="preserve">Know How: </w:t>
            </w:r>
          </w:p>
          <w:p w14:paraId="1F1C4848" w14:textId="77777777" w:rsidR="00A43500" w:rsidRPr="00BA292F" w:rsidRDefault="00A43500" w:rsidP="00A43500">
            <w:pPr>
              <w:rPr>
                <w:rFonts w:ascii="Calibri" w:eastAsia="Calibri" w:hAnsi="Calibri" w:cs="Times New Roman"/>
                <w:sz w:val="20"/>
                <w:szCs w:val="24"/>
              </w:rPr>
            </w:pPr>
            <w:r w:rsidRPr="00BA292F">
              <w:rPr>
                <w:rFonts w:ascii="Calibri" w:eastAsia="Calibri" w:hAnsi="Calibri" w:cs="Times New Roman"/>
                <w:sz w:val="20"/>
                <w:szCs w:val="24"/>
              </w:rPr>
              <w:t xml:space="preserve">to develop ideas through purposeful investigations. </w:t>
            </w:r>
          </w:p>
          <w:p w14:paraId="1B0DB9F1" w14:textId="38F101D5" w:rsidR="00A43500" w:rsidRPr="00BA292F" w:rsidRDefault="00A43500" w:rsidP="00A43500">
            <w:pPr>
              <w:rPr>
                <w:rFonts w:ascii="Calibri" w:eastAsia="Calibri" w:hAnsi="Calibri" w:cs="Times New Roman"/>
                <w:sz w:val="20"/>
                <w:szCs w:val="24"/>
              </w:rPr>
            </w:pPr>
            <w:r w:rsidRPr="00BA292F">
              <w:rPr>
                <w:rFonts w:ascii="Calibri" w:eastAsia="Calibri" w:hAnsi="Calibri" w:cs="Times New Roman"/>
                <w:sz w:val="20"/>
                <w:szCs w:val="24"/>
              </w:rPr>
              <w:t xml:space="preserve">to demonstrate critical understanding of sources. </w:t>
            </w:r>
          </w:p>
          <w:p w14:paraId="78A30679" w14:textId="02904461" w:rsidR="00A43500" w:rsidRPr="00BA292F" w:rsidRDefault="00A43500" w:rsidP="00A43500">
            <w:pPr>
              <w:rPr>
                <w:rFonts w:ascii="Calibri" w:eastAsia="Calibri" w:hAnsi="Calibri" w:cs="Times New Roman"/>
                <w:sz w:val="20"/>
                <w:szCs w:val="24"/>
              </w:rPr>
            </w:pPr>
            <w:r w:rsidRPr="00BA292F">
              <w:rPr>
                <w:rFonts w:ascii="Calibri" w:eastAsia="Calibri" w:hAnsi="Calibri" w:cs="Times New Roman"/>
                <w:sz w:val="20"/>
                <w:szCs w:val="24"/>
              </w:rPr>
              <w:t>to refine ideas.</w:t>
            </w:r>
          </w:p>
          <w:p w14:paraId="213C4B71" w14:textId="5921EA95" w:rsidR="00A43500" w:rsidRPr="00BA292F" w:rsidRDefault="00A43500" w:rsidP="00A43500">
            <w:pPr>
              <w:rPr>
                <w:rFonts w:ascii="Calibri" w:eastAsia="Calibri" w:hAnsi="Calibri" w:cs="Times New Roman"/>
                <w:sz w:val="20"/>
                <w:szCs w:val="24"/>
              </w:rPr>
            </w:pPr>
            <w:r w:rsidRPr="00BA292F">
              <w:rPr>
                <w:rFonts w:ascii="Calibri" w:eastAsia="Calibri" w:hAnsi="Calibri" w:cs="Times New Roman"/>
                <w:sz w:val="20"/>
                <w:szCs w:val="24"/>
              </w:rPr>
              <w:t>to select and experiment with appropriate media, materials, techniques</w:t>
            </w:r>
            <w:r>
              <w:rPr>
                <w:rFonts w:ascii="Calibri" w:eastAsia="Calibri" w:hAnsi="Calibri" w:cs="Times New Roman"/>
                <w:sz w:val="20"/>
                <w:szCs w:val="24"/>
              </w:rPr>
              <w:t>,</w:t>
            </w:r>
            <w:r w:rsidRPr="00BA292F">
              <w:rPr>
                <w:rFonts w:ascii="Calibri" w:eastAsia="Calibri" w:hAnsi="Calibri" w:cs="Times New Roman"/>
                <w:sz w:val="20"/>
                <w:szCs w:val="24"/>
              </w:rPr>
              <w:t xml:space="preserve"> and processes.</w:t>
            </w:r>
          </w:p>
          <w:p w14:paraId="2126EEB7" w14:textId="0775A099" w:rsidR="00A43500" w:rsidRPr="00BA292F" w:rsidRDefault="00A43500" w:rsidP="00A43500">
            <w:pPr>
              <w:rPr>
                <w:rFonts w:ascii="Calibri" w:eastAsia="Calibri" w:hAnsi="Calibri" w:cs="Times New Roman"/>
                <w:sz w:val="20"/>
                <w:szCs w:val="24"/>
              </w:rPr>
            </w:pPr>
            <w:r w:rsidRPr="00BA292F">
              <w:rPr>
                <w:rFonts w:ascii="Calibri" w:eastAsia="Calibri" w:hAnsi="Calibri" w:cs="Times New Roman"/>
                <w:sz w:val="20"/>
                <w:szCs w:val="24"/>
              </w:rPr>
              <w:t xml:space="preserve">to record ideas, observations and insights through drawing and annotation, and any other appropriate means relevant to intentions, as work progresses. </w:t>
            </w:r>
          </w:p>
          <w:p w14:paraId="0685F872" w14:textId="56358D88" w:rsidR="00A43500" w:rsidRDefault="00A43500" w:rsidP="00A43500">
            <w:pPr>
              <w:rPr>
                <w:rFonts w:ascii="Calibri" w:eastAsia="Calibri" w:hAnsi="Calibri" w:cs="Times New Roman"/>
                <w:sz w:val="16"/>
                <w:szCs w:val="20"/>
              </w:rPr>
            </w:pPr>
            <w:r w:rsidRPr="00BA292F">
              <w:rPr>
                <w:rFonts w:ascii="Calibri" w:eastAsia="Calibri" w:hAnsi="Calibri" w:cs="Times New Roman"/>
                <w:sz w:val="20"/>
                <w:szCs w:val="24"/>
              </w:rPr>
              <w:t>to present a personal and meaningful response and realise intentions.</w:t>
            </w: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5D268163" w14:textId="22D07B17" w:rsidR="00A43500" w:rsidRDefault="00A43500" w:rsidP="00A43500">
            <w:pPr>
              <w:jc w:val="center"/>
              <w:rPr>
                <w:rFonts w:ascii="Calibri" w:eastAsia="Calibri" w:hAnsi="Calibri" w:cs="Times New Roman"/>
                <w:b/>
                <w:i/>
                <w:sz w:val="24"/>
                <w:szCs w:val="24"/>
              </w:rPr>
            </w:pPr>
            <w:r>
              <w:rPr>
                <w:rFonts w:ascii="Calibri" w:eastAsia="Calibri" w:hAnsi="Calibri" w:cs="Times New Roman"/>
                <w:b/>
                <w:i/>
                <w:sz w:val="24"/>
                <w:szCs w:val="24"/>
              </w:rPr>
              <w:t>Compon</w:t>
            </w:r>
            <w:r w:rsidR="00415F6E">
              <w:rPr>
                <w:rFonts w:ascii="Calibri" w:eastAsia="Calibri" w:hAnsi="Calibri" w:cs="Times New Roman"/>
                <w:b/>
                <w:i/>
                <w:sz w:val="24"/>
                <w:szCs w:val="24"/>
              </w:rPr>
              <w:t>ent 2 - ESA</w:t>
            </w:r>
          </w:p>
          <w:p w14:paraId="293EA874" w14:textId="77777777" w:rsidR="00A43500" w:rsidRDefault="00A43500" w:rsidP="00A43500">
            <w:pPr>
              <w:rPr>
                <w:rFonts w:ascii="Calibri" w:eastAsia="Calibri" w:hAnsi="Calibri" w:cs="Times New Roman"/>
                <w:b/>
                <w:sz w:val="20"/>
                <w:szCs w:val="20"/>
              </w:rPr>
            </w:pPr>
            <w:r>
              <w:rPr>
                <w:rFonts w:ascii="Calibri" w:eastAsia="Calibri" w:hAnsi="Calibri" w:cs="Times New Roman"/>
                <w:b/>
                <w:sz w:val="20"/>
                <w:szCs w:val="20"/>
              </w:rPr>
              <w:t>Know:</w:t>
            </w:r>
          </w:p>
          <w:p w14:paraId="63D13CC9" w14:textId="77777777" w:rsidR="00A43500" w:rsidRDefault="00A43500" w:rsidP="00A43500">
            <w:pPr>
              <w:rPr>
                <w:rFonts w:ascii="Calibri" w:eastAsia="Calibri" w:hAnsi="Calibri" w:cs="Times New Roman"/>
                <w:sz w:val="20"/>
                <w:szCs w:val="20"/>
              </w:rPr>
            </w:pPr>
            <w:r>
              <w:rPr>
                <w:rFonts w:ascii="Calibri" w:eastAsia="Calibri" w:hAnsi="Calibri" w:cs="Times New Roman"/>
                <w:sz w:val="20"/>
                <w:szCs w:val="20"/>
              </w:rPr>
              <w:t>The characteristics of their chosen artists</w:t>
            </w:r>
          </w:p>
          <w:p w14:paraId="6D15D245" w14:textId="77777777" w:rsidR="00A43500" w:rsidRDefault="00A43500" w:rsidP="00A43500">
            <w:pPr>
              <w:rPr>
                <w:rFonts w:ascii="Calibri" w:eastAsia="Calibri" w:hAnsi="Calibri" w:cs="Times New Roman"/>
                <w:sz w:val="20"/>
                <w:szCs w:val="20"/>
              </w:rPr>
            </w:pPr>
            <w:r>
              <w:rPr>
                <w:rFonts w:ascii="Calibri" w:eastAsia="Calibri" w:hAnsi="Calibri" w:cs="Times New Roman"/>
                <w:sz w:val="20"/>
                <w:szCs w:val="20"/>
              </w:rPr>
              <w:t>The use of Primary &amp; Secondary sources.</w:t>
            </w:r>
          </w:p>
          <w:p w14:paraId="79308671" w14:textId="77777777" w:rsidR="00A43500" w:rsidRPr="00093F96" w:rsidRDefault="00A43500" w:rsidP="00A43500">
            <w:pPr>
              <w:rPr>
                <w:rFonts w:ascii="Calibri" w:eastAsia="Calibri" w:hAnsi="Calibri" w:cs="Times New Roman"/>
                <w:sz w:val="20"/>
                <w:szCs w:val="20"/>
              </w:rPr>
            </w:pPr>
            <w:r w:rsidRPr="00093F96">
              <w:rPr>
                <w:rFonts w:ascii="Calibri" w:eastAsia="Calibri" w:hAnsi="Calibri" w:cs="Times New Roman"/>
                <w:sz w:val="20"/>
                <w:szCs w:val="20"/>
              </w:rPr>
              <w:t>And identify strengths within their work.</w:t>
            </w:r>
          </w:p>
          <w:p w14:paraId="55A2941C" w14:textId="77777777" w:rsidR="00A43500" w:rsidRDefault="00A43500" w:rsidP="00A43500">
            <w:pPr>
              <w:rPr>
                <w:rFonts w:ascii="Calibri" w:eastAsia="Calibri" w:hAnsi="Calibri" w:cs="Times New Roman"/>
                <w:sz w:val="20"/>
                <w:szCs w:val="20"/>
              </w:rPr>
            </w:pPr>
            <w:r w:rsidRPr="00093F96">
              <w:rPr>
                <w:rFonts w:ascii="Calibri" w:eastAsia="Calibri" w:hAnsi="Calibri" w:cs="Times New Roman"/>
                <w:sz w:val="20"/>
                <w:szCs w:val="20"/>
              </w:rPr>
              <w:t>The assessment objectives</w:t>
            </w:r>
          </w:p>
          <w:p w14:paraId="5918E823" w14:textId="77777777" w:rsidR="00A43500" w:rsidRDefault="00A43500" w:rsidP="00A43500">
            <w:pPr>
              <w:rPr>
                <w:rFonts w:ascii="Calibri" w:eastAsia="Calibri" w:hAnsi="Calibri" w:cs="Times New Roman"/>
                <w:sz w:val="20"/>
                <w:szCs w:val="20"/>
              </w:rPr>
            </w:pPr>
          </w:p>
          <w:p w14:paraId="2B8E6B1F" w14:textId="77777777" w:rsidR="00A43500" w:rsidRDefault="00A43500" w:rsidP="00A43500">
            <w:pPr>
              <w:rPr>
                <w:rFonts w:ascii="Calibri" w:eastAsia="Calibri" w:hAnsi="Calibri" w:cs="Times New Roman"/>
                <w:b/>
                <w:sz w:val="20"/>
                <w:szCs w:val="20"/>
              </w:rPr>
            </w:pPr>
            <w:r>
              <w:rPr>
                <w:rFonts w:ascii="Calibri" w:eastAsia="Calibri" w:hAnsi="Calibri" w:cs="Times New Roman"/>
                <w:b/>
                <w:sz w:val="20"/>
                <w:szCs w:val="20"/>
              </w:rPr>
              <w:t xml:space="preserve">Know How: </w:t>
            </w:r>
          </w:p>
          <w:p w14:paraId="11B04707" w14:textId="77777777" w:rsidR="00A43500" w:rsidRPr="00DD4AB1" w:rsidRDefault="00A43500" w:rsidP="00A43500">
            <w:pPr>
              <w:rPr>
                <w:rFonts w:ascii="Calibri" w:eastAsia="Calibri" w:hAnsi="Calibri" w:cs="Times New Roman"/>
                <w:sz w:val="20"/>
                <w:szCs w:val="20"/>
              </w:rPr>
            </w:pPr>
            <w:r w:rsidRPr="00DD4AB1">
              <w:rPr>
                <w:rFonts w:ascii="Calibri" w:eastAsia="Calibri" w:hAnsi="Calibri" w:cs="Times New Roman"/>
                <w:sz w:val="20"/>
                <w:szCs w:val="20"/>
              </w:rPr>
              <w:t xml:space="preserve">to develop ideas through purposeful investigations. </w:t>
            </w:r>
          </w:p>
          <w:p w14:paraId="32A184F3" w14:textId="77777777" w:rsidR="00A43500" w:rsidRPr="00DD4AB1" w:rsidRDefault="00A43500" w:rsidP="00A43500">
            <w:pPr>
              <w:rPr>
                <w:rFonts w:ascii="Calibri" w:eastAsia="Calibri" w:hAnsi="Calibri" w:cs="Times New Roman"/>
                <w:sz w:val="20"/>
                <w:szCs w:val="20"/>
              </w:rPr>
            </w:pPr>
            <w:r w:rsidRPr="00DD4AB1">
              <w:rPr>
                <w:rFonts w:ascii="Calibri" w:eastAsia="Calibri" w:hAnsi="Calibri" w:cs="Times New Roman"/>
                <w:sz w:val="20"/>
                <w:szCs w:val="20"/>
              </w:rPr>
              <w:t xml:space="preserve">to demonstrate critical understanding of sources. </w:t>
            </w:r>
          </w:p>
          <w:p w14:paraId="79763AF6" w14:textId="77777777" w:rsidR="00A43500" w:rsidRPr="00DD4AB1" w:rsidRDefault="00A43500" w:rsidP="00A43500">
            <w:pPr>
              <w:rPr>
                <w:rFonts w:ascii="Calibri" w:eastAsia="Calibri" w:hAnsi="Calibri" w:cs="Times New Roman"/>
                <w:sz w:val="20"/>
                <w:szCs w:val="20"/>
              </w:rPr>
            </w:pPr>
            <w:r w:rsidRPr="00DD4AB1">
              <w:rPr>
                <w:rFonts w:ascii="Calibri" w:eastAsia="Calibri" w:hAnsi="Calibri" w:cs="Times New Roman"/>
                <w:sz w:val="20"/>
                <w:szCs w:val="20"/>
              </w:rPr>
              <w:t>to refine ideas.</w:t>
            </w:r>
          </w:p>
          <w:p w14:paraId="47C0E3A8" w14:textId="77777777" w:rsidR="00A43500" w:rsidRPr="00DD4AB1" w:rsidRDefault="00A43500" w:rsidP="00A43500">
            <w:pPr>
              <w:rPr>
                <w:rFonts w:ascii="Calibri" w:eastAsia="Calibri" w:hAnsi="Calibri" w:cs="Times New Roman"/>
                <w:sz w:val="20"/>
                <w:szCs w:val="20"/>
              </w:rPr>
            </w:pPr>
            <w:r w:rsidRPr="00DD4AB1">
              <w:rPr>
                <w:rFonts w:ascii="Calibri" w:eastAsia="Calibri" w:hAnsi="Calibri" w:cs="Times New Roman"/>
                <w:sz w:val="20"/>
                <w:szCs w:val="20"/>
              </w:rPr>
              <w:t>to select and experiment with appropriate media, materials, techniques and processes.</w:t>
            </w:r>
          </w:p>
          <w:p w14:paraId="4DEA7A46" w14:textId="77777777" w:rsidR="00A43500" w:rsidRPr="00DD4AB1" w:rsidRDefault="00A43500" w:rsidP="00A43500">
            <w:pPr>
              <w:rPr>
                <w:rFonts w:ascii="Calibri" w:eastAsia="Calibri" w:hAnsi="Calibri" w:cs="Times New Roman"/>
                <w:sz w:val="20"/>
                <w:szCs w:val="20"/>
              </w:rPr>
            </w:pPr>
            <w:r w:rsidRPr="00DD4AB1">
              <w:rPr>
                <w:rFonts w:ascii="Calibri" w:eastAsia="Calibri" w:hAnsi="Calibri" w:cs="Times New Roman"/>
                <w:sz w:val="20"/>
                <w:szCs w:val="20"/>
              </w:rPr>
              <w:t xml:space="preserve">to record ideas, observations and insights through drawing and annotation, and any other appropriate means relevant to intentions, as work progresses. </w:t>
            </w:r>
          </w:p>
          <w:p w14:paraId="3761ABE4" w14:textId="77777777" w:rsidR="00A43500" w:rsidRPr="00DD4AB1" w:rsidRDefault="00A43500" w:rsidP="00A43500">
            <w:pPr>
              <w:rPr>
                <w:rFonts w:ascii="Calibri" w:eastAsia="Calibri" w:hAnsi="Calibri" w:cs="Times New Roman"/>
                <w:sz w:val="20"/>
                <w:szCs w:val="20"/>
              </w:rPr>
            </w:pPr>
            <w:r w:rsidRPr="00DD4AB1">
              <w:rPr>
                <w:rFonts w:ascii="Calibri" w:eastAsia="Calibri" w:hAnsi="Calibri" w:cs="Times New Roman"/>
                <w:sz w:val="20"/>
                <w:szCs w:val="20"/>
              </w:rPr>
              <w:t xml:space="preserve">to present a personal and meaningful response and realise intentions. </w:t>
            </w:r>
          </w:p>
          <w:p w14:paraId="0685F87F" w14:textId="390C2936" w:rsidR="00A43500" w:rsidRPr="00C05947" w:rsidRDefault="00A43500" w:rsidP="00A43500">
            <w:pPr>
              <w:rPr>
                <w:rFonts w:ascii="Calibri" w:eastAsia="Calibri" w:hAnsi="Calibri" w:cs="Times New Roman"/>
                <w:sz w:val="20"/>
                <w:szCs w:val="20"/>
              </w:rPr>
            </w:pPr>
            <w:r w:rsidRPr="00DD4AB1">
              <w:rPr>
                <w:rFonts w:ascii="Calibri" w:eastAsia="Calibri" w:hAnsi="Calibri" w:cs="Times New Roman"/>
                <w:sz w:val="20"/>
                <w:szCs w:val="20"/>
              </w:rPr>
              <w:t>to demonstrate understanding of visual language.</w:t>
            </w:r>
          </w:p>
        </w:tc>
      </w:tr>
      <w:tr w:rsidR="00A43500" w14:paraId="0685F886" w14:textId="77777777" w:rsidTr="00C33003">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tcPr>
          <w:p w14:paraId="0685F881" w14:textId="77777777" w:rsidR="00A43500" w:rsidRDefault="00A43500" w:rsidP="00A43500">
            <w:pPr>
              <w:rPr>
                <w:rFonts w:ascii="Calibri" w:eastAsia="Calibri" w:hAnsi="Calibri" w:cs="Times New Roman"/>
                <w:b/>
                <w:sz w:val="24"/>
                <w:szCs w:val="24"/>
              </w:rPr>
            </w:pPr>
            <w:r>
              <w:rPr>
                <w:rFonts w:ascii="Calibri" w:eastAsia="Calibri" w:hAnsi="Calibri" w:cs="Times New Roman"/>
                <w:b/>
                <w:sz w:val="24"/>
                <w:szCs w:val="24"/>
              </w:rPr>
              <w:t xml:space="preserve">Links to Prior Learning </w:t>
            </w:r>
          </w:p>
        </w:tc>
        <w:tc>
          <w:tcPr>
            <w:tcW w:w="5814" w:type="dxa"/>
            <w:tcBorders>
              <w:top w:val="single" w:sz="4" w:space="0" w:color="auto"/>
              <w:left w:val="single" w:sz="4" w:space="0" w:color="auto"/>
              <w:bottom w:val="single" w:sz="4" w:space="0" w:color="auto"/>
              <w:right w:val="single" w:sz="4" w:space="0" w:color="auto"/>
            </w:tcBorders>
            <w:shd w:val="clear" w:color="auto" w:fill="F2F2F2"/>
          </w:tcPr>
          <w:p w14:paraId="0685F882" w14:textId="2D0FE39E" w:rsidR="00A43500" w:rsidRPr="001C643B" w:rsidRDefault="00A43500" w:rsidP="00A43500">
            <w:pPr>
              <w:rPr>
                <w:rFonts w:ascii="Calibri" w:eastAsia="Calibri" w:hAnsi="Calibri" w:cs="Times New Roman"/>
                <w:sz w:val="20"/>
                <w:szCs w:val="20"/>
              </w:rPr>
            </w:pPr>
            <w:r w:rsidRPr="001C643B">
              <w:rPr>
                <w:rFonts w:ascii="Calibri" w:eastAsia="Calibri" w:hAnsi="Calibri" w:cs="Times New Roman"/>
                <w:sz w:val="20"/>
                <w:szCs w:val="20"/>
              </w:rPr>
              <w:t xml:space="preserve"> </w:t>
            </w:r>
            <w:r w:rsidR="00C057BF">
              <w:rPr>
                <w:rFonts w:ascii="Calibri" w:eastAsia="Calibri" w:hAnsi="Calibri" w:cs="Times New Roman"/>
                <w:sz w:val="20"/>
                <w:szCs w:val="20"/>
              </w:rPr>
              <w:t>Pupil</w:t>
            </w:r>
            <w:r w:rsidR="001B10DE">
              <w:rPr>
                <w:rFonts w:ascii="Calibri" w:eastAsia="Calibri" w:hAnsi="Calibri" w:cs="Times New Roman"/>
                <w:sz w:val="20"/>
                <w:szCs w:val="20"/>
              </w:rPr>
              <w:t xml:space="preserve">s </w:t>
            </w:r>
            <w:r w:rsidR="00D230E9">
              <w:rPr>
                <w:rFonts w:ascii="Calibri" w:eastAsia="Calibri" w:hAnsi="Calibri" w:cs="Times New Roman"/>
                <w:sz w:val="20"/>
                <w:szCs w:val="20"/>
              </w:rPr>
              <w:t xml:space="preserve">build upon </w:t>
            </w:r>
            <w:r w:rsidR="00D55AC4">
              <w:rPr>
                <w:rFonts w:ascii="Calibri" w:eastAsia="Calibri" w:hAnsi="Calibri" w:cs="Times New Roman"/>
                <w:sz w:val="20"/>
                <w:szCs w:val="20"/>
              </w:rPr>
              <w:t xml:space="preserve">knowledge </w:t>
            </w:r>
            <w:r w:rsidR="00E82179">
              <w:rPr>
                <w:rFonts w:ascii="Calibri" w:eastAsia="Calibri" w:hAnsi="Calibri" w:cs="Times New Roman"/>
                <w:sz w:val="20"/>
                <w:szCs w:val="20"/>
              </w:rPr>
              <w:t xml:space="preserve">and understanding of art works and artist from other cultures covered in KS3. </w:t>
            </w:r>
            <w:r w:rsidR="00F47EFB">
              <w:rPr>
                <w:rFonts w:ascii="Calibri" w:eastAsia="Calibri" w:hAnsi="Calibri" w:cs="Times New Roman"/>
                <w:sz w:val="20"/>
                <w:szCs w:val="20"/>
              </w:rPr>
              <w:t xml:space="preserve"> Pupils are</w:t>
            </w:r>
            <w:r w:rsidR="005343A6">
              <w:rPr>
                <w:rFonts w:ascii="Calibri" w:eastAsia="Calibri" w:hAnsi="Calibri" w:cs="Times New Roman"/>
                <w:sz w:val="20"/>
                <w:szCs w:val="20"/>
              </w:rPr>
              <w:t xml:space="preserve"> given the opportunity to fu</w:t>
            </w:r>
            <w:r w:rsidR="00A51883">
              <w:rPr>
                <w:rFonts w:ascii="Calibri" w:eastAsia="Calibri" w:hAnsi="Calibri" w:cs="Times New Roman"/>
                <w:sz w:val="20"/>
                <w:szCs w:val="20"/>
              </w:rPr>
              <w:t>rther explor</w:t>
            </w:r>
            <w:r w:rsidR="005343A6">
              <w:rPr>
                <w:rFonts w:ascii="Calibri" w:eastAsia="Calibri" w:hAnsi="Calibri" w:cs="Times New Roman"/>
                <w:sz w:val="20"/>
                <w:szCs w:val="20"/>
              </w:rPr>
              <w:t xml:space="preserve">e </w:t>
            </w:r>
            <w:r w:rsidR="00A51883">
              <w:rPr>
                <w:rFonts w:ascii="Calibri" w:eastAsia="Calibri" w:hAnsi="Calibri" w:cs="Times New Roman"/>
                <w:sz w:val="20"/>
                <w:szCs w:val="20"/>
              </w:rPr>
              <w:t>and ex</w:t>
            </w:r>
            <w:r w:rsidR="001B5068">
              <w:rPr>
                <w:rFonts w:ascii="Calibri" w:eastAsia="Calibri" w:hAnsi="Calibri" w:cs="Times New Roman"/>
                <w:sz w:val="20"/>
                <w:szCs w:val="20"/>
              </w:rPr>
              <w:t>perimen</w:t>
            </w:r>
            <w:r w:rsidR="005343A6">
              <w:rPr>
                <w:rFonts w:ascii="Calibri" w:eastAsia="Calibri" w:hAnsi="Calibri" w:cs="Times New Roman"/>
                <w:sz w:val="20"/>
                <w:szCs w:val="20"/>
              </w:rPr>
              <w:t xml:space="preserve">t with </w:t>
            </w:r>
            <w:r w:rsidR="00A51883">
              <w:rPr>
                <w:rFonts w:ascii="Calibri" w:eastAsia="Calibri" w:hAnsi="Calibri" w:cs="Times New Roman"/>
                <w:sz w:val="20"/>
                <w:szCs w:val="20"/>
              </w:rPr>
              <w:t>materials, techniques and processes</w:t>
            </w:r>
            <w:r w:rsidR="009C63FF">
              <w:rPr>
                <w:rFonts w:ascii="Calibri" w:eastAsia="Calibri" w:hAnsi="Calibri" w:cs="Times New Roman"/>
                <w:sz w:val="20"/>
                <w:szCs w:val="20"/>
              </w:rPr>
              <w:t xml:space="preserve"> </w:t>
            </w:r>
            <w:r w:rsidR="002F55EE">
              <w:rPr>
                <w:rFonts w:ascii="Calibri" w:eastAsia="Calibri" w:hAnsi="Calibri" w:cs="Times New Roman"/>
                <w:sz w:val="20"/>
                <w:szCs w:val="20"/>
              </w:rPr>
              <w:t>from</w:t>
            </w:r>
            <w:r w:rsidR="00DA77E0">
              <w:rPr>
                <w:rFonts w:ascii="Calibri" w:eastAsia="Calibri" w:hAnsi="Calibri" w:cs="Times New Roman"/>
                <w:sz w:val="20"/>
                <w:szCs w:val="20"/>
              </w:rPr>
              <w:t xml:space="preserve"> the Cultures Introductory</w:t>
            </w:r>
            <w:r w:rsidR="00FF3F89">
              <w:rPr>
                <w:rFonts w:ascii="Calibri" w:eastAsia="Calibri" w:hAnsi="Calibri" w:cs="Times New Roman"/>
                <w:sz w:val="20"/>
                <w:szCs w:val="20"/>
              </w:rPr>
              <w:t xml:space="preserve"> project</w:t>
            </w:r>
            <w:r w:rsidR="003A3647">
              <w:rPr>
                <w:rFonts w:ascii="Calibri" w:eastAsia="Calibri" w:hAnsi="Calibri" w:cs="Times New Roman"/>
                <w:sz w:val="20"/>
                <w:szCs w:val="20"/>
              </w:rPr>
              <w:t xml:space="preserve"> and KS3</w:t>
            </w:r>
            <w:r w:rsidR="00FF3F89">
              <w:rPr>
                <w:rFonts w:ascii="Calibri" w:eastAsia="Calibri" w:hAnsi="Calibri" w:cs="Times New Roman"/>
                <w:sz w:val="20"/>
                <w:szCs w:val="20"/>
              </w:rPr>
              <w:t xml:space="preserve"> </w:t>
            </w:r>
          </w:p>
        </w:tc>
        <w:tc>
          <w:tcPr>
            <w:tcW w:w="6210" w:type="dxa"/>
            <w:tcBorders>
              <w:top w:val="single" w:sz="4" w:space="0" w:color="auto"/>
              <w:left w:val="single" w:sz="4" w:space="0" w:color="auto"/>
              <w:bottom w:val="single" w:sz="4" w:space="0" w:color="auto"/>
              <w:right w:val="single" w:sz="4" w:space="0" w:color="auto"/>
            </w:tcBorders>
            <w:shd w:val="clear" w:color="auto" w:fill="F2F2F2"/>
          </w:tcPr>
          <w:p w14:paraId="0685F885" w14:textId="1B6F9604" w:rsidR="00A43500" w:rsidRDefault="00A43500" w:rsidP="00A43500">
            <w:pPr>
              <w:rPr>
                <w:rFonts w:ascii="Calibri" w:eastAsia="Calibri" w:hAnsi="Calibri" w:cs="Times New Roman"/>
                <w:sz w:val="20"/>
                <w:szCs w:val="20"/>
              </w:rPr>
            </w:pPr>
            <w:r>
              <w:rPr>
                <w:rFonts w:ascii="Calibri" w:eastAsia="Calibri" w:hAnsi="Calibri" w:cs="Times New Roman"/>
                <w:sz w:val="20"/>
                <w:szCs w:val="20"/>
              </w:rPr>
              <w:t xml:space="preserve"> </w:t>
            </w:r>
            <w:r w:rsidR="00852ADD">
              <w:rPr>
                <w:rFonts w:ascii="Calibri" w:eastAsia="Calibri" w:hAnsi="Calibri" w:cs="Times New Roman"/>
                <w:sz w:val="20"/>
                <w:szCs w:val="20"/>
              </w:rPr>
              <w:t xml:space="preserve">Students will use all knowledge, skills and understanding </w:t>
            </w:r>
            <w:r w:rsidR="002F6231">
              <w:rPr>
                <w:rFonts w:ascii="Calibri" w:eastAsia="Calibri" w:hAnsi="Calibri" w:cs="Times New Roman"/>
                <w:sz w:val="20"/>
                <w:szCs w:val="20"/>
              </w:rPr>
              <w:t xml:space="preserve">from previous </w:t>
            </w:r>
            <w:r w:rsidR="00D42F5A">
              <w:rPr>
                <w:rFonts w:ascii="Calibri" w:eastAsia="Calibri" w:hAnsi="Calibri" w:cs="Times New Roman"/>
                <w:sz w:val="20"/>
                <w:szCs w:val="20"/>
              </w:rPr>
              <w:t xml:space="preserve">GCSE </w:t>
            </w:r>
            <w:r w:rsidR="002F6231">
              <w:rPr>
                <w:rFonts w:ascii="Calibri" w:eastAsia="Calibri" w:hAnsi="Calibri" w:cs="Times New Roman"/>
                <w:sz w:val="20"/>
                <w:szCs w:val="20"/>
              </w:rPr>
              <w:t>topics and KS3 to successfully meet the AO’S in component 2</w:t>
            </w:r>
            <w:r w:rsidR="00D42F5A">
              <w:rPr>
                <w:rFonts w:ascii="Calibri" w:eastAsia="Calibri" w:hAnsi="Calibri" w:cs="Times New Roman"/>
                <w:sz w:val="20"/>
                <w:szCs w:val="20"/>
              </w:rPr>
              <w:t>.</w:t>
            </w:r>
            <w:r w:rsidR="002B7361">
              <w:rPr>
                <w:rFonts w:ascii="Calibri" w:eastAsia="Calibri" w:hAnsi="Calibri" w:cs="Times New Roman"/>
                <w:sz w:val="20"/>
                <w:szCs w:val="20"/>
              </w:rPr>
              <w:t xml:space="preserve"> </w:t>
            </w:r>
            <w:r w:rsidR="00EA343F">
              <w:rPr>
                <w:rFonts w:ascii="Calibri" w:eastAsia="Calibri" w:hAnsi="Calibri" w:cs="Times New Roman"/>
                <w:sz w:val="20"/>
                <w:szCs w:val="20"/>
              </w:rPr>
              <w:t>The mock exam has provided students the opportunity to work to a time limit and give</w:t>
            </w:r>
            <w:r w:rsidR="00414248">
              <w:rPr>
                <w:rFonts w:ascii="Calibri" w:eastAsia="Calibri" w:hAnsi="Calibri" w:cs="Times New Roman"/>
                <w:sz w:val="20"/>
                <w:szCs w:val="20"/>
              </w:rPr>
              <w:t>n</w:t>
            </w:r>
            <w:r w:rsidR="00EA343F">
              <w:rPr>
                <w:rFonts w:ascii="Calibri" w:eastAsia="Calibri" w:hAnsi="Calibri" w:cs="Times New Roman"/>
                <w:sz w:val="20"/>
                <w:szCs w:val="20"/>
              </w:rPr>
              <w:t xml:space="preserve"> students </w:t>
            </w:r>
            <w:r w:rsidR="00414248">
              <w:rPr>
                <w:rFonts w:ascii="Calibri" w:eastAsia="Calibri" w:hAnsi="Calibri" w:cs="Times New Roman"/>
                <w:sz w:val="20"/>
                <w:szCs w:val="20"/>
              </w:rPr>
              <w:t>the experience of working in exam conditions.</w:t>
            </w:r>
          </w:p>
        </w:tc>
      </w:tr>
      <w:tr w:rsidR="00A43500" w14:paraId="0685F88A" w14:textId="77777777" w:rsidTr="00C33003">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tcPr>
          <w:p w14:paraId="0685F887" w14:textId="77777777" w:rsidR="00A43500" w:rsidRDefault="00A43500" w:rsidP="00A43500">
            <w:pPr>
              <w:rPr>
                <w:rFonts w:ascii="Calibri" w:eastAsia="Calibri" w:hAnsi="Calibri" w:cs="Times New Roman"/>
                <w:b/>
                <w:sz w:val="24"/>
                <w:szCs w:val="24"/>
              </w:rPr>
            </w:pPr>
            <w:r>
              <w:rPr>
                <w:rFonts w:ascii="Calibri" w:eastAsia="Calibri" w:hAnsi="Calibri" w:cs="Times New Roman"/>
                <w:b/>
                <w:sz w:val="24"/>
                <w:szCs w:val="24"/>
              </w:rPr>
              <w:t>Rationale</w:t>
            </w:r>
          </w:p>
        </w:tc>
        <w:tc>
          <w:tcPr>
            <w:tcW w:w="5814" w:type="dxa"/>
            <w:tcBorders>
              <w:top w:val="single" w:sz="4" w:space="0" w:color="auto"/>
              <w:left w:val="single" w:sz="4" w:space="0" w:color="auto"/>
              <w:bottom w:val="single" w:sz="4" w:space="0" w:color="auto"/>
              <w:right w:val="single" w:sz="4" w:space="0" w:color="auto"/>
            </w:tcBorders>
            <w:shd w:val="clear" w:color="auto" w:fill="F2F2F2"/>
          </w:tcPr>
          <w:p w14:paraId="0A361FA1" w14:textId="77777777" w:rsidR="00A43500" w:rsidRPr="00E817C5" w:rsidRDefault="00A43500" w:rsidP="00A43500">
            <w:pPr>
              <w:rPr>
                <w:rFonts w:ascii="Calibri" w:eastAsia="Calibri" w:hAnsi="Calibri" w:cs="Times New Roman"/>
                <w:sz w:val="20"/>
                <w:szCs w:val="20"/>
              </w:rPr>
            </w:pPr>
            <w:r w:rsidRPr="00E817C5">
              <w:rPr>
                <w:rFonts w:ascii="Calibri" w:eastAsia="Calibri" w:hAnsi="Calibri" w:cs="Times New Roman"/>
                <w:sz w:val="20"/>
                <w:szCs w:val="20"/>
              </w:rPr>
              <w:t xml:space="preserve">To introduce pupils to art forms from a variety of different cultures, countries and times and to make pupils aware how artworks have been inspired by different values, beliefs, traditions and surroundings.  Pupils will engage with materials, techniques and processes inspired by the artworks they have seen and develop their own ideas through experimentation. </w:t>
            </w:r>
          </w:p>
          <w:p w14:paraId="59681431" w14:textId="77777777" w:rsidR="00A43500" w:rsidRPr="00E817C5" w:rsidRDefault="00A43500" w:rsidP="00A43500">
            <w:pPr>
              <w:rPr>
                <w:rFonts w:ascii="Calibri" w:eastAsia="Calibri" w:hAnsi="Calibri" w:cs="Times New Roman"/>
                <w:sz w:val="20"/>
                <w:szCs w:val="20"/>
              </w:rPr>
            </w:pPr>
            <w:r w:rsidRPr="00E817C5">
              <w:rPr>
                <w:rFonts w:ascii="Calibri" w:eastAsia="Calibri" w:hAnsi="Calibri" w:cs="Times New Roman"/>
                <w:sz w:val="20"/>
                <w:szCs w:val="20"/>
              </w:rPr>
              <w:lastRenderedPageBreak/>
              <w:t xml:space="preserve">Previously students have developed and built upon key skills, such as drawing and painting, which they will continue to do throughout this project. Presentation of sketchbook pages and understanding of composition will enable students to create a visually interesting response to the theme Cultures. Research of artists will continue, students will adapt their research skills not only to investigate artists but also traditional art, craft and design as well as modern and contemporary art being produced in other cultures. </w:t>
            </w:r>
          </w:p>
          <w:p w14:paraId="0685F888" w14:textId="08DB7831" w:rsidR="00A43500" w:rsidRPr="001C643B" w:rsidRDefault="00A43500" w:rsidP="00A43500">
            <w:pPr>
              <w:rPr>
                <w:rFonts w:ascii="Calibri" w:eastAsia="Calibri" w:hAnsi="Calibri" w:cs="Times New Roman"/>
                <w:sz w:val="20"/>
                <w:szCs w:val="20"/>
              </w:rPr>
            </w:pPr>
            <w:r w:rsidRPr="00E817C5">
              <w:rPr>
                <w:rFonts w:ascii="Calibri" w:eastAsia="Calibri" w:hAnsi="Calibri" w:cs="Times New Roman"/>
                <w:sz w:val="20"/>
                <w:szCs w:val="20"/>
              </w:rPr>
              <w:t>Throughout this project students will be provided with the chance to experiment with a wider range of materials, techniques and processes, this will allow students to stand in good stead for their ESA. This project is more open to individual interpretation and allows students to be more independent and create a more personal and individual response.</w:t>
            </w:r>
          </w:p>
        </w:tc>
        <w:tc>
          <w:tcPr>
            <w:tcW w:w="6210" w:type="dxa"/>
            <w:tcBorders>
              <w:top w:val="single" w:sz="4" w:space="0" w:color="auto"/>
              <w:left w:val="single" w:sz="4" w:space="0" w:color="auto"/>
              <w:bottom w:val="single" w:sz="4" w:space="0" w:color="auto"/>
              <w:right w:val="single" w:sz="4" w:space="0" w:color="auto"/>
            </w:tcBorders>
            <w:shd w:val="clear" w:color="auto" w:fill="F2F2F2"/>
          </w:tcPr>
          <w:p w14:paraId="0685F889" w14:textId="4B1D4A36" w:rsidR="00A43500" w:rsidRPr="00813224" w:rsidRDefault="00A43500" w:rsidP="00A43500">
            <w:pPr>
              <w:rPr>
                <w:rFonts w:ascii="Calibri" w:eastAsia="Calibri" w:hAnsi="Calibri" w:cs="Times New Roman"/>
                <w:sz w:val="20"/>
                <w:szCs w:val="20"/>
              </w:rPr>
            </w:pPr>
            <w:r>
              <w:rPr>
                <w:rFonts w:ascii="Calibri" w:eastAsia="Calibri" w:hAnsi="Calibri" w:cs="Times New Roman"/>
                <w:sz w:val="20"/>
                <w:szCs w:val="20"/>
              </w:rPr>
              <w:lastRenderedPageBreak/>
              <w:t>This unit is the ‘exam’ unit. Set by the exam board pupils have a choice of 7 starting points from which to develop their own project, refining their ideas to present a personal and meaningful response. The projects studied as part of Component 1 prepare the students for the more independent study required by component 2.</w:t>
            </w:r>
          </w:p>
        </w:tc>
      </w:tr>
    </w:tbl>
    <w:p w14:paraId="0685F88B" w14:textId="77777777" w:rsidR="008F71DB" w:rsidRDefault="008F71DB"/>
    <w:sectPr w:rsidR="008F71DB" w:rsidSect="001767E1">
      <w:headerReference w:type="even" r:id="rId8"/>
      <w:headerReference w:type="default" r:id="rId9"/>
      <w:headerReference w:type="first" r:id="rId10"/>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5FFA9" w14:textId="77777777" w:rsidR="00C73A4E" w:rsidRDefault="00C73A4E" w:rsidP="00BF2A97">
      <w:pPr>
        <w:spacing w:after="0" w:line="240" w:lineRule="auto"/>
      </w:pPr>
      <w:r>
        <w:separator/>
      </w:r>
    </w:p>
  </w:endnote>
  <w:endnote w:type="continuationSeparator" w:id="0">
    <w:p w14:paraId="468E7E90" w14:textId="77777777" w:rsidR="00C73A4E" w:rsidRDefault="00C73A4E"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3F389" w14:textId="77777777" w:rsidR="00C73A4E" w:rsidRDefault="00C73A4E" w:rsidP="00BF2A97">
      <w:pPr>
        <w:spacing w:after="0" w:line="240" w:lineRule="auto"/>
      </w:pPr>
      <w:r>
        <w:separator/>
      </w:r>
    </w:p>
  </w:footnote>
  <w:footnote w:type="continuationSeparator" w:id="0">
    <w:p w14:paraId="587A11D3" w14:textId="77777777" w:rsidR="00C73A4E" w:rsidRDefault="00C73A4E"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5F892" w14:textId="77777777" w:rsidR="00BF2A97" w:rsidRDefault="00C73A4E">
    <w:pPr>
      <w:pStyle w:val="Header"/>
    </w:pPr>
    <w:r>
      <w:rPr>
        <w:noProof/>
        <w:lang w:eastAsia="en-GB"/>
      </w:rPr>
      <w:pict w14:anchorId="0685F8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5F893" w14:textId="77777777"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0685F898" wp14:editId="0685F899">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14:paraId="0685F894" w14:textId="77777777" w:rsidR="00517497" w:rsidRDefault="00517497">
    <w:pPr>
      <w:pStyle w:val="Header"/>
      <w:rPr>
        <w:noProof/>
        <w:lang w:eastAsia="en-GB"/>
      </w:rPr>
    </w:pPr>
  </w:p>
  <w:p w14:paraId="0685F895"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5F896" w14:textId="77777777" w:rsidR="00BF2A97" w:rsidRDefault="00C73A4E">
    <w:pPr>
      <w:pStyle w:val="Header"/>
    </w:pPr>
    <w:r>
      <w:rPr>
        <w:noProof/>
        <w:lang w:eastAsia="en-GB"/>
      </w:rPr>
      <w:pict w14:anchorId="0685F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13F7F"/>
    <w:rsid w:val="00014CAA"/>
    <w:rsid w:val="00072EFD"/>
    <w:rsid w:val="00086B36"/>
    <w:rsid w:val="00093F96"/>
    <w:rsid w:val="000C0B8D"/>
    <w:rsid w:val="000C7069"/>
    <w:rsid w:val="001767E1"/>
    <w:rsid w:val="001B10DE"/>
    <w:rsid w:val="001B5068"/>
    <w:rsid w:val="001C4AB3"/>
    <w:rsid w:val="001C643B"/>
    <w:rsid w:val="001E39B2"/>
    <w:rsid w:val="001F56D1"/>
    <w:rsid w:val="00226E52"/>
    <w:rsid w:val="00281658"/>
    <w:rsid w:val="002B7361"/>
    <w:rsid w:val="002F0D07"/>
    <w:rsid w:val="002F55EE"/>
    <w:rsid w:val="002F6231"/>
    <w:rsid w:val="003425AA"/>
    <w:rsid w:val="003A3647"/>
    <w:rsid w:val="003B21D5"/>
    <w:rsid w:val="003D6518"/>
    <w:rsid w:val="00414248"/>
    <w:rsid w:val="00415886"/>
    <w:rsid w:val="00415F6E"/>
    <w:rsid w:val="00434A59"/>
    <w:rsid w:val="0044142D"/>
    <w:rsid w:val="004B0EF8"/>
    <w:rsid w:val="004E59DA"/>
    <w:rsid w:val="00517497"/>
    <w:rsid w:val="005343A6"/>
    <w:rsid w:val="00575B6D"/>
    <w:rsid w:val="00577349"/>
    <w:rsid w:val="00590801"/>
    <w:rsid w:val="005F2ACB"/>
    <w:rsid w:val="00625375"/>
    <w:rsid w:val="0063549F"/>
    <w:rsid w:val="00647E18"/>
    <w:rsid w:val="00674C20"/>
    <w:rsid w:val="0071742F"/>
    <w:rsid w:val="0075788D"/>
    <w:rsid w:val="0076408F"/>
    <w:rsid w:val="007A34B7"/>
    <w:rsid w:val="00813224"/>
    <w:rsid w:val="00852ADD"/>
    <w:rsid w:val="0085404C"/>
    <w:rsid w:val="00871642"/>
    <w:rsid w:val="00873DF8"/>
    <w:rsid w:val="008F71DB"/>
    <w:rsid w:val="00911894"/>
    <w:rsid w:val="0091480C"/>
    <w:rsid w:val="009204F4"/>
    <w:rsid w:val="00977CEA"/>
    <w:rsid w:val="009C63FF"/>
    <w:rsid w:val="009D4CD6"/>
    <w:rsid w:val="00A243FF"/>
    <w:rsid w:val="00A43500"/>
    <w:rsid w:val="00A4522E"/>
    <w:rsid w:val="00A51883"/>
    <w:rsid w:val="00AF03C5"/>
    <w:rsid w:val="00AF77AB"/>
    <w:rsid w:val="00B2437A"/>
    <w:rsid w:val="00B71ED5"/>
    <w:rsid w:val="00B86D04"/>
    <w:rsid w:val="00BA292F"/>
    <w:rsid w:val="00BA2D9C"/>
    <w:rsid w:val="00BC0CFF"/>
    <w:rsid w:val="00BD155F"/>
    <w:rsid w:val="00BF2A97"/>
    <w:rsid w:val="00BF71F5"/>
    <w:rsid w:val="00C057BF"/>
    <w:rsid w:val="00C05947"/>
    <w:rsid w:val="00C33003"/>
    <w:rsid w:val="00C417F6"/>
    <w:rsid w:val="00C56F76"/>
    <w:rsid w:val="00C73A4E"/>
    <w:rsid w:val="00CB145B"/>
    <w:rsid w:val="00CB4ABD"/>
    <w:rsid w:val="00CC51D5"/>
    <w:rsid w:val="00D04640"/>
    <w:rsid w:val="00D230E9"/>
    <w:rsid w:val="00D32E9C"/>
    <w:rsid w:val="00D42F5A"/>
    <w:rsid w:val="00D55AC4"/>
    <w:rsid w:val="00DA77E0"/>
    <w:rsid w:val="00DD2137"/>
    <w:rsid w:val="00DD4AB1"/>
    <w:rsid w:val="00DE2CBB"/>
    <w:rsid w:val="00DF6140"/>
    <w:rsid w:val="00E46931"/>
    <w:rsid w:val="00E817C5"/>
    <w:rsid w:val="00E82179"/>
    <w:rsid w:val="00EA14C3"/>
    <w:rsid w:val="00EA343F"/>
    <w:rsid w:val="00EC2083"/>
    <w:rsid w:val="00F356C8"/>
    <w:rsid w:val="00F379EE"/>
    <w:rsid w:val="00F47C93"/>
    <w:rsid w:val="00F47EFB"/>
    <w:rsid w:val="00FA4ADF"/>
    <w:rsid w:val="00FB6A0B"/>
    <w:rsid w:val="00FD0D2B"/>
    <w:rsid w:val="00FF3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685F827"/>
  <w15:docId w15:val="{BCC6038D-4E8E-46C9-87C6-5381C2990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013F7F"/>
    <w:pPr>
      <w:spacing w:after="0" w:line="240" w:lineRule="auto"/>
    </w:pPr>
    <w:rPr>
      <w:rFonts w:ascii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508811">
      <w:bodyDiv w:val="1"/>
      <w:marLeft w:val="0"/>
      <w:marRight w:val="0"/>
      <w:marTop w:val="0"/>
      <w:marBottom w:val="0"/>
      <w:divBdr>
        <w:top w:val="none" w:sz="0" w:space="0" w:color="auto"/>
        <w:left w:val="none" w:sz="0" w:space="0" w:color="auto"/>
        <w:bottom w:val="none" w:sz="0" w:space="0" w:color="auto"/>
        <w:right w:val="none" w:sz="0" w:space="0" w:color="auto"/>
      </w:divBdr>
    </w:div>
    <w:div w:id="157019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DB6E94-27B4-47D9-AA5B-3EC8DB7BB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1290</Words>
  <Characters>7356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lastModifiedBy>Samantha Wharton</cp:lastModifiedBy>
  <cp:revision>3</cp:revision>
  <dcterms:created xsi:type="dcterms:W3CDTF">2025-07-21T11:17:00Z</dcterms:created>
  <dcterms:modified xsi:type="dcterms:W3CDTF">2025-09-02T15:33:00Z</dcterms:modified>
</cp:coreProperties>
</file>