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id w:val="1652332990"/>
        <w:docPartObj>
          <w:docPartGallery w:val="Cover Pages"/>
          <w:docPartUnique/>
        </w:docPartObj>
        <w:rPr>
          <w:rFonts w:eastAsia="Calibri" w:eastAsiaTheme="minorAscii"/>
          <w:color w:val="5B9BD5" w:themeColor="accent1"/>
          <w:lang w:val="en-GB"/>
        </w:rPr>
      </w:sdtPr>
      <w:sdtEndPr>
        <w:rPr>
          <w:rFonts w:eastAsia="Calibri" w:eastAsiaTheme="minorAscii"/>
          <w:color w:val="auto"/>
          <w:lang w:val="en-GB"/>
        </w:rPr>
      </w:sdtEndPr>
      <w:sdtContent>
        <w:p w:rsidRPr="00590801" w:rsidR="001767E1" w:rsidP="001767E1" w:rsidRDefault="001767E1" w14:paraId="512717B7" w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63C5B7F2" w14:textId="77777777">
              <w:pPr>
                <w:pStyle w:val="Style2"/>
                <w:rPr>
                  <w:caps/>
                  <w:sz w:val="80"/>
                  <w:szCs w:val="80"/>
                </w:rPr>
              </w:pPr>
              <w:r w:rsidRPr="0091480C">
                <w:t>Our Lady’s Catholic College</w:t>
              </w:r>
            </w:p>
          </w:sdtContent>
        </w:sdt>
        <w:p w:rsidR="009204F4" w:rsidP="008F71DB" w:rsidRDefault="00590801" w14:paraId="332EB168" w14:textId="77777777">
          <w:pPr>
            <w:tabs>
              <w:tab w:val="left" w:pos="1937"/>
            </w:tabs>
          </w:pPr>
          <w:r>
            <w:rPr>
              <w:noProof/>
              <w:color w:val="5B9BD5" w:themeColor="accent1"/>
              <w:lang w:eastAsia="en-GB"/>
            </w:rPr>
            <mc:AlternateContent xmlns:mc="http://schemas.openxmlformats.org/markup-compatibility/2006">
              <mc:Choice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7C09B37E" wp14:editId="1B37DBA4">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xmlns:wps="http://schemas.microsoft.com/office/word/2010/wordprocessingShape">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14="http://schemas.microsoft.com/office/word/2010/wordml" w:rsidRPr="00A243FF" w:rsidR="00344847" w:rsidRDefault="00344847" w14:paraId="79AEAF43" w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xmlns:w14="http://schemas.microsoft.com/office/word/2010/wordml" w:rsidRPr="005F2ACB" w:rsidR="00344847" w:rsidRDefault="00483309" w14:paraId="3D8696F3"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344847">
                                      <w:rPr>
                                        <w:color w:val="595959" w:themeColor="text1" w:themeTint="A6"/>
                                        <w:sz w:val="18"/>
                                        <w:szCs w:val="18"/>
                                      </w:rPr>
                                      <w:t xml:space="preserve">Our Lady’s Catholic College, </w:t>
                                    </w:r>
                                    <w:proofErr w:type="spellStart"/>
                                    <w:r w:rsidRPr="00590801" w:rsidR="00344847">
                                      <w:rPr>
                                        <w:color w:val="595959" w:themeColor="text1" w:themeTint="A6"/>
                                        <w:sz w:val="18"/>
                                        <w:szCs w:val="18"/>
                                      </w:rPr>
                                      <w:t>Morecambe</w:t>
                                    </w:r>
                                    <w:proofErr w:type="spellEnd"/>
                                    <w:r w:rsidRPr="00590801" w:rsidR="00344847">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7C09B37E">
                    <v:stroke joinstyle="miter"/>
                    <v:path gradientshapeok="t" o:connecttype="rect"/>
                  </v:shapetype>
                  <v:shape xmlns:o="urn:schemas-microsoft-com:office:office" xmlns:v="urn:schemas-microsoft-com:vml"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v:textbox inset="0,0,0,0">
                      <w:txbxContent>
                        <w:p xmlns:w14="http://schemas.microsoft.com/office/word/2010/wordml" w:rsidRPr="00A243FF" w:rsidR="00344847" w:rsidRDefault="00344847" w14:paraId="79AEAF43" w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Pr>
                                  <w:rStyle w:val="subjectheading"/>
                                </w:rPr>
                                <w:t xml:space="preserve">English Curriculum Overview </w:t>
                              </w:r>
                            </w:sdtContent>
                          </w:sdt>
                        </w:p>
                        <w:p xmlns:w14="http://schemas.microsoft.com/office/word/2010/wordml" w:rsidRPr="005F2ACB" w:rsidR="00344847" w:rsidRDefault="00483309" w14:paraId="3D8696F3" w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344847">
                                <w:rPr>
                                  <w:color w:val="595959" w:themeColor="text1" w:themeTint="A6"/>
                                  <w:sz w:val="18"/>
                                  <w:szCs w:val="18"/>
                                </w:rPr>
                                <w:t xml:space="preserve">Our Lady’s Catholic College, </w:t>
                              </w:r>
                              <w:proofErr w:type="spellStart"/>
                              <w:r w:rsidRPr="00590801" w:rsidR="00344847">
                                <w:rPr>
                                  <w:color w:val="595959" w:themeColor="text1" w:themeTint="A6"/>
                                  <w:sz w:val="18"/>
                                  <w:szCs w:val="18"/>
                                </w:rPr>
                                <w:t>Morecambe</w:t>
                              </w:r>
                              <w:proofErr w:type="spellEnd"/>
                              <w:r w:rsidRPr="00590801" w:rsidR="00344847">
                                <w:rPr>
                                  <w:color w:val="595959" w:themeColor="text1" w:themeTint="A6"/>
                                  <w:sz w:val="18"/>
                                  <w:szCs w:val="18"/>
                                </w:rPr>
                                <w:t xml:space="preserve"> road, Lancaster, La12rx</w:t>
                              </w:r>
                            </w:sdtContent>
                          </w:sdt>
                        </w:p>
                      </w:txbxContent>
                    </v:textbox>
                    <w10:wrap xmlns:w10="urn:schemas-microsoft-com:office:word" anchorx="margin" anchory="margin"/>
                  </v:shape>
                </w:pict>
              </mc:Fallback>
            </mc:AlternateContent>
          </w:r>
          <w:r w:rsidR="001767E1">
            <w:tab/>
          </w:r>
        </w:p>
      </w:sdtContent>
    </w:sdt>
    <w:p w:rsidR="00FA4ADF" w:rsidRDefault="00FA4ADF" w14:paraId="2158AB3D" w14:textId="77777777"/>
    <w:p w:rsidR="00FA4ADF" w:rsidRDefault="00FA4ADF" w14:paraId="61AE0F6F" w14:textId="77777777"/>
    <w:p w:rsidR="00FA4ADF" w:rsidRDefault="00FA4ADF" w14:paraId="6D931214" w14:textId="77777777"/>
    <w:p w:rsidR="00FA4ADF" w:rsidRDefault="00FA4ADF" w14:paraId="3E2973AA" w14:textId="77777777"/>
    <w:p w:rsidR="008F71DB" w:rsidRDefault="008F71DB" w14:paraId="574717E6" w14:textId="77777777"/>
    <w:p w:rsidR="008F71DB" w:rsidRDefault="008F71DB" w14:paraId="5D6CB5E8" w14:textId="77777777"/>
    <w:p w:rsidR="008F71DB" w:rsidRDefault="008F71DB" w14:paraId="2E8B7FF1" w14:textId="77777777"/>
    <w:p w:rsidR="008F71DB" w:rsidRDefault="008F71DB" w14:paraId="38B8014A" w14:textId="77777777"/>
    <w:p w:rsidR="00A243FF" w:rsidRDefault="00A243FF" w14:paraId="06164B54" w14:textId="77777777"/>
    <w:p w:rsidR="005B427F" w:rsidP="005B427F" w:rsidRDefault="005B427F" w14:paraId="20548805" w14:textId="77777777">
      <w:pPr>
        <w:rPr>
          <w:b/>
          <w:sz w:val="28"/>
          <w:szCs w:val="28"/>
        </w:rPr>
      </w:pPr>
    </w:p>
    <w:p w:rsidRPr="00A54C84" w:rsidR="00A54C84" w:rsidP="00A54C84" w:rsidRDefault="00A54C84" w14:paraId="65F2EBA0" w14:textId="77777777">
      <w:pPr>
        <w:jc w:val="center"/>
        <w:rPr>
          <w:b/>
          <w:sz w:val="32"/>
          <w:szCs w:val="32"/>
        </w:rPr>
      </w:pPr>
      <w:r w:rsidRPr="00A54C84">
        <w:rPr>
          <w:b/>
          <w:sz w:val="32"/>
          <w:szCs w:val="32"/>
        </w:rPr>
        <w:lastRenderedPageBreak/>
        <w:t>KS3 Programme of Study</w:t>
      </w:r>
    </w:p>
    <w:p w:rsidRPr="008342F4" w:rsidR="005B427F" w:rsidP="00A54C84" w:rsidRDefault="005B427F" w14:paraId="334641BA" w14:textId="77777777">
      <w:pPr>
        <w:spacing w:after="0" w:line="240" w:lineRule="auto"/>
        <w:rPr>
          <w:b/>
          <w:sz w:val="28"/>
          <w:szCs w:val="28"/>
        </w:rPr>
      </w:pPr>
      <w:r w:rsidRPr="008342F4">
        <w:rPr>
          <w:b/>
          <w:sz w:val="28"/>
          <w:szCs w:val="28"/>
        </w:rPr>
        <w:t>Curriculum Rationale</w:t>
      </w:r>
    </w:p>
    <w:p w:rsidR="00A54C84" w:rsidP="00A54C84" w:rsidRDefault="00A54C84" w14:paraId="295445ED" w14:textId="77777777">
      <w:pPr>
        <w:spacing w:after="0" w:line="240" w:lineRule="auto"/>
        <w:rPr>
          <w:b/>
          <w:szCs w:val="24"/>
        </w:rPr>
      </w:pPr>
    </w:p>
    <w:p w:rsidRPr="00CD359F" w:rsidR="00F41E07" w:rsidP="00F41E07" w:rsidRDefault="00F41E07" w14:paraId="210B6845" w14:textId="6775557D">
      <w:pPr>
        <w:pStyle w:val="NormalWeb"/>
        <w:rPr>
          <w:color w:val="000000"/>
          <w:sz w:val="28"/>
          <w:szCs w:val="28"/>
        </w:rPr>
      </w:pPr>
      <w:r w:rsidRPr="00CD359F">
        <w:rPr>
          <w:rFonts w:asciiTheme="majorHAnsi" w:hAnsiTheme="majorHAnsi" w:cstheme="majorHAnsi"/>
          <w:color w:val="000000"/>
          <w:sz w:val="28"/>
          <w:szCs w:val="28"/>
        </w:rPr>
        <w:t xml:space="preserve">The study of English at OLCC will equip pupils with the knowledge to become a relevant voice of the 21st Century. In order for students to comprehend the significance of the language that shapes our society today, it is crucial that we offer an innovative curriculum that examines the development of voices across key literary movements, both past and present. Our curriculum serves as a window through which </w:t>
      </w:r>
      <w:r w:rsidRPr="00A52EAC">
        <w:rPr>
          <w:rFonts w:asciiTheme="majorHAnsi" w:hAnsiTheme="majorHAnsi" w:cstheme="majorHAnsi"/>
          <w:color w:val="000000"/>
          <w:sz w:val="28"/>
          <w:szCs w:val="28"/>
        </w:rPr>
        <w:t>students can view the world, and a mirror through which</w:t>
      </w:r>
      <w:r w:rsidRPr="00CD359F">
        <w:rPr>
          <w:rFonts w:asciiTheme="majorHAnsi" w:hAnsiTheme="majorHAnsi" w:cstheme="majorHAnsi"/>
          <w:color w:val="000000"/>
          <w:sz w:val="28"/>
          <w:szCs w:val="28"/>
        </w:rPr>
        <w:t xml:space="preserve"> they can view themselves and master their own voices in an </w:t>
      </w:r>
      <w:r w:rsidRPr="00CD359F" w:rsidR="00CD359F">
        <w:rPr>
          <w:rFonts w:asciiTheme="majorHAnsi" w:hAnsiTheme="majorHAnsi" w:cstheme="majorHAnsi"/>
          <w:color w:val="000000"/>
          <w:sz w:val="28"/>
          <w:szCs w:val="28"/>
        </w:rPr>
        <w:t>ever-evolving</w:t>
      </w:r>
      <w:r w:rsidRPr="00CD359F">
        <w:rPr>
          <w:rFonts w:asciiTheme="majorHAnsi" w:hAnsiTheme="majorHAnsi" w:cstheme="majorHAnsi"/>
          <w:color w:val="000000"/>
          <w:sz w:val="28"/>
          <w:szCs w:val="28"/>
        </w:rPr>
        <w:t xml:space="preserve"> global society. We offer a knowledge-rich curriculum that examines shifting narrative perspectives, giving students the opportunity to delve into the concepts that shape the voices we study and allows them to experiment with</w:t>
      </w:r>
      <w:r w:rsidRPr="00CD359F" w:rsidR="00CD359F">
        <w:rPr>
          <w:rFonts w:asciiTheme="majorHAnsi" w:hAnsiTheme="majorHAnsi" w:cstheme="majorHAnsi"/>
          <w:color w:val="000000"/>
          <w:sz w:val="28"/>
          <w:szCs w:val="28"/>
        </w:rPr>
        <w:t>,</w:t>
      </w:r>
      <w:r w:rsidRPr="00CD359F">
        <w:rPr>
          <w:rFonts w:asciiTheme="majorHAnsi" w:hAnsiTheme="majorHAnsi" w:cstheme="majorHAnsi"/>
          <w:color w:val="000000"/>
          <w:sz w:val="28"/>
          <w:szCs w:val="28"/>
        </w:rPr>
        <w:t xml:space="preserve"> and manipulate their own voice. Thus, giving students the chance to delve into key English concepts like rhetoric, plot, grammar, language, </w:t>
      </w:r>
      <w:proofErr w:type="spellStart"/>
      <w:r w:rsidRPr="00CD359F">
        <w:rPr>
          <w:rFonts w:asciiTheme="majorHAnsi" w:hAnsiTheme="majorHAnsi" w:cstheme="majorHAnsi"/>
          <w:color w:val="000000"/>
          <w:sz w:val="28"/>
          <w:szCs w:val="28"/>
        </w:rPr>
        <w:t>oracy</w:t>
      </w:r>
      <w:proofErr w:type="spellEnd"/>
      <w:r w:rsidRPr="00CD359F">
        <w:rPr>
          <w:rFonts w:asciiTheme="majorHAnsi" w:hAnsiTheme="majorHAnsi" w:cstheme="majorHAnsi"/>
          <w:color w:val="000000"/>
          <w:sz w:val="28"/>
          <w:szCs w:val="28"/>
        </w:rPr>
        <w:t xml:space="preserve"> and context.</w:t>
      </w:r>
      <w:r w:rsidRPr="00CD359F">
        <w:rPr>
          <w:color w:val="000000"/>
          <w:sz w:val="28"/>
          <w:szCs w:val="28"/>
        </w:rPr>
        <w:t xml:space="preserve"> </w:t>
      </w:r>
      <w:r w:rsidRPr="00CD359F">
        <w:rPr>
          <w:rFonts w:asciiTheme="majorHAnsi" w:hAnsiTheme="majorHAnsi" w:cstheme="majorHAnsi"/>
          <w:color w:val="000000"/>
          <w:sz w:val="28"/>
          <w:szCs w:val="28"/>
        </w:rPr>
        <w:t>We have aligned the texts we teach to the history curriculum in order to support mastery of how contexts of production help shape meaning. Students are encouraged to appreciate broad and diverse viewpoints, with an early focus on literary voices that celebrate attitudes and ideas, moving to an appreciation of how writers can challenge and manipulate attitudes and ideas. Ultimately, students will develop into critical readers and writers, who demonstrate an understanding of how their personal voice can shape the attitudes and ideas of others. Mastery of the powerful knowledge will allow pupils to become powerful voices for the future in their own right and to ‘be more,’ in service to society.</w:t>
      </w:r>
    </w:p>
    <w:p w:rsidR="008342F4" w:rsidP="00A54C84" w:rsidRDefault="008342F4" w14:paraId="4DABEA5E" w14:textId="77777777">
      <w:pPr>
        <w:spacing w:after="0" w:line="240" w:lineRule="auto"/>
        <w:rPr>
          <w:sz w:val="22"/>
          <w:szCs w:val="22"/>
        </w:rPr>
      </w:pPr>
    </w:p>
    <w:p w:rsidR="00A54C84" w:rsidP="00A54C84" w:rsidRDefault="00A54C84" w14:paraId="574B070B" w14:textId="77777777">
      <w:pPr>
        <w:spacing w:after="0" w:line="240" w:lineRule="auto"/>
        <w:rPr>
          <w:sz w:val="22"/>
          <w:szCs w:val="22"/>
        </w:rPr>
      </w:pPr>
    </w:p>
    <w:p w:rsidR="00A54C84" w:rsidP="00A54C84" w:rsidRDefault="00A54C84" w14:paraId="745A043D" w14:textId="77777777">
      <w:pPr>
        <w:spacing w:after="0" w:line="240" w:lineRule="auto"/>
        <w:rPr>
          <w:sz w:val="22"/>
          <w:szCs w:val="22"/>
        </w:rPr>
      </w:pPr>
    </w:p>
    <w:p w:rsidR="00A54C84" w:rsidP="00A54C84" w:rsidRDefault="00A54C84" w14:paraId="3C6190CC" w14:textId="77777777">
      <w:pPr>
        <w:spacing w:after="0" w:line="240" w:lineRule="auto"/>
        <w:rPr>
          <w:sz w:val="22"/>
          <w:szCs w:val="22"/>
        </w:rPr>
      </w:pPr>
    </w:p>
    <w:p w:rsidR="00A54C84" w:rsidP="00A54C84" w:rsidRDefault="00A54C84" w14:paraId="05FCA6AC" w14:textId="77777777">
      <w:pPr>
        <w:spacing w:after="0" w:line="240" w:lineRule="auto"/>
        <w:rPr>
          <w:sz w:val="22"/>
          <w:szCs w:val="22"/>
        </w:rPr>
      </w:pPr>
    </w:p>
    <w:p w:rsidR="00A54C84" w:rsidP="00A54C84" w:rsidRDefault="00A54C84" w14:paraId="4892CFAD" w14:textId="77777777">
      <w:pPr>
        <w:spacing w:after="0" w:line="240" w:lineRule="auto"/>
        <w:rPr>
          <w:sz w:val="22"/>
          <w:szCs w:val="22"/>
        </w:rPr>
      </w:pPr>
    </w:p>
    <w:p w:rsidR="00A54C84" w:rsidP="00A54C84" w:rsidRDefault="00A54C84" w14:paraId="43360CB8" w14:textId="77777777">
      <w:pPr>
        <w:spacing w:after="0" w:line="240" w:lineRule="auto"/>
        <w:rPr>
          <w:sz w:val="22"/>
          <w:szCs w:val="22"/>
        </w:rPr>
      </w:pPr>
    </w:p>
    <w:p w:rsidR="00A54C84" w:rsidP="00A54C84" w:rsidRDefault="00A54C84" w14:paraId="0B92C5C4" w14:textId="77777777">
      <w:pPr>
        <w:spacing w:after="0" w:line="240" w:lineRule="auto"/>
        <w:rPr>
          <w:sz w:val="22"/>
          <w:szCs w:val="22"/>
        </w:rPr>
      </w:pPr>
    </w:p>
    <w:p w:rsidR="00A54C84" w:rsidP="00A54C84" w:rsidRDefault="00A54C84" w14:paraId="18B9984B" w14:textId="77777777">
      <w:pPr>
        <w:spacing w:after="0" w:line="240" w:lineRule="auto"/>
        <w:rPr>
          <w:sz w:val="22"/>
          <w:szCs w:val="22"/>
        </w:rPr>
      </w:pPr>
    </w:p>
    <w:p w:rsidR="1473344C" w:rsidP="1473344C" w:rsidRDefault="1473344C" w14:paraId="70C0F537" w14:textId="32E828AB">
      <w:pPr>
        <w:spacing w:after="0" w:line="240" w:lineRule="auto"/>
        <w:rPr>
          <w:sz w:val="22"/>
          <w:szCs w:val="22"/>
        </w:rPr>
      </w:pPr>
    </w:p>
    <w:p w:rsidR="00A54C84" w:rsidP="00A54C84" w:rsidRDefault="00A54C84" w14:paraId="23142F8B" w14:textId="7D3193BB">
      <w:pPr>
        <w:spacing w:after="0" w:line="240" w:lineRule="auto"/>
        <w:rPr>
          <w:sz w:val="22"/>
          <w:szCs w:val="22"/>
        </w:rPr>
      </w:pPr>
    </w:p>
    <w:p w:rsidR="007521FE" w:rsidP="00A54C84" w:rsidRDefault="007521FE" w14:paraId="71FD6D22" w14:textId="2250A977">
      <w:pPr>
        <w:spacing w:after="0" w:line="240" w:lineRule="auto"/>
        <w:rPr>
          <w:sz w:val="22"/>
          <w:szCs w:val="22"/>
        </w:rPr>
      </w:pPr>
    </w:p>
    <w:tbl>
      <w:tblPr>
        <w:tblStyle w:val="TableGrid"/>
        <w:tblW w:w="0" w:type="auto"/>
        <w:tblLook w:val="04A0" w:firstRow="1" w:lastRow="0" w:firstColumn="1" w:lastColumn="0" w:noHBand="0" w:noVBand="1"/>
      </w:tblPr>
      <w:tblGrid>
        <w:gridCol w:w="2122"/>
        <w:gridCol w:w="12546"/>
      </w:tblGrid>
      <w:tr w:rsidR="007521FE" w:rsidTr="11839037" w14:paraId="134A4804" w14:textId="77777777">
        <w:trPr>
          <w:trHeight w:val="300"/>
        </w:trPr>
        <w:tc>
          <w:tcPr>
            <w:tcW w:w="14668" w:type="dxa"/>
            <w:gridSpan w:val="2"/>
            <w:shd w:val="clear" w:color="auto" w:fill="92D050"/>
            <w:tcMar/>
          </w:tcPr>
          <w:p w:rsidRPr="007521FE" w:rsidR="007521FE" w:rsidP="1473344C" w:rsidRDefault="007521FE" w14:paraId="4F771CEC" w14:textId="0E43382B">
            <w:pPr>
              <w:jc w:val="center"/>
              <w:rPr>
                <w:rFonts w:ascii="Arial" w:hAnsi="Arial" w:eastAsia="Arial" w:cs="Arial"/>
                <w:b w:val="1"/>
                <w:bCs w:val="1"/>
                <w:sz w:val="22"/>
                <w:szCs w:val="22"/>
              </w:rPr>
            </w:pPr>
            <w:r w:rsidRPr="1473344C" w:rsidR="007521FE">
              <w:rPr>
                <w:rFonts w:ascii="Arial" w:hAnsi="Arial" w:eastAsia="Arial" w:cs="Arial"/>
                <w:b w:val="1"/>
                <w:bCs w:val="1"/>
                <w:sz w:val="22"/>
                <w:szCs w:val="22"/>
              </w:rPr>
              <w:t>Year 7</w:t>
            </w:r>
          </w:p>
          <w:p w:rsidRPr="007521FE" w:rsidR="007521FE" w:rsidP="1473344C" w:rsidRDefault="007521FE" w14:paraId="4479E4C6" w14:textId="54BCEEE8">
            <w:pPr>
              <w:jc w:val="center"/>
              <w:rPr>
                <w:rFonts w:ascii="Arial" w:hAnsi="Arial" w:eastAsia="Arial" w:cs="Arial"/>
                <w:b w:val="1"/>
                <w:bCs w:val="1"/>
                <w:sz w:val="22"/>
                <w:szCs w:val="22"/>
              </w:rPr>
            </w:pPr>
          </w:p>
        </w:tc>
      </w:tr>
      <w:tr w:rsidR="007521FE" w:rsidTr="11839037" w14:paraId="787BA464" w14:textId="77777777">
        <w:tc>
          <w:tcPr>
            <w:tcW w:w="2122" w:type="dxa"/>
            <w:tcMar/>
          </w:tcPr>
          <w:p w:rsidRPr="007521FE" w:rsidR="007521FE" w:rsidP="1473344C" w:rsidRDefault="007521FE" w14:paraId="23B96AE4" w14:textId="73E49712">
            <w:pPr>
              <w:rPr>
                <w:rFonts w:ascii="Arial" w:hAnsi="Arial" w:eastAsia="Arial" w:cs="Arial"/>
                <w:b w:val="1"/>
                <w:bCs w:val="1"/>
                <w:sz w:val="22"/>
                <w:szCs w:val="22"/>
              </w:rPr>
            </w:pPr>
            <w:r w:rsidRPr="1473344C" w:rsidR="007521FE">
              <w:rPr>
                <w:rFonts w:ascii="Arial" w:hAnsi="Arial" w:eastAsia="Arial" w:cs="Arial"/>
                <w:b w:val="1"/>
                <w:bCs w:val="1"/>
                <w:sz w:val="22"/>
                <w:szCs w:val="22"/>
              </w:rPr>
              <w:t>Th</w:t>
            </w:r>
            <w:r w:rsidRPr="1473344C" w:rsidR="636BF5B1">
              <w:rPr>
                <w:rFonts w:ascii="Arial" w:hAnsi="Arial" w:eastAsia="Arial" w:cs="Arial"/>
                <w:b w:val="1"/>
                <w:bCs w:val="1"/>
                <w:sz w:val="22"/>
                <w:szCs w:val="22"/>
              </w:rPr>
              <w:t>e</w:t>
            </w:r>
            <w:r w:rsidRPr="1473344C" w:rsidR="007521FE">
              <w:rPr>
                <w:rFonts w:ascii="Arial" w:hAnsi="Arial" w:eastAsia="Arial" w:cs="Arial"/>
                <w:b w:val="1"/>
                <w:bCs w:val="1"/>
                <w:sz w:val="22"/>
                <w:szCs w:val="22"/>
              </w:rPr>
              <w:t xml:space="preserve"> Big Question</w:t>
            </w:r>
          </w:p>
        </w:tc>
        <w:tc>
          <w:tcPr>
            <w:tcW w:w="12546" w:type="dxa"/>
            <w:tcMar/>
          </w:tcPr>
          <w:p w:rsidRPr="007521FE" w:rsidR="007521FE" w:rsidP="1473344C" w:rsidRDefault="007521FE" w14:paraId="1B467177" w14:textId="3ADB5164">
            <w:pPr>
              <w:rPr>
                <w:rFonts w:ascii="Arial" w:hAnsi="Arial" w:eastAsia="Arial" w:cs="Arial"/>
                <w:sz w:val="22"/>
                <w:szCs w:val="22"/>
              </w:rPr>
            </w:pPr>
            <w:r w:rsidRPr="1473344C" w:rsidR="007521FE">
              <w:rPr>
                <w:rFonts w:ascii="Arial" w:hAnsi="Arial" w:eastAsia="Arial" w:cs="Arial"/>
                <w:b w:val="1"/>
                <w:bCs w:val="1"/>
                <w:color w:val="000000"/>
                <w:sz w:val="22"/>
                <w:szCs w:val="22"/>
                <w:bdr w:val="none" w:color="auto" w:sz="0" w:space="0" w:frame="1"/>
              </w:rPr>
              <w:t xml:space="preserve">How can I create a character voice for prose writing? </w:t>
            </w:r>
          </w:p>
        </w:tc>
      </w:tr>
      <w:tr w:rsidR="007521FE" w:rsidTr="11839037" w14:paraId="242EB79F" w14:textId="77777777">
        <w:tc>
          <w:tcPr>
            <w:tcW w:w="2122" w:type="dxa"/>
            <w:tcMar/>
          </w:tcPr>
          <w:p w:rsidRPr="007521FE" w:rsidR="007521FE" w:rsidP="1473344C" w:rsidRDefault="007521FE" w14:paraId="3A5E7914" w14:textId="18D149E7">
            <w:pPr>
              <w:rPr>
                <w:rFonts w:ascii="Arial" w:hAnsi="Arial" w:eastAsia="Arial" w:cs="Arial"/>
                <w:b w:val="1"/>
                <w:bCs w:val="1"/>
                <w:sz w:val="22"/>
                <w:szCs w:val="22"/>
              </w:rPr>
            </w:pPr>
            <w:r w:rsidRPr="1473344C" w:rsidR="007521FE">
              <w:rPr>
                <w:rFonts w:ascii="Arial" w:hAnsi="Arial" w:eastAsia="Arial" w:cs="Arial"/>
                <w:b w:val="1"/>
                <w:bCs w:val="1"/>
                <w:sz w:val="22"/>
                <w:szCs w:val="22"/>
              </w:rPr>
              <w:t xml:space="preserve">Rationale </w:t>
            </w:r>
          </w:p>
        </w:tc>
        <w:tc>
          <w:tcPr>
            <w:tcW w:w="12546" w:type="dxa"/>
            <w:tcMar/>
          </w:tcPr>
          <w:p w:rsidR="00483309" w:rsidP="01FC93C2" w:rsidRDefault="00483309" w14:paraId="5942388C" w14:textId="77777777">
            <w:pPr>
              <w:rPr>
                <w:rStyle w:val="normaltextrun"/>
                <w:rFonts w:ascii="Arial Nova" w:hAnsi="Arial Nova" w:eastAsia="Arial Nova" w:cs="Arial Nova"/>
                <w:color w:val="000000"/>
                <w:sz w:val="22"/>
                <w:szCs w:val="22"/>
                <w:shd w:val="clear" w:color="auto" w:fill="FFFFFF"/>
              </w:rPr>
            </w:pPr>
          </w:p>
          <w:p w:rsidR="007521FE" w:rsidP="01FC93C2" w:rsidRDefault="007521FE" w14:paraId="3C98BCB1" w14:textId="37ED4237">
            <w:pPr>
              <w:rPr>
                <w:rStyle w:val="eop"/>
                <w:rFonts w:ascii="Arial Nova" w:hAnsi="Arial Nova" w:eastAsia="Arial Nova" w:cs="Arial Nova"/>
                <w:color w:val="000000"/>
                <w:sz w:val="22"/>
                <w:szCs w:val="22"/>
                <w:shd w:val="clear" w:color="auto" w:fill="FFFFFF"/>
              </w:rPr>
            </w:pPr>
            <w:r w:rsidRPr="01FC93C2" w:rsidR="007521FE">
              <w:rPr>
                <w:rStyle w:val="normaltextrun"/>
                <w:rFonts w:ascii="Arial Nova" w:hAnsi="Arial Nova" w:eastAsia="Arial Nova" w:cs="Arial Nova"/>
                <w:color w:val="000000"/>
                <w:sz w:val="22"/>
                <w:szCs w:val="22"/>
                <w:shd w:val="clear" w:color="auto" w:fill="FFFFFF"/>
              </w:rPr>
              <w:t xml:space="preserve">This unit introduces pupils to the concept of ‘character voice,’ and their journey in beginning to find their own ‘voice.’ They will use a short story as the base model. </w:t>
            </w:r>
            <w:r w:rsidRPr="01FC93C2" w:rsidR="7E415D3E">
              <w:rPr>
                <w:rStyle w:val="normaltextrun"/>
                <w:rFonts w:ascii="Arial Nova" w:hAnsi="Arial Nova" w:eastAsia="Arial Nova" w:cs="Arial Nova"/>
                <w:color w:val="000000"/>
                <w:sz w:val="22"/>
                <w:szCs w:val="22"/>
                <w:shd w:val="clear" w:color="auto" w:fill="FFFFFF"/>
              </w:rPr>
              <w:t xml:space="preserve">Building</w:t>
            </w:r>
            <w:r w:rsidRPr="01FC93C2" w:rsidR="007521FE">
              <w:rPr>
                <w:rStyle w:val="normaltextrun"/>
                <w:rFonts w:ascii="Arial Nova" w:hAnsi="Arial Nova" w:eastAsia="Arial Nova" w:cs="Arial Nova"/>
                <w:color w:val="000000"/>
                <w:sz w:val="22"/>
                <w:szCs w:val="22"/>
                <w:shd w:val="clear" w:color="auto" w:fill="FFFFFF"/>
              </w:rPr>
              <w:t xml:space="preserve"> on the powerful knowledge from KS2 </w:t>
            </w:r>
            <w:r w:rsidRPr="01FC93C2" w:rsidR="2539B234">
              <w:rPr>
                <w:rStyle w:val="normaltextrun"/>
                <w:rFonts w:ascii="Arial Nova" w:hAnsi="Arial Nova" w:eastAsia="Arial Nova" w:cs="Arial Nova"/>
                <w:color w:val="000000"/>
                <w:sz w:val="22"/>
                <w:szCs w:val="22"/>
                <w:shd w:val="clear" w:color="auto" w:fill="FFFFFF"/>
              </w:rPr>
              <w:t xml:space="preserve">this unit </w:t>
            </w:r>
            <w:r w:rsidRPr="01FC93C2" w:rsidR="007521FE">
              <w:rPr>
                <w:rStyle w:val="normaltextrun"/>
                <w:rFonts w:ascii="Arial Nova" w:hAnsi="Arial Nova" w:eastAsia="Arial Nova" w:cs="Arial Nova"/>
                <w:color w:val="000000"/>
                <w:sz w:val="22"/>
                <w:szCs w:val="22"/>
                <w:shd w:val="clear" w:color="auto" w:fill="FFFFFF"/>
              </w:rPr>
              <w:t xml:space="preserve">allows pupils to rev</w:t>
            </w:r>
            <w:r w:rsidRPr="01FC93C2" w:rsidR="007521FE">
              <w:rPr>
                <w:rStyle w:val="normaltextrun"/>
                <w:rFonts w:ascii="Arial Nova" w:hAnsi="Arial Nova" w:eastAsia="Arial Nova" w:cs="Arial Nova"/>
                <w:color w:val="000000"/>
                <w:sz w:val="22"/>
                <w:szCs w:val="22"/>
                <w:shd w:val="clear" w:color="auto" w:fill="FFFFFF"/>
              </w:rPr>
              <w:t xml:space="preserve">isit and</w:t>
            </w:r>
            <w:r w:rsidRPr="01FC93C2" w:rsidR="007521FE">
              <w:rPr>
                <w:rStyle w:val="normaltextrun"/>
                <w:rFonts w:ascii="Arial Nova" w:hAnsi="Arial Nova" w:eastAsia="Arial Nova" w:cs="Arial Nova"/>
                <w:color w:val="000000"/>
                <w:sz w:val="22"/>
                <w:szCs w:val="22"/>
                <w:shd w:val="clear" w:color="auto" w:fill="FFFFFF"/>
              </w:rPr>
              <w:t xml:space="preserve"> </w:t>
            </w:r>
            <w:r w:rsidRPr="01FC93C2" w:rsidR="007521FE">
              <w:rPr>
                <w:rStyle w:val="normaltextrun"/>
                <w:rFonts w:ascii="Arial Nova" w:hAnsi="Arial Nova" w:eastAsia="Arial Nova" w:cs="Arial Nova"/>
                <w:color w:val="000000"/>
                <w:sz w:val="22"/>
                <w:szCs w:val="22"/>
                <w:shd w:val="clear" w:color="auto" w:fill="FFFFFF"/>
              </w:rPr>
              <w:t>co</w:t>
            </w:r>
            <w:r w:rsidRPr="01FC93C2" w:rsidR="007521FE">
              <w:rPr>
                <w:rStyle w:val="normaltextrun"/>
                <w:rFonts w:ascii="Arial Nova" w:hAnsi="Arial Nova" w:eastAsia="Arial Nova" w:cs="Arial Nova"/>
                <w:color w:val="000000"/>
                <w:sz w:val="22"/>
                <w:szCs w:val="22"/>
                <w:shd w:val="clear" w:color="auto" w:fill="FFFFFF"/>
              </w:rPr>
              <w:t>nsolidat</w:t>
            </w:r>
            <w:r w:rsidRPr="01FC93C2" w:rsidR="007521FE">
              <w:rPr>
                <w:rStyle w:val="normaltextrun"/>
                <w:rFonts w:ascii="Arial Nova" w:hAnsi="Arial Nova" w:eastAsia="Arial Nova" w:cs="Arial Nova"/>
                <w:color w:val="000000"/>
                <w:sz w:val="22"/>
                <w:szCs w:val="22"/>
                <w:shd w:val="clear" w:color="auto" w:fill="FFFFFF"/>
              </w:rPr>
              <w:t>e</w:t>
            </w:r>
            <w:r w:rsidRPr="01FC93C2" w:rsidR="007521FE">
              <w:rPr>
                <w:rStyle w:val="normaltextrun"/>
                <w:rFonts w:ascii="Arial Nova" w:hAnsi="Arial Nova" w:eastAsia="Arial Nova" w:cs="Arial Nova"/>
                <w:color w:val="000000"/>
                <w:sz w:val="22"/>
                <w:szCs w:val="22"/>
                <w:shd w:val="clear" w:color="auto" w:fill="FFFFFF"/>
              </w:rPr>
              <w:t xml:space="preserve"> key aspects of writing. Pupils will be encouraged to experiment and remaster this knowledge through the creation of a clear central character for a short story.</w:t>
            </w:r>
            <w:r w:rsidRPr="01FC93C2" w:rsidR="007521FE">
              <w:rPr>
                <w:rStyle w:val="eop"/>
                <w:rFonts w:ascii="Arial Nova" w:hAnsi="Arial Nova" w:eastAsia="Arial Nova" w:cs="Arial Nova"/>
                <w:color w:val="000000"/>
                <w:sz w:val="22"/>
                <w:szCs w:val="22"/>
                <w:shd w:val="clear" w:color="auto" w:fill="FFFFFF"/>
              </w:rPr>
              <w:t> </w:t>
            </w:r>
          </w:p>
          <w:p w:rsidRPr="007521FE" w:rsidR="00483309" w:rsidP="01FC93C2" w:rsidRDefault="00483309" w14:paraId="5557CBB5" w14:textId="5C802F05">
            <w:pPr>
              <w:rPr>
                <w:rFonts w:ascii="Arial Nova" w:hAnsi="Arial Nova" w:eastAsia="Arial Nova" w:cs="Arial Nova"/>
                <w:sz w:val="22"/>
                <w:szCs w:val="22"/>
              </w:rPr>
            </w:pPr>
          </w:p>
        </w:tc>
      </w:tr>
      <w:tr w:rsidR="007521FE" w:rsidTr="11839037" w14:paraId="25B583EF" w14:textId="77777777">
        <w:tc>
          <w:tcPr>
            <w:tcW w:w="2122" w:type="dxa"/>
            <w:tcMar/>
          </w:tcPr>
          <w:p w:rsidRPr="007521FE" w:rsidR="007521FE" w:rsidP="1473344C" w:rsidRDefault="007521FE" w14:paraId="2F471293" w14:textId="71AD34EE">
            <w:pPr>
              <w:rPr>
                <w:rFonts w:ascii="Arial" w:hAnsi="Arial" w:eastAsia="Arial" w:cs="Arial"/>
                <w:b w:val="1"/>
                <w:bCs w:val="1"/>
                <w:sz w:val="22"/>
                <w:szCs w:val="22"/>
              </w:rPr>
            </w:pPr>
            <w:r w:rsidRPr="1473344C" w:rsidR="007521FE">
              <w:rPr>
                <w:rFonts w:ascii="Arial" w:hAnsi="Arial" w:eastAsia="Arial" w:cs="Arial"/>
                <w:b w:val="1"/>
                <w:bCs w:val="1"/>
                <w:sz w:val="22"/>
                <w:szCs w:val="22"/>
              </w:rPr>
              <w:t xml:space="preserve">Autumn 1 </w:t>
            </w:r>
          </w:p>
        </w:tc>
        <w:tc>
          <w:tcPr>
            <w:tcW w:w="12546" w:type="dxa"/>
            <w:tcMar/>
          </w:tcPr>
          <w:p w:rsidRPr="007521FE" w:rsidR="007521FE" w:rsidP="01FC93C2" w:rsidRDefault="007521FE" w14:paraId="45F28EF9" w14:textId="77777777">
            <w:pPr>
              <w:spacing w:line="267" w:lineRule="exact"/>
              <w:ind w:right="408"/>
              <w:rPr>
                <w:rFonts w:ascii="Arial Nova" w:hAnsi="Arial Nova" w:eastAsia="Arial Nova" w:cs="Arial Nova"/>
                <w:b w:val="1"/>
                <w:bCs w:val="1"/>
                <w:sz w:val="22"/>
                <w:szCs w:val="22"/>
                <w:u w:val="single"/>
              </w:rPr>
            </w:pPr>
            <w:r w:rsidRPr="01FC93C2" w:rsidR="007521FE">
              <w:rPr>
                <w:rFonts w:ascii="Arial Nova" w:hAnsi="Arial Nova" w:eastAsia="Arial Nova" w:cs="Arial Nova"/>
                <w:b w:val="1"/>
                <w:bCs w:val="1"/>
                <w:sz w:val="22"/>
                <w:szCs w:val="22"/>
                <w:u w:val="single"/>
              </w:rPr>
              <w:t xml:space="preserve">Know: </w:t>
            </w:r>
          </w:p>
          <w:p w:rsidRPr="007521FE" w:rsidR="007521FE" w:rsidP="01FC93C2" w:rsidRDefault="007521FE" w14:paraId="0563C53F" w14:textId="77777777">
            <w:pPr>
              <w:pStyle w:val="ListParagraph"/>
              <w:numPr>
                <w:ilvl w:val="0"/>
                <w:numId w:val="2"/>
              </w:numPr>
              <w:spacing w:after="0"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The difference between fiction and non-fiction</w:t>
            </w:r>
          </w:p>
          <w:p w:rsidRPr="007521FE" w:rsidR="007521FE" w:rsidP="01FC93C2" w:rsidRDefault="007521FE" w14:paraId="5F92ACBE" w14:textId="77777777">
            <w:pPr>
              <w:pStyle w:val="ListParagraph"/>
              <w:numPr>
                <w:ilvl w:val="0"/>
                <w:numId w:val="2"/>
              </w:numPr>
              <w:spacing w:after="0"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The key structural features of a short story.</w:t>
            </w:r>
          </w:p>
          <w:p w:rsidRPr="007521FE" w:rsidR="007521FE" w:rsidP="01FC93C2" w:rsidRDefault="007521FE" w14:paraId="18F9F155" w14:textId="77777777">
            <w:pPr>
              <w:pStyle w:val="ListParagraph"/>
              <w:numPr>
                <w:ilvl w:val="0"/>
                <w:numId w:val="2"/>
              </w:numPr>
              <w:spacing w:after="0"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How a character can be introduced in a story opening</w:t>
            </w:r>
          </w:p>
          <w:p w:rsidRPr="007521FE" w:rsidR="007521FE" w:rsidP="01FC93C2" w:rsidRDefault="007521FE" w14:paraId="47AC0A78" w14:textId="77777777">
            <w:pPr>
              <w:pStyle w:val="ListParagraph"/>
              <w:numPr>
                <w:ilvl w:val="0"/>
                <w:numId w:val="2"/>
              </w:numPr>
              <w:spacing w:after="0"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How simple and compound sentences are constructed and how to create complex sentences using adverbial phrases</w:t>
            </w:r>
          </w:p>
          <w:p w:rsidRPr="007521FE" w:rsidR="007521FE" w:rsidP="01FC93C2" w:rsidRDefault="007521FE" w14:paraId="2E1A671A" w14:textId="144703D5">
            <w:pPr>
              <w:pStyle w:val="ListParagraph"/>
              <w:numPr>
                <w:ilvl w:val="0"/>
                <w:numId w:val="2"/>
              </w:numPr>
              <w:spacing w:after="0"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Know how to infer meaning and use quotations</w:t>
            </w:r>
          </w:p>
          <w:p w:rsidRPr="007521FE" w:rsidR="007521FE" w:rsidP="01FC93C2" w:rsidRDefault="007521FE" w14:paraId="036ACF8F" w14:textId="2007A7E9">
            <w:pPr>
              <w:spacing w:line="267" w:lineRule="exact"/>
              <w:ind w:right="408"/>
              <w:rPr>
                <w:rFonts w:ascii="Arial Nova" w:hAnsi="Arial Nova" w:eastAsia="Arial Nova" w:cs="Arial Nova"/>
                <w:sz w:val="22"/>
                <w:szCs w:val="22"/>
              </w:rPr>
            </w:pPr>
          </w:p>
          <w:p w:rsidRPr="007521FE" w:rsidR="007521FE" w:rsidP="01FC93C2" w:rsidRDefault="007521FE" w14:paraId="74B6FE0E" w14:textId="77777777">
            <w:pPr>
              <w:spacing w:line="267" w:lineRule="exact"/>
              <w:ind w:right="408"/>
              <w:rPr>
                <w:rFonts w:ascii="Arial Nova" w:hAnsi="Arial Nova" w:eastAsia="Arial Nova" w:cs="Arial Nova"/>
                <w:b w:val="1"/>
                <w:bCs w:val="1"/>
                <w:sz w:val="22"/>
                <w:szCs w:val="22"/>
              </w:rPr>
            </w:pPr>
            <w:r w:rsidRPr="01FC93C2" w:rsidR="007521FE">
              <w:rPr>
                <w:rFonts w:ascii="Arial Nova" w:hAnsi="Arial Nova" w:eastAsia="Arial Nova" w:cs="Arial Nova"/>
                <w:b w:val="1"/>
                <w:bCs w:val="1"/>
                <w:sz w:val="22"/>
                <w:szCs w:val="22"/>
              </w:rPr>
              <w:t xml:space="preserve">Know how: </w:t>
            </w:r>
          </w:p>
          <w:p w:rsidRPr="007521FE" w:rsidR="007521FE" w:rsidP="01FC93C2" w:rsidRDefault="007521FE" w14:paraId="2B3D65F5" w14:textId="77777777">
            <w:pPr>
              <w:spacing w:line="267" w:lineRule="exact"/>
              <w:ind w:right="408"/>
              <w:rPr>
                <w:rFonts w:ascii="Arial Nova" w:hAnsi="Arial Nova" w:eastAsia="Arial Nova" w:cs="Arial Nova"/>
                <w:sz w:val="22"/>
                <w:szCs w:val="22"/>
              </w:rPr>
            </w:pPr>
          </w:p>
          <w:p w:rsidRPr="007521FE" w:rsidR="007521FE" w:rsidP="01FC93C2" w:rsidRDefault="007521FE" w14:paraId="6D7D400B" w14:textId="77777777">
            <w:pPr>
              <w:pStyle w:val="ListParagraph"/>
              <w:numPr>
                <w:ilvl w:val="0"/>
                <w:numId w:val="2"/>
              </w:numPr>
              <w:spacing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Define the terms fiction and non-fiction</w:t>
            </w:r>
          </w:p>
          <w:p w:rsidRPr="007521FE" w:rsidR="007521FE" w:rsidP="01FC93C2" w:rsidRDefault="007521FE" w14:paraId="790ED03E" w14:textId="77777777">
            <w:pPr>
              <w:pStyle w:val="ListParagraph"/>
              <w:numPr>
                <w:ilvl w:val="0"/>
                <w:numId w:val="2"/>
              </w:numPr>
              <w:spacing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 xml:space="preserve">Can </w:t>
            </w:r>
            <w:r w:rsidRPr="01FC93C2" w:rsidR="007521FE">
              <w:rPr>
                <w:rFonts w:ascii="Arial Nova" w:hAnsi="Arial Nova" w:eastAsia="Arial Nova" w:cs="Arial Nova"/>
                <w:sz w:val="22"/>
                <w:szCs w:val="22"/>
              </w:rPr>
              <w:t>identify</w:t>
            </w:r>
            <w:r w:rsidRPr="01FC93C2" w:rsidR="007521FE">
              <w:rPr>
                <w:rFonts w:ascii="Arial Nova" w:hAnsi="Arial Nova" w:eastAsia="Arial Nova" w:cs="Arial Nova"/>
                <w:sz w:val="22"/>
                <w:szCs w:val="22"/>
              </w:rPr>
              <w:t xml:space="preserve"> structural features in narrative. </w:t>
            </w:r>
          </w:p>
          <w:p w:rsidRPr="007521FE" w:rsidR="007521FE" w:rsidP="01FC93C2" w:rsidRDefault="007521FE" w14:paraId="4857CA3E" w14:textId="77777777">
            <w:pPr>
              <w:pStyle w:val="ListParagraph"/>
              <w:numPr>
                <w:ilvl w:val="0"/>
                <w:numId w:val="2"/>
              </w:numPr>
              <w:spacing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 xml:space="preserve">Can retrieve, </w:t>
            </w:r>
            <w:r w:rsidRPr="01FC93C2" w:rsidR="007521FE">
              <w:rPr>
                <w:rFonts w:ascii="Arial Nova" w:hAnsi="Arial Nova" w:eastAsia="Arial Nova" w:cs="Arial Nova"/>
                <w:sz w:val="22"/>
                <w:szCs w:val="22"/>
              </w:rPr>
              <w:t>infer</w:t>
            </w:r>
            <w:r w:rsidRPr="01FC93C2" w:rsidR="007521FE">
              <w:rPr>
                <w:rFonts w:ascii="Arial Nova" w:hAnsi="Arial Nova" w:eastAsia="Arial Nova" w:cs="Arial Nova"/>
                <w:sz w:val="22"/>
                <w:szCs w:val="22"/>
              </w:rPr>
              <w:t xml:space="preserve"> and deduce impressions of Micky in paragraph 1</w:t>
            </w:r>
          </w:p>
          <w:p w:rsidRPr="007521FE" w:rsidR="007521FE" w:rsidP="01FC93C2" w:rsidRDefault="007521FE" w14:paraId="6AF67FC4" w14:textId="77777777">
            <w:pPr>
              <w:pStyle w:val="ListParagraph"/>
              <w:numPr>
                <w:ilvl w:val="0"/>
                <w:numId w:val="2"/>
              </w:numPr>
              <w:spacing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impressions of character thoughts and feelings</w:t>
            </w:r>
          </w:p>
          <w:p w:rsidRPr="007521FE" w:rsidR="007521FE" w:rsidP="01FC93C2" w:rsidRDefault="007521FE" w14:paraId="0D907AD7" w14:textId="77777777">
            <w:pPr>
              <w:pStyle w:val="ListParagraph"/>
              <w:numPr>
                <w:ilvl w:val="0"/>
                <w:numId w:val="2"/>
              </w:numPr>
              <w:spacing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Can analyse how metaphors help create precise impressions</w:t>
            </w:r>
          </w:p>
          <w:p w:rsidRPr="007521FE" w:rsidR="007521FE" w:rsidP="01FC93C2" w:rsidRDefault="007521FE" w14:paraId="7AC54EA9" w14:textId="77777777">
            <w:pPr>
              <w:pStyle w:val="ListParagraph"/>
              <w:numPr>
                <w:ilvl w:val="0"/>
                <w:numId w:val="2"/>
              </w:numPr>
              <w:spacing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Retrieve key information from the opening.</w:t>
            </w:r>
          </w:p>
          <w:p w:rsidRPr="007521FE" w:rsidR="007521FE" w:rsidP="01FC93C2" w:rsidRDefault="007521FE" w14:paraId="7E67B150" w14:textId="77777777">
            <w:pPr>
              <w:pStyle w:val="ListParagraph"/>
              <w:numPr>
                <w:ilvl w:val="0"/>
                <w:numId w:val="2"/>
              </w:numPr>
              <w:spacing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Explain how impressions of character thoughts and feeling are created</w:t>
            </w:r>
          </w:p>
          <w:p w:rsidRPr="007521FE" w:rsidR="007521FE" w:rsidP="01FC93C2" w:rsidRDefault="007521FE" w14:paraId="6B0A3715" w14:textId="77777777">
            <w:pPr>
              <w:pStyle w:val="ListParagraph"/>
              <w:numPr>
                <w:ilvl w:val="0"/>
                <w:numId w:val="2"/>
              </w:numPr>
              <w:spacing w:line="267" w:lineRule="exact"/>
              <w:ind w:right="408"/>
              <w:rPr>
                <w:rFonts w:ascii="Arial Nova" w:hAnsi="Arial Nova" w:eastAsia="Arial Nova" w:cs="Arial Nova"/>
                <w:sz w:val="22"/>
                <w:szCs w:val="22"/>
              </w:rPr>
            </w:pPr>
            <w:r w:rsidRPr="01FC93C2" w:rsidR="007521FE">
              <w:rPr>
                <w:rFonts w:ascii="Arial Nova" w:hAnsi="Arial Nova" w:eastAsia="Arial Nova" w:cs="Arial Nova"/>
                <w:sz w:val="22"/>
                <w:szCs w:val="22"/>
              </w:rPr>
              <w:t>Select and punctuate quotations from the text</w:t>
            </w:r>
          </w:p>
          <w:p w:rsidRPr="007521FE" w:rsidR="007521FE" w:rsidP="01FC93C2" w:rsidRDefault="007521FE" w14:paraId="01F00590" w14:textId="77777777">
            <w:pPr>
              <w:pStyle w:val="ListParagraph"/>
              <w:numPr>
                <w:ilvl w:val="0"/>
                <w:numId w:val="2"/>
              </w:numPr>
              <w:spacing w:line="267" w:lineRule="exact"/>
              <w:ind w:right="408"/>
              <w:rPr>
                <w:rFonts w:ascii="Arial Nova" w:hAnsi="Arial Nova" w:eastAsia="Arial Nova" w:cs="Arial Nova"/>
                <w:i w:val="1"/>
                <w:iCs w:val="1"/>
                <w:sz w:val="22"/>
                <w:szCs w:val="22"/>
              </w:rPr>
            </w:pPr>
            <w:r w:rsidRPr="01FC93C2" w:rsidR="007521FE">
              <w:rPr>
                <w:rFonts w:ascii="Arial Nova" w:hAnsi="Arial Nova" w:eastAsia="Arial Nova" w:cs="Arial Nova"/>
                <w:sz w:val="22"/>
                <w:szCs w:val="22"/>
              </w:rPr>
              <w:t xml:space="preserve">Plan a story sequence with the title, </w:t>
            </w:r>
            <w:r w:rsidRPr="01FC93C2" w:rsidR="007521FE">
              <w:rPr>
                <w:rFonts w:ascii="Arial Nova" w:hAnsi="Arial Nova" w:eastAsia="Arial Nova" w:cs="Arial Nova"/>
                <w:i w:val="1"/>
                <w:iCs w:val="1"/>
                <w:sz w:val="22"/>
                <w:szCs w:val="22"/>
              </w:rPr>
              <w:t>‘It all started with an ordinary looking school bag…’</w:t>
            </w:r>
          </w:p>
          <w:p w:rsidRPr="007521FE" w:rsidR="007521FE" w:rsidP="01FC93C2" w:rsidRDefault="007521FE" w14:paraId="60C15A6D" w14:textId="77777777">
            <w:pPr>
              <w:spacing w:line="267" w:lineRule="exact"/>
              <w:ind w:right="408"/>
              <w:rPr>
                <w:rFonts w:ascii="Arial Nova" w:hAnsi="Arial Nova" w:eastAsia="Arial Nova" w:cs="Arial Nova"/>
                <w:sz w:val="22"/>
                <w:szCs w:val="22"/>
              </w:rPr>
            </w:pPr>
          </w:p>
          <w:p w:rsidRPr="007521FE" w:rsidR="007521FE" w:rsidP="01FC93C2" w:rsidRDefault="007521FE" w14:paraId="54A053A3" w14:textId="77777777">
            <w:pPr>
              <w:rPr>
                <w:rFonts w:ascii="Arial Nova" w:hAnsi="Arial Nova" w:eastAsia="Arial Nova" w:cs="Arial Nova"/>
                <w:sz w:val="22"/>
                <w:szCs w:val="22"/>
              </w:rPr>
            </w:pPr>
          </w:p>
        </w:tc>
      </w:tr>
      <w:tr w:rsidRPr="007521FE" w:rsidR="007521FE" w:rsidTr="11839037" w14:paraId="7148CD14" w14:textId="77777777">
        <w:tc>
          <w:tcPr>
            <w:tcW w:w="2122" w:type="dxa"/>
            <w:tcMar/>
          </w:tcPr>
          <w:p w:rsidRPr="007521FE" w:rsidR="007521FE" w:rsidP="1473344C" w:rsidRDefault="007521FE" w14:paraId="3F933AFF" w14:textId="2A124643">
            <w:pPr>
              <w:rPr>
                <w:rFonts w:ascii="Arial" w:hAnsi="Arial" w:eastAsia="Arial" w:cs="Arial"/>
                <w:b w:val="1"/>
                <w:bCs w:val="1"/>
                <w:sz w:val="22"/>
                <w:szCs w:val="22"/>
              </w:rPr>
            </w:pPr>
            <w:r w:rsidRPr="1473344C" w:rsidR="007521FE">
              <w:rPr>
                <w:rFonts w:ascii="Arial" w:hAnsi="Arial" w:eastAsia="Arial" w:cs="Arial"/>
                <w:b w:val="1"/>
                <w:bCs w:val="1"/>
                <w:sz w:val="22"/>
                <w:szCs w:val="22"/>
              </w:rPr>
              <w:t>The Big Question</w:t>
            </w:r>
          </w:p>
        </w:tc>
        <w:tc>
          <w:tcPr>
            <w:tcW w:w="12546" w:type="dxa"/>
            <w:tcMar/>
          </w:tcPr>
          <w:p w:rsidRPr="007521FE" w:rsidR="007521FE" w:rsidP="1473344C" w:rsidRDefault="00EE1C54" w14:paraId="0E4B13F1" w14:textId="3231AA95">
            <w:pPr>
              <w:rPr>
                <w:rFonts w:ascii="Arial" w:hAnsi="Arial" w:eastAsia="Arial" w:cs="Arial"/>
                <w:b w:val="1"/>
                <w:bCs w:val="1"/>
                <w:sz w:val="22"/>
                <w:szCs w:val="22"/>
              </w:rPr>
            </w:pPr>
            <w:r w:rsidRPr="1473344C" w:rsidR="3809C483">
              <w:rPr>
                <w:rFonts w:ascii="Arial" w:hAnsi="Arial" w:eastAsia="Arial" w:cs="Arial"/>
                <w:b w:val="1"/>
                <w:bCs w:val="1"/>
                <w:sz w:val="22"/>
                <w:szCs w:val="22"/>
              </w:rPr>
              <w:t>How have the</w:t>
            </w:r>
            <w:r w:rsidRPr="1473344C" w:rsidR="00EE1C54">
              <w:rPr>
                <w:rFonts w:ascii="Arial" w:hAnsi="Arial" w:eastAsia="Arial" w:cs="Arial"/>
                <w:b w:val="1"/>
                <w:bCs w:val="1"/>
                <w:sz w:val="22"/>
                <w:szCs w:val="22"/>
              </w:rPr>
              <w:t xml:space="preserve"> voices of </w:t>
            </w:r>
            <w:r w:rsidRPr="1473344C" w:rsidR="3368EEED">
              <w:rPr>
                <w:rFonts w:ascii="Arial" w:hAnsi="Arial" w:eastAsia="Arial" w:cs="Arial"/>
                <w:b w:val="1"/>
                <w:bCs w:val="1"/>
                <w:sz w:val="22"/>
                <w:szCs w:val="22"/>
              </w:rPr>
              <w:t>h</w:t>
            </w:r>
            <w:r w:rsidRPr="1473344C" w:rsidR="00EE1C54">
              <w:rPr>
                <w:rFonts w:ascii="Arial" w:hAnsi="Arial" w:eastAsia="Arial" w:cs="Arial"/>
                <w:b w:val="1"/>
                <w:bCs w:val="1"/>
                <w:sz w:val="22"/>
                <w:szCs w:val="22"/>
              </w:rPr>
              <w:t xml:space="preserve">eroes and </w:t>
            </w:r>
            <w:r w:rsidRPr="1473344C" w:rsidR="3B6AB0C2">
              <w:rPr>
                <w:rFonts w:ascii="Arial" w:hAnsi="Arial" w:eastAsia="Arial" w:cs="Arial"/>
                <w:b w:val="1"/>
                <w:bCs w:val="1"/>
                <w:sz w:val="22"/>
                <w:szCs w:val="22"/>
              </w:rPr>
              <w:t>v</w:t>
            </w:r>
            <w:r w:rsidRPr="1473344C" w:rsidR="00EE1C54">
              <w:rPr>
                <w:rFonts w:ascii="Arial" w:hAnsi="Arial" w:eastAsia="Arial" w:cs="Arial"/>
                <w:b w:val="1"/>
                <w:bCs w:val="1"/>
                <w:sz w:val="22"/>
                <w:szCs w:val="22"/>
              </w:rPr>
              <w:t xml:space="preserve">illains </w:t>
            </w:r>
            <w:r w:rsidRPr="1473344C" w:rsidR="7542F6A8">
              <w:rPr>
                <w:rFonts w:ascii="Arial" w:hAnsi="Arial" w:eastAsia="Arial" w:cs="Arial"/>
                <w:b w:val="1"/>
                <w:bCs w:val="1"/>
                <w:sz w:val="22"/>
                <w:szCs w:val="22"/>
              </w:rPr>
              <w:t>been presented through time?</w:t>
            </w:r>
          </w:p>
        </w:tc>
      </w:tr>
      <w:tr w:rsidR="007521FE" w:rsidTr="11839037" w14:paraId="7CEA3495" w14:textId="77777777">
        <w:tc>
          <w:tcPr>
            <w:tcW w:w="2122" w:type="dxa"/>
            <w:tcMar/>
          </w:tcPr>
          <w:p w:rsidRPr="00EE1C54" w:rsidR="007521FE" w:rsidP="1473344C" w:rsidRDefault="00EE1C54" w14:paraId="10F071E1" w14:textId="6898EE17">
            <w:pPr>
              <w:rPr>
                <w:rFonts w:ascii="Arial" w:hAnsi="Arial" w:eastAsia="Arial" w:cs="Arial"/>
                <w:b w:val="1"/>
                <w:bCs w:val="1"/>
                <w:sz w:val="22"/>
                <w:szCs w:val="22"/>
              </w:rPr>
            </w:pPr>
            <w:r w:rsidRPr="1473344C" w:rsidR="00EE1C54">
              <w:rPr>
                <w:rFonts w:ascii="Arial" w:hAnsi="Arial" w:eastAsia="Arial" w:cs="Arial"/>
                <w:b w:val="1"/>
                <w:bCs w:val="1"/>
                <w:sz w:val="22"/>
                <w:szCs w:val="22"/>
              </w:rPr>
              <w:t>Rationale</w:t>
            </w:r>
          </w:p>
        </w:tc>
        <w:tc>
          <w:tcPr>
            <w:tcW w:w="12546" w:type="dxa"/>
            <w:tcMar/>
          </w:tcPr>
          <w:p w:rsidR="00483309" w:rsidP="1473344C" w:rsidRDefault="00483309" w14:paraId="6960A961" w14:textId="77777777">
            <w:pPr>
              <w:rPr>
                <w:rStyle w:val="normaltextrun"/>
                <w:rFonts w:ascii="Arial" w:hAnsi="Arial" w:eastAsia="Arial" w:cs="Arial"/>
                <w:color w:val="000000"/>
                <w:sz w:val="22"/>
                <w:szCs w:val="22"/>
                <w:shd w:val="clear" w:color="auto" w:fill="FFFFFF"/>
              </w:rPr>
            </w:pPr>
          </w:p>
          <w:p w:rsidR="007521FE" w:rsidP="1473344C" w:rsidRDefault="00EE1C54" w14:paraId="39E4E4D2" w14:textId="3F5C597A">
            <w:pPr>
              <w:rPr>
                <w:rStyle w:val="eop"/>
                <w:rFonts w:ascii="Arial" w:hAnsi="Arial" w:eastAsia="Arial" w:cs="Arial"/>
                <w:color w:val="000000"/>
                <w:sz w:val="22"/>
                <w:szCs w:val="22"/>
                <w:shd w:val="clear" w:color="auto" w:fill="FFFFFF"/>
              </w:rPr>
            </w:pPr>
            <w:r w:rsidRPr="1473344C" w:rsidR="00EE1C54">
              <w:rPr>
                <w:rStyle w:val="normaltextrun"/>
                <w:rFonts w:ascii="Arial" w:hAnsi="Arial" w:eastAsia="Arial" w:cs="Arial"/>
                <w:color w:val="000000"/>
                <w:sz w:val="22"/>
                <w:szCs w:val="22"/>
                <w:shd w:val="clear" w:color="auto" w:fill="FFFFFF"/>
              </w:rPr>
              <w:t xml:space="preserve">This unit aims to </w:t>
            </w:r>
            <w:r w:rsidRPr="1473344C" w:rsidR="157360CD">
              <w:rPr>
                <w:rStyle w:val="normaltextrun"/>
                <w:rFonts w:ascii="Arial" w:hAnsi="Arial" w:eastAsia="Arial" w:cs="Arial"/>
                <w:color w:val="000000"/>
                <w:sz w:val="22"/>
                <w:szCs w:val="22"/>
                <w:shd w:val="clear" w:color="auto" w:fill="FFFFFF"/>
              </w:rPr>
              <w:t xml:space="preserve">build on pupils’ </w:t>
            </w:r>
            <w:r w:rsidRPr="1473344C" w:rsidR="157360CD">
              <w:rPr>
                <w:rStyle w:val="normaltextrun"/>
                <w:rFonts w:ascii="Arial" w:hAnsi="Arial" w:eastAsia="Arial" w:cs="Arial"/>
                <w:color w:val="000000"/>
                <w:sz w:val="22"/>
                <w:szCs w:val="22"/>
                <w:shd w:val="clear" w:color="auto" w:fill="FFFFFF"/>
              </w:rPr>
              <w:t xml:space="preserve">previous</w:t>
            </w:r>
            <w:r w:rsidRPr="1473344C" w:rsidR="157360CD">
              <w:rPr>
                <w:rStyle w:val="normaltextrun"/>
                <w:rFonts w:ascii="Arial" w:hAnsi="Arial" w:eastAsia="Arial" w:cs="Arial"/>
                <w:color w:val="000000"/>
                <w:sz w:val="22"/>
                <w:szCs w:val="22"/>
                <w:shd w:val="clear" w:color="auto" w:fill="FFFFFF"/>
              </w:rPr>
              <w:t xml:space="preserve"> learning about heroes and villain from KS2 and</w:t>
            </w:r>
            <w:r w:rsidRPr="1473344C" w:rsidR="00EE1C54">
              <w:rPr>
                <w:rStyle w:val="normaltextrun"/>
                <w:rFonts w:ascii="Arial" w:hAnsi="Arial" w:eastAsia="Arial" w:cs="Arial"/>
                <w:color w:val="000000"/>
                <w:sz w:val="22"/>
                <w:szCs w:val="22"/>
                <w:shd w:val="clear" w:color="auto" w:fill="FFFFFF"/>
              </w:rPr>
              <w:t xml:space="preserve"> </w:t>
            </w:r>
            <w:r w:rsidRPr="1473344C" w:rsidR="00EE1C54">
              <w:rPr>
                <w:rStyle w:val="normaltextrun"/>
                <w:rFonts w:ascii="Arial" w:hAnsi="Arial" w:eastAsia="Arial" w:cs="Arial"/>
                <w:color w:val="000000"/>
                <w:sz w:val="22"/>
                <w:szCs w:val="22"/>
                <w:shd w:val="clear" w:color="auto" w:fill="FFFFFF"/>
              </w:rPr>
              <w:t xml:space="preserve">to </w:t>
            </w:r>
            <w:r w:rsidRPr="1473344C" w:rsidR="0A9BEBD8">
              <w:rPr>
                <w:rStyle w:val="normaltextrun"/>
                <w:rFonts w:ascii="Arial" w:hAnsi="Arial" w:eastAsia="Arial" w:cs="Arial"/>
                <w:color w:val="000000"/>
                <w:sz w:val="22"/>
                <w:szCs w:val="22"/>
                <w:shd w:val="clear" w:color="auto" w:fill="FFFFFF"/>
              </w:rPr>
              <w:t xml:space="preserve">explore these </w:t>
            </w:r>
            <w:r w:rsidRPr="1473344C" w:rsidR="00EE1C54">
              <w:rPr>
                <w:rStyle w:val="normaltextrun"/>
                <w:rFonts w:ascii="Arial" w:hAnsi="Arial" w:eastAsia="Arial" w:cs="Arial"/>
                <w:color w:val="000000"/>
                <w:sz w:val="22"/>
                <w:szCs w:val="22"/>
                <w:shd w:val="clear" w:color="auto" w:fill="FFFFFF"/>
              </w:rPr>
              <w:t xml:space="preserve">concepts </w:t>
            </w:r>
            <w:r w:rsidRPr="1473344C" w:rsidR="18918C64">
              <w:rPr>
                <w:rStyle w:val="normaltextrun"/>
                <w:rFonts w:ascii="Arial" w:hAnsi="Arial" w:eastAsia="Arial" w:cs="Arial"/>
                <w:color w:val="000000"/>
                <w:sz w:val="22"/>
                <w:szCs w:val="22"/>
                <w:shd w:val="clear" w:color="auto" w:fill="FFFFFF"/>
              </w:rPr>
              <w:t xml:space="preserve">with a more critical eye.</w:t>
            </w:r>
            <w:r w:rsidRPr="1473344C" w:rsidR="00EE1C54">
              <w:rPr>
                <w:rStyle w:val="normaltextrun"/>
                <w:rFonts w:ascii="Arial" w:hAnsi="Arial" w:eastAsia="Arial" w:cs="Arial"/>
                <w:color w:val="000000"/>
                <w:sz w:val="22"/>
                <w:szCs w:val="22"/>
                <w:shd w:val="clear" w:color="auto" w:fill="FFFFFF"/>
              </w:rPr>
              <w:t xml:space="preserve"> </w:t>
            </w:r>
            <w:r w:rsidRPr="1473344C" w:rsidR="18DED6EB">
              <w:rPr>
                <w:rStyle w:val="normaltextrun"/>
                <w:rFonts w:ascii="Arial" w:hAnsi="Arial" w:eastAsia="Arial" w:cs="Arial"/>
                <w:color w:val="000000"/>
                <w:sz w:val="22"/>
                <w:szCs w:val="22"/>
                <w:shd w:val="clear" w:color="auto" w:fill="FFFFFF"/>
              </w:rPr>
              <w:t xml:space="preserve">Students will explore a wide</w:t>
            </w:r>
            <w:r w:rsidRPr="1473344C" w:rsidR="00EE1C54">
              <w:rPr>
                <w:rStyle w:val="normaltextrun"/>
                <w:rFonts w:ascii="Arial" w:hAnsi="Arial" w:eastAsia="Arial" w:cs="Arial"/>
                <w:color w:val="000000"/>
                <w:sz w:val="22"/>
                <w:szCs w:val="22"/>
                <w:shd w:val="clear" w:color="auto" w:fill="FFFFFF"/>
              </w:rPr>
              <w:t xml:space="preserve"> variety of literary texts from different periods. This unit will provide an important snapshot into the ways heroes and villains </w:t>
            </w:r>
            <w:r w:rsidRPr="1473344C" w:rsidR="00EE1C54">
              <w:rPr>
                <w:rStyle w:val="normaltextrun"/>
                <w:rFonts w:ascii="Arial" w:hAnsi="Arial" w:eastAsia="Arial" w:cs="Arial"/>
                <w:color w:val="000000"/>
                <w:sz w:val="22"/>
                <w:szCs w:val="22"/>
                <w:shd w:val="clear" w:color="auto" w:fill="FFFFFF"/>
              </w:rPr>
              <w:t>are presented and interpreted, t</w:t>
            </w:r>
            <w:r w:rsidRPr="1473344C" w:rsidR="00EE1C54">
              <w:rPr>
                <w:rStyle w:val="normaltextrun"/>
                <w:rFonts w:ascii="Arial" w:hAnsi="Arial" w:eastAsia="Arial" w:cs="Arial"/>
                <w:color w:val="000000"/>
                <w:sz w:val="22"/>
                <w:szCs w:val="22"/>
                <w:shd w:val="clear" w:color="auto" w:fill="FFFFFF"/>
              </w:rPr>
              <w:t xml:space="preserve">hus, providing our pupils with </w:t>
            </w:r>
            <w:r w:rsidRPr="1473344C" w:rsidR="00EE1C54">
              <w:rPr>
                <w:rStyle w:val="normaltextrun"/>
                <w:rFonts w:ascii="Arial" w:hAnsi="Arial" w:eastAsia="Arial" w:cs="Arial"/>
                <w:color w:val="000000"/>
                <w:sz w:val="22"/>
                <w:szCs w:val="22"/>
                <w:shd w:val="clear" w:color="auto" w:fill="FFFFFF"/>
              </w:rPr>
              <w:t xml:space="preserve">the opportunity to reflect on how character </w:t>
            </w:r>
            <w:r w:rsidRPr="1473344C" w:rsidR="28147E7A">
              <w:rPr>
                <w:rStyle w:val="normaltextrun"/>
                <w:rFonts w:ascii="Arial" w:hAnsi="Arial" w:eastAsia="Arial" w:cs="Arial"/>
                <w:color w:val="000000"/>
                <w:sz w:val="22"/>
                <w:szCs w:val="22"/>
                <w:shd w:val="clear" w:color="auto" w:fill="FFFFFF"/>
              </w:rPr>
              <w:t>voices</w:t>
            </w:r>
            <w:r w:rsidRPr="1473344C" w:rsidR="00EE1C54">
              <w:rPr>
                <w:rStyle w:val="normaltextrun"/>
                <w:rFonts w:ascii="Arial" w:hAnsi="Arial" w:eastAsia="Arial" w:cs="Arial"/>
                <w:color w:val="000000"/>
                <w:sz w:val="22"/>
                <w:szCs w:val="22"/>
                <w:shd w:val="clear" w:color="auto" w:fill="FFFFFF"/>
              </w:rPr>
              <w:t xml:space="preserve"> have changed across time and contexts. </w:t>
            </w:r>
            <w:r w:rsidRPr="1473344C" w:rsidR="00EE1C54">
              <w:rPr>
                <w:rStyle w:val="eop"/>
                <w:rFonts w:ascii="Arial" w:hAnsi="Arial" w:eastAsia="Arial" w:cs="Arial"/>
                <w:color w:val="000000"/>
                <w:sz w:val="22"/>
                <w:szCs w:val="22"/>
                <w:shd w:val="clear" w:color="auto" w:fill="FFFFFF"/>
              </w:rPr>
              <w:t> </w:t>
            </w:r>
          </w:p>
          <w:p w:rsidRPr="00EE1C54" w:rsidR="00483309" w:rsidP="1473344C" w:rsidRDefault="00483309" w14:paraId="734D70B8" w14:textId="3C4EE646">
            <w:pPr>
              <w:rPr>
                <w:rFonts w:ascii="Arial" w:hAnsi="Arial" w:eastAsia="Arial" w:cs="Arial"/>
                <w:sz w:val="22"/>
                <w:szCs w:val="22"/>
              </w:rPr>
            </w:pPr>
          </w:p>
        </w:tc>
      </w:tr>
      <w:tr w:rsidR="007521FE" w:rsidTr="11839037" w14:paraId="7E0D2759" w14:textId="77777777">
        <w:tc>
          <w:tcPr>
            <w:tcW w:w="2122" w:type="dxa"/>
            <w:tcMar/>
          </w:tcPr>
          <w:p w:rsidRPr="00756672" w:rsidR="007521FE" w:rsidP="1473344C" w:rsidRDefault="00EE1C54" w14:paraId="3FF02E24" w14:textId="5973C4CA">
            <w:pPr>
              <w:rPr>
                <w:rFonts w:ascii="Arial" w:hAnsi="Arial" w:eastAsia="Arial" w:cs="Arial"/>
                <w:b w:val="1"/>
                <w:bCs w:val="1"/>
                <w:sz w:val="22"/>
                <w:szCs w:val="22"/>
              </w:rPr>
            </w:pPr>
            <w:r w:rsidRPr="1473344C" w:rsidR="00EE1C54">
              <w:rPr>
                <w:rFonts w:ascii="Arial" w:hAnsi="Arial" w:eastAsia="Arial" w:cs="Arial"/>
                <w:b w:val="1"/>
                <w:bCs w:val="1"/>
                <w:sz w:val="22"/>
                <w:szCs w:val="22"/>
              </w:rPr>
              <w:t>Autumn 1/2</w:t>
            </w:r>
          </w:p>
        </w:tc>
        <w:tc>
          <w:tcPr>
            <w:tcW w:w="12546" w:type="dxa"/>
            <w:tcMar/>
          </w:tcPr>
          <w:p w:rsidRPr="00756672" w:rsidR="00EE1C54" w:rsidP="1473344C" w:rsidRDefault="00EE1C54" w14:paraId="0D379EBD" w14:textId="77777777">
            <w:pPr>
              <w:rPr>
                <w:rFonts w:ascii="Arial" w:hAnsi="Arial" w:eastAsia="Arial" w:cs="Arial"/>
                <w:b w:val="1"/>
                <w:bCs w:val="1"/>
                <w:sz w:val="22"/>
                <w:szCs w:val="22"/>
                <w:u w:val="single"/>
              </w:rPr>
            </w:pPr>
            <w:r w:rsidRPr="1473344C" w:rsidR="00EE1C54">
              <w:rPr>
                <w:rFonts w:ascii="Arial" w:hAnsi="Arial" w:eastAsia="Arial" w:cs="Arial"/>
                <w:b w:val="1"/>
                <w:bCs w:val="1"/>
                <w:sz w:val="22"/>
                <w:szCs w:val="22"/>
                <w:u w:val="single"/>
              </w:rPr>
              <w:t xml:space="preserve">Know: </w:t>
            </w:r>
          </w:p>
          <w:p w:rsidRPr="00914F19" w:rsidR="00EE1C54" w:rsidP="1473344C" w:rsidRDefault="00EE1C54" w14:paraId="29D16505" w14:textId="77777777">
            <w:pPr>
              <w:pStyle w:val="ListParagraph"/>
              <w:numPr>
                <w:ilvl w:val="0"/>
                <w:numId w:val="26"/>
              </w:numPr>
              <w:spacing w:after="0" w:line="240" w:lineRule="auto"/>
              <w:rPr>
                <w:rFonts w:ascii="Arial" w:hAnsi="Arial" w:eastAsia="Arial" w:cs="Arial"/>
                <w:sz w:val="22"/>
                <w:szCs w:val="22"/>
              </w:rPr>
            </w:pPr>
            <w:r w:rsidRPr="1473344C" w:rsidR="00EE1C54">
              <w:rPr>
                <w:rFonts w:ascii="Arial" w:hAnsi="Arial" w:eastAsia="Arial" w:cs="Arial"/>
                <w:sz w:val="22"/>
                <w:szCs w:val="22"/>
              </w:rPr>
              <w:t>The concept of heroes and villains in fiction literature</w:t>
            </w:r>
          </w:p>
          <w:p w:rsidRPr="00914F19" w:rsidR="00EE1C54" w:rsidP="1473344C" w:rsidRDefault="00EE1C54" w14:paraId="611D38AC" w14:textId="77777777">
            <w:pPr>
              <w:pStyle w:val="ListParagraph"/>
              <w:numPr>
                <w:ilvl w:val="0"/>
                <w:numId w:val="26"/>
              </w:numPr>
              <w:spacing w:after="0" w:line="240" w:lineRule="auto"/>
              <w:rPr>
                <w:rFonts w:ascii="Arial" w:hAnsi="Arial" w:eastAsia="Arial" w:cs="Arial"/>
                <w:sz w:val="22"/>
                <w:szCs w:val="22"/>
              </w:rPr>
            </w:pPr>
            <w:r w:rsidRPr="1473344C" w:rsidR="00EE1C54">
              <w:rPr>
                <w:rFonts w:ascii="Arial" w:hAnsi="Arial" w:eastAsia="Arial" w:cs="Arial"/>
                <w:sz w:val="22"/>
                <w:szCs w:val="22"/>
              </w:rPr>
              <w:t>Select quotations and make inferences</w:t>
            </w:r>
          </w:p>
          <w:p w:rsidRPr="00914F19" w:rsidR="00EE1C54" w:rsidP="1473344C" w:rsidRDefault="00EE1C54" w14:paraId="3913FFBE" w14:textId="77777777">
            <w:pPr>
              <w:pStyle w:val="ListParagraph"/>
              <w:numPr>
                <w:ilvl w:val="0"/>
                <w:numId w:val="26"/>
              </w:numPr>
              <w:spacing w:after="0" w:line="240" w:lineRule="auto"/>
              <w:rPr>
                <w:rFonts w:ascii="Arial" w:hAnsi="Arial" w:eastAsia="Arial" w:cs="Arial"/>
                <w:sz w:val="22"/>
                <w:szCs w:val="22"/>
              </w:rPr>
            </w:pPr>
            <w:r w:rsidRPr="1473344C" w:rsidR="00EE1C54">
              <w:rPr>
                <w:rFonts w:ascii="Arial" w:hAnsi="Arial" w:eastAsia="Arial" w:cs="Arial"/>
                <w:sz w:val="22"/>
                <w:szCs w:val="22"/>
              </w:rPr>
              <w:t>The use of Freytag to shape a narrative</w:t>
            </w:r>
          </w:p>
          <w:p w:rsidRPr="00914F19" w:rsidR="00EE1C54" w:rsidP="1473344C" w:rsidRDefault="00EE1C54" w14:paraId="4F46ED05" w14:textId="77777777">
            <w:pPr>
              <w:pStyle w:val="ListParagraph"/>
              <w:numPr>
                <w:ilvl w:val="0"/>
                <w:numId w:val="26"/>
              </w:numPr>
              <w:spacing w:after="0" w:line="240" w:lineRule="auto"/>
              <w:rPr>
                <w:rFonts w:ascii="Arial" w:hAnsi="Arial" w:eastAsia="Arial" w:cs="Arial"/>
                <w:sz w:val="22"/>
                <w:szCs w:val="22"/>
              </w:rPr>
            </w:pPr>
            <w:r w:rsidRPr="1473344C" w:rsidR="00EE1C54">
              <w:rPr>
                <w:rFonts w:ascii="Arial" w:hAnsi="Arial" w:eastAsia="Arial" w:cs="Arial"/>
                <w:sz w:val="22"/>
                <w:szCs w:val="22"/>
              </w:rPr>
              <w:t>What character arc is</w:t>
            </w:r>
          </w:p>
          <w:p w:rsidRPr="00914F19" w:rsidR="00EE1C54" w:rsidP="1473344C" w:rsidRDefault="00EE1C54" w14:paraId="6EFFC037" w14:textId="77777777">
            <w:pPr>
              <w:pStyle w:val="ListParagraph"/>
              <w:numPr>
                <w:ilvl w:val="0"/>
                <w:numId w:val="26"/>
              </w:numPr>
              <w:spacing w:after="0" w:line="240" w:lineRule="auto"/>
              <w:rPr>
                <w:rFonts w:ascii="Arial" w:hAnsi="Arial" w:eastAsia="Arial" w:cs="Arial"/>
                <w:sz w:val="22"/>
                <w:szCs w:val="22"/>
              </w:rPr>
            </w:pPr>
            <w:r w:rsidRPr="1473344C" w:rsidR="00EE1C54">
              <w:rPr>
                <w:rFonts w:ascii="Arial" w:hAnsi="Arial" w:eastAsia="Arial" w:cs="Arial"/>
                <w:sz w:val="22"/>
                <w:szCs w:val="22"/>
              </w:rPr>
              <w:t xml:space="preserve">Simple, </w:t>
            </w:r>
            <w:r w:rsidRPr="1473344C" w:rsidR="00EE1C54">
              <w:rPr>
                <w:rFonts w:ascii="Arial" w:hAnsi="Arial" w:eastAsia="Arial" w:cs="Arial"/>
                <w:sz w:val="22"/>
                <w:szCs w:val="22"/>
              </w:rPr>
              <w:t>compound</w:t>
            </w:r>
            <w:r w:rsidRPr="1473344C" w:rsidR="00EE1C54">
              <w:rPr>
                <w:rFonts w:ascii="Arial" w:hAnsi="Arial" w:eastAsia="Arial" w:cs="Arial"/>
                <w:sz w:val="22"/>
                <w:szCs w:val="22"/>
              </w:rPr>
              <w:t xml:space="preserve"> and complex sentence types</w:t>
            </w:r>
          </w:p>
          <w:p w:rsidRPr="00914F19" w:rsidR="00EE1C54" w:rsidP="1473344C" w:rsidRDefault="00EE1C54" w14:paraId="647DF14B" w14:textId="77777777">
            <w:pPr>
              <w:pStyle w:val="ListParagraph"/>
              <w:numPr>
                <w:ilvl w:val="0"/>
                <w:numId w:val="26"/>
              </w:numPr>
              <w:spacing w:after="0" w:line="240" w:lineRule="auto"/>
              <w:rPr>
                <w:rFonts w:ascii="Arial" w:hAnsi="Arial" w:eastAsia="Arial" w:cs="Arial"/>
                <w:sz w:val="22"/>
                <w:szCs w:val="22"/>
              </w:rPr>
            </w:pPr>
            <w:r w:rsidRPr="1473344C" w:rsidR="00EE1C54">
              <w:rPr>
                <w:rFonts w:ascii="Arial" w:hAnsi="Arial" w:eastAsia="Arial" w:cs="Arial"/>
                <w:sz w:val="22"/>
                <w:szCs w:val="22"/>
              </w:rPr>
              <w:t>Plan and craft a narrative</w:t>
            </w:r>
          </w:p>
          <w:p w:rsidRPr="00914F19" w:rsidR="00EE1C54" w:rsidP="1473344C" w:rsidRDefault="00EE1C54" w14:paraId="6BBB9B4A" w14:textId="77777777">
            <w:pPr>
              <w:rPr>
                <w:rFonts w:ascii="Arial" w:hAnsi="Arial" w:eastAsia="Arial" w:cs="Arial"/>
                <w:b w:val="1"/>
                <w:bCs w:val="1"/>
                <w:sz w:val="22"/>
                <w:szCs w:val="22"/>
                <w:u w:val="single"/>
              </w:rPr>
            </w:pPr>
            <w:r w:rsidRPr="1473344C" w:rsidR="00EE1C54">
              <w:rPr>
                <w:rFonts w:ascii="Arial" w:hAnsi="Arial" w:eastAsia="Arial" w:cs="Arial"/>
                <w:b w:val="1"/>
                <w:bCs w:val="1"/>
                <w:sz w:val="22"/>
                <w:szCs w:val="22"/>
                <w:u w:val="single"/>
              </w:rPr>
              <w:t>Know how:</w:t>
            </w:r>
          </w:p>
          <w:p w:rsidRPr="00914F19" w:rsidR="00EE1C54" w:rsidP="1473344C" w:rsidRDefault="00EE1C54" w14:paraId="1741699C" w14:textId="77777777">
            <w:pPr>
              <w:pStyle w:val="ListParagraph"/>
              <w:numPr>
                <w:ilvl w:val="0"/>
                <w:numId w:val="1"/>
              </w:numPr>
              <w:spacing w:after="160" w:line="259" w:lineRule="auto"/>
              <w:rPr>
                <w:rFonts w:ascii="Arial" w:hAnsi="Arial" w:eastAsia="Arial" w:cs="Arial"/>
                <w:sz w:val="22"/>
                <w:szCs w:val="22"/>
              </w:rPr>
            </w:pPr>
            <w:r w:rsidRPr="1473344C" w:rsidR="00EE1C54">
              <w:rPr>
                <w:rFonts w:ascii="Arial" w:hAnsi="Arial" w:eastAsia="Arial" w:cs="Arial"/>
                <w:sz w:val="22"/>
                <w:szCs w:val="22"/>
              </w:rPr>
              <w:t>Identify</w:t>
            </w:r>
            <w:r w:rsidRPr="1473344C" w:rsidR="00EE1C54">
              <w:rPr>
                <w:rFonts w:ascii="Arial" w:hAnsi="Arial" w:eastAsia="Arial" w:cs="Arial"/>
                <w:sz w:val="22"/>
                <w:szCs w:val="22"/>
              </w:rPr>
              <w:t xml:space="preserve"> the features of heroes and villains and how characterisation has evolved through time</w:t>
            </w:r>
          </w:p>
          <w:p w:rsidRPr="00914F19" w:rsidR="00EE1C54" w:rsidP="1473344C" w:rsidRDefault="00EE1C54" w14:paraId="437D45BC" w14:textId="77777777">
            <w:pPr>
              <w:pStyle w:val="ListParagraph"/>
              <w:numPr>
                <w:ilvl w:val="0"/>
                <w:numId w:val="1"/>
              </w:numPr>
              <w:spacing w:after="160" w:line="259" w:lineRule="auto"/>
              <w:rPr>
                <w:rFonts w:ascii="Arial" w:hAnsi="Arial" w:eastAsia="Arial" w:cs="Arial"/>
                <w:sz w:val="22"/>
                <w:szCs w:val="22"/>
              </w:rPr>
            </w:pPr>
            <w:r w:rsidRPr="1473344C" w:rsidR="00EE1C54">
              <w:rPr>
                <w:rFonts w:ascii="Arial" w:hAnsi="Arial" w:eastAsia="Arial" w:cs="Arial"/>
                <w:sz w:val="22"/>
                <w:szCs w:val="22"/>
              </w:rPr>
              <w:t>Construct a clear impression comment</w:t>
            </w:r>
          </w:p>
          <w:p w:rsidRPr="00914F19" w:rsidR="00EE1C54" w:rsidP="1473344C" w:rsidRDefault="00EE1C54" w14:paraId="37E922C0" w14:textId="77777777">
            <w:pPr>
              <w:pStyle w:val="ListParagraph"/>
              <w:numPr>
                <w:ilvl w:val="0"/>
                <w:numId w:val="1"/>
              </w:numPr>
              <w:spacing w:after="160" w:line="259" w:lineRule="auto"/>
              <w:rPr>
                <w:rFonts w:ascii="Arial" w:hAnsi="Arial" w:eastAsia="Arial" w:cs="Arial"/>
                <w:sz w:val="22"/>
                <w:szCs w:val="22"/>
              </w:rPr>
            </w:pPr>
            <w:r w:rsidRPr="1473344C" w:rsidR="00EE1C54">
              <w:rPr>
                <w:rFonts w:ascii="Arial" w:hAnsi="Arial" w:eastAsia="Arial" w:cs="Arial"/>
                <w:sz w:val="22"/>
                <w:szCs w:val="22"/>
              </w:rPr>
              <w:t>To sequence narrative using a clear structure</w:t>
            </w:r>
          </w:p>
          <w:p w:rsidRPr="00914F19" w:rsidR="00EE1C54" w:rsidP="1473344C" w:rsidRDefault="00EE1C54" w14:paraId="05E6F758" w14:textId="77777777">
            <w:pPr>
              <w:pStyle w:val="ListParagraph"/>
              <w:numPr>
                <w:ilvl w:val="0"/>
                <w:numId w:val="1"/>
              </w:numPr>
              <w:spacing w:after="160" w:line="259" w:lineRule="auto"/>
              <w:rPr>
                <w:rFonts w:ascii="Arial" w:hAnsi="Arial" w:eastAsia="Arial" w:cs="Arial"/>
                <w:sz w:val="22"/>
                <w:szCs w:val="22"/>
              </w:rPr>
            </w:pPr>
            <w:r w:rsidRPr="1473344C" w:rsidR="00EE1C54">
              <w:rPr>
                <w:rFonts w:ascii="Arial" w:hAnsi="Arial" w:eastAsia="Arial" w:cs="Arial"/>
                <w:sz w:val="22"/>
                <w:szCs w:val="22"/>
              </w:rPr>
              <w:t>To sequence a character journey</w:t>
            </w:r>
          </w:p>
          <w:p w:rsidRPr="00914F19" w:rsidR="00EE1C54" w:rsidP="1473344C" w:rsidRDefault="00EE1C54" w14:paraId="08ABAB69" w14:textId="77777777">
            <w:pPr>
              <w:pStyle w:val="ListParagraph"/>
              <w:numPr>
                <w:ilvl w:val="0"/>
                <w:numId w:val="1"/>
              </w:numPr>
              <w:spacing w:after="160" w:line="259" w:lineRule="auto"/>
              <w:rPr>
                <w:rFonts w:ascii="Arial" w:hAnsi="Arial" w:eastAsia="Arial" w:cs="Arial"/>
                <w:sz w:val="22"/>
                <w:szCs w:val="22"/>
              </w:rPr>
            </w:pPr>
            <w:r w:rsidRPr="1473344C" w:rsidR="00EE1C54">
              <w:rPr>
                <w:rFonts w:ascii="Arial" w:hAnsi="Arial" w:eastAsia="Arial" w:cs="Arial"/>
                <w:sz w:val="22"/>
                <w:szCs w:val="22"/>
              </w:rPr>
              <w:t>Construct a set of sentences to create precise impressions</w:t>
            </w:r>
          </w:p>
          <w:p w:rsidRPr="00914F19" w:rsidR="00EE1C54" w:rsidP="1473344C" w:rsidRDefault="00EE1C54" w14:paraId="3CDB96B7" w14:textId="77777777">
            <w:pPr>
              <w:pStyle w:val="ListParagraph"/>
              <w:numPr>
                <w:ilvl w:val="0"/>
                <w:numId w:val="1"/>
              </w:numPr>
              <w:spacing w:after="160" w:line="259" w:lineRule="auto"/>
              <w:rPr>
                <w:rFonts w:ascii="Arial" w:hAnsi="Arial" w:eastAsia="Arial" w:cs="Arial"/>
                <w:sz w:val="22"/>
                <w:szCs w:val="22"/>
              </w:rPr>
            </w:pPr>
            <w:r w:rsidRPr="1473344C" w:rsidR="00EE1C54">
              <w:rPr>
                <w:rFonts w:ascii="Arial" w:hAnsi="Arial" w:eastAsia="Arial" w:cs="Arial"/>
                <w:sz w:val="22"/>
                <w:szCs w:val="22"/>
              </w:rPr>
              <w:t>Demonstrate the development of a central character and craft an engaging narrative</w:t>
            </w:r>
          </w:p>
          <w:p w:rsidRPr="00EF4303" w:rsidR="007521FE" w:rsidP="1473344C" w:rsidRDefault="007521FE" w14:paraId="7C26F836" w14:textId="77777777">
            <w:pPr>
              <w:rPr>
                <w:rFonts w:ascii="Arial" w:hAnsi="Arial" w:eastAsia="Arial" w:cs="Arial"/>
                <w:sz w:val="22"/>
                <w:szCs w:val="22"/>
              </w:rPr>
            </w:pPr>
          </w:p>
        </w:tc>
      </w:tr>
      <w:tr w:rsidR="00EE1C54" w:rsidTr="11839037" w14:paraId="5DDC0185" w14:textId="77777777">
        <w:tc>
          <w:tcPr>
            <w:tcW w:w="2122" w:type="dxa"/>
            <w:tcMar/>
          </w:tcPr>
          <w:p w:rsidR="00EE1C54" w:rsidP="1473344C" w:rsidRDefault="00EE1C54" w14:paraId="3C2C836E" w14:textId="2A124643" w14:noSpellErr="1">
            <w:pPr>
              <w:rPr>
                <w:rFonts w:ascii="Arial" w:hAnsi="Arial" w:eastAsia="Arial" w:cs="Arial"/>
                <w:b w:val="1"/>
                <w:bCs w:val="1"/>
                <w:sz w:val="22"/>
                <w:szCs w:val="22"/>
              </w:rPr>
            </w:pPr>
            <w:r w:rsidRPr="1473344C" w:rsidR="16054A3A">
              <w:rPr>
                <w:rFonts w:ascii="Arial" w:hAnsi="Arial" w:eastAsia="Arial" w:cs="Arial"/>
                <w:b w:val="1"/>
                <w:bCs w:val="1"/>
                <w:sz w:val="22"/>
                <w:szCs w:val="22"/>
              </w:rPr>
              <w:t>The Big Question</w:t>
            </w:r>
          </w:p>
          <w:p w:rsidR="00EE1C54" w:rsidP="1473344C" w:rsidRDefault="00EE1C54" w14:paraId="2F6C50B9" w14:textId="488BA4CB">
            <w:pPr>
              <w:rPr>
                <w:rFonts w:ascii="Arial" w:hAnsi="Arial" w:eastAsia="Arial" w:cs="Arial"/>
                <w:sz w:val="22"/>
                <w:szCs w:val="22"/>
              </w:rPr>
            </w:pPr>
          </w:p>
        </w:tc>
        <w:tc>
          <w:tcPr>
            <w:tcW w:w="12546" w:type="dxa"/>
            <w:tcMar/>
          </w:tcPr>
          <w:p w:rsidRPr="00EE1C54" w:rsidR="00EE1C54" w:rsidP="1473344C" w:rsidRDefault="00EE1C54" w14:paraId="69618945" w14:textId="1106E87E">
            <w:pPr>
              <w:pStyle w:val="Normal"/>
              <w:suppressLineNumbers w:val="0"/>
              <w:bidi w:val="0"/>
              <w:spacing w:before="0" w:beforeAutospacing="off" w:after="0" w:afterAutospacing="off" w:line="240" w:lineRule="auto"/>
              <w:ind w:left="0" w:right="0"/>
              <w:jc w:val="left"/>
              <w:rPr>
                <w:rFonts w:ascii="Arial" w:hAnsi="Arial" w:eastAsia="Arial" w:cs="Arial"/>
                <w:b w:val="1"/>
                <w:bCs w:val="1"/>
                <w:sz w:val="22"/>
                <w:szCs w:val="22"/>
              </w:rPr>
            </w:pPr>
            <w:r w:rsidRPr="1473344C" w:rsidR="16054A3A">
              <w:rPr>
                <w:rFonts w:ascii="Arial" w:hAnsi="Arial" w:eastAsia="Arial" w:cs="Arial"/>
                <w:b w:val="1"/>
                <w:bCs w:val="1"/>
                <w:sz w:val="22"/>
                <w:szCs w:val="22"/>
              </w:rPr>
              <w:t>How is the voice of celebration conveyed through poetry?</w:t>
            </w:r>
          </w:p>
        </w:tc>
      </w:tr>
      <w:tr w:rsidR="00EE1C54" w:rsidTr="11839037" w14:paraId="1102D890" w14:textId="77777777">
        <w:tc>
          <w:tcPr>
            <w:tcW w:w="2122" w:type="dxa"/>
            <w:tcMar/>
          </w:tcPr>
          <w:p w:rsidRPr="00756672" w:rsidR="00EE1C54" w:rsidP="1473344C" w:rsidRDefault="00EE1C54" w14:paraId="5C3322E8" w14:textId="57BD1CD0">
            <w:pPr>
              <w:rPr>
                <w:rFonts w:ascii="Arial" w:hAnsi="Arial" w:eastAsia="Arial" w:cs="Arial"/>
                <w:b w:val="1"/>
                <w:bCs w:val="1"/>
                <w:sz w:val="22"/>
                <w:szCs w:val="22"/>
              </w:rPr>
            </w:pPr>
            <w:r w:rsidRPr="1473344C" w:rsidR="00EE1C54">
              <w:rPr>
                <w:rFonts w:ascii="Arial" w:hAnsi="Arial" w:eastAsia="Arial" w:cs="Arial"/>
                <w:b w:val="1"/>
                <w:bCs w:val="1"/>
                <w:sz w:val="22"/>
                <w:szCs w:val="22"/>
              </w:rPr>
              <w:t>Rationale</w:t>
            </w:r>
          </w:p>
        </w:tc>
        <w:tc>
          <w:tcPr>
            <w:tcW w:w="12546" w:type="dxa"/>
            <w:tcMar/>
          </w:tcPr>
          <w:p w:rsidR="00483309" w:rsidP="1473344C" w:rsidRDefault="00483309" w14:paraId="19A505B5" w14:textId="77777777">
            <w:pPr>
              <w:rPr>
                <w:rFonts w:ascii="Arial" w:hAnsi="Arial" w:eastAsia="Arial" w:cs="Arial"/>
                <w:sz w:val="22"/>
                <w:szCs w:val="22"/>
              </w:rPr>
            </w:pPr>
          </w:p>
          <w:p w:rsidR="00EE1C54" w:rsidP="1473344C" w:rsidRDefault="00EE1C54" w14:paraId="17CD32D2" w14:textId="296A4746">
            <w:pPr>
              <w:rPr>
                <w:rFonts w:ascii="Arial" w:hAnsi="Arial" w:eastAsia="Arial" w:cs="Arial"/>
                <w:sz w:val="22"/>
                <w:szCs w:val="22"/>
              </w:rPr>
            </w:pPr>
            <w:r w:rsidRPr="01FC93C2" w:rsidR="00EE1C54">
              <w:rPr>
                <w:rFonts w:ascii="Arial" w:hAnsi="Arial" w:eastAsia="Arial" w:cs="Arial"/>
                <w:sz w:val="22"/>
                <w:szCs w:val="22"/>
              </w:rPr>
              <w:t xml:space="preserve">This unit invites students to engage with three poems from distinct time periods, each celebrating a unique theme. Through analysing the form, language and voice of the poets, students will uncover how each poem </w:t>
            </w:r>
            <w:r w:rsidRPr="01FC93C2" w:rsidR="00EE1C54">
              <w:rPr>
                <w:rFonts w:ascii="Arial" w:hAnsi="Arial" w:eastAsia="Arial" w:cs="Arial"/>
                <w:sz w:val="22"/>
                <w:szCs w:val="22"/>
              </w:rPr>
              <w:t>co</w:t>
            </w:r>
            <w:r w:rsidRPr="01FC93C2" w:rsidR="3C5A51AB">
              <w:rPr>
                <w:rFonts w:ascii="Arial" w:hAnsi="Arial" w:eastAsia="Arial" w:cs="Arial"/>
                <w:sz w:val="22"/>
                <w:szCs w:val="22"/>
              </w:rPr>
              <w:t>n</w:t>
            </w:r>
            <w:r w:rsidRPr="01FC93C2" w:rsidR="00EE1C54">
              <w:rPr>
                <w:rFonts w:ascii="Arial" w:hAnsi="Arial" w:eastAsia="Arial" w:cs="Arial"/>
                <w:sz w:val="22"/>
                <w:szCs w:val="22"/>
              </w:rPr>
              <w:t>veys</w:t>
            </w:r>
            <w:r w:rsidRPr="01FC93C2" w:rsidR="00EE1C54">
              <w:rPr>
                <w:rFonts w:ascii="Arial" w:hAnsi="Arial" w:eastAsia="Arial" w:cs="Arial"/>
                <w:sz w:val="22"/>
                <w:szCs w:val="22"/>
              </w:rPr>
              <w:t xml:space="preserve"> celebration in </w:t>
            </w:r>
            <w:r w:rsidRPr="01FC93C2" w:rsidR="00EE1C54">
              <w:rPr>
                <w:rFonts w:ascii="Arial" w:hAnsi="Arial" w:eastAsia="Arial" w:cs="Arial"/>
                <w:sz w:val="22"/>
                <w:szCs w:val="22"/>
              </w:rPr>
              <w:t xml:space="preserve">a different </w:t>
            </w:r>
            <w:r w:rsidRPr="01FC93C2" w:rsidR="39E3D55F">
              <w:rPr>
                <w:rFonts w:ascii="Arial" w:hAnsi="Arial" w:eastAsia="Arial" w:cs="Arial"/>
                <w:sz w:val="22"/>
                <w:szCs w:val="22"/>
              </w:rPr>
              <w:t>way</w:t>
            </w:r>
            <w:r w:rsidRPr="01FC93C2" w:rsidR="39E3D55F">
              <w:rPr>
                <w:rFonts w:ascii="Arial" w:hAnsi="Arial" w:eastAsia="Arial" w:cs="Arial"/>
                <w:sz w:val="22"/>
                <w:szCs w:val="22"/>
              </w:rPr>
              <w:t>. Pupils</w:t>
            </w:r>
            <w:r w:rsidRPr="01FC93C2" w:rsidR="7CB2A055">
              <w:rPr>
                <w:rFonts w:ascii="Arial" w:hAnsi="Arial" w:eastAsia="Arial" w:cs="Arial"/>
                <w:sz w:val="22"/>
                <w:szCs w:val="22"/>
              </w:rPr>
              <w:t xml:space="preserve"> will experiment with the </w:t>
            </w:r>
            <w:r w:rsidRPr="01FC93C2" w:rsidR="1608AAE5">
              <w:rPr>
                <w:rFonts w:ascii="Arial" w:hAnsi="Arial" w:eastAsia="Arial" w:cs="Arial"/>
                <w:sz w:val="22"/>
                <w:szCs w:val="22"/>
              </w:rPr>
              <w:t xml:space="preserve">genre conventions </w:t>
            </w:r>
            <w:r w:rsidRPr="01FC93C2" w:rsidR="49A647AA">
              <w:rPr>
                <w:rFonts w:ascii="Arial" w:hAnsi="Arial" w:eastAsia="Arial" w:cs="Arial"/>
                <w:sz w:val="22"/>
                <w:szCs w:val="22"/>
              </w:rPr>
              <w:t xml:space="preserve">in the creation of their own </w:t>
            </w:r>
            <w:r w:rsidRPr="01FC93C2" w:rsidR="49A647AA">
              <w:rPr>
                <w:rFonts w:ascii="Arial" w:hAnsi="Arial" w:eastAsia="Arial" w:cs="Arial"/>
                <w:sz w:val="22"/>
                <w:szCs w:val="22"/>
              </w:rPr>
              <w:t>performance</w:t>
            </w:r>
            <w:r w:rsidRPr="01FC93C2" w:rsidR="49A647AA">
              <w:rPr>
                <w:rFonts w:ascii="Arial" w:hAnsi="Arial" w:eastAsia="Arial" w:cs="Arial"/>
                <w:sz w:val="22"/>
                <w:szCs w:val="22"/>
              </w:rPr>
              <w:t xml:space="preserve"> poem. </w:t>
            </w:r>
          </w:p>
          <w:p w:rsidRPr="00EF4303" w:rsidR="00483309" w:rsidP="1473344C" w:rsidRDefault="00483309" w14:paraId="30CF0516" w14:textId="6AD8BCBB">
            <w:pPr>
              <w:rPr>
                <w:rFonts w:ascii="Arial" w:hAnsi="Arial" w:eastAsia="Arial" w:cs="Arial"/>
                <w:sz w:val="22"/>
                <w:szCs w:val="22"/>
              </w:rPr>
            </w:pPr>
          </w:p>
        </w:tc>
      </w:tr>
      <w:tr w:rsidR="00EE1C54" w:rsidTr="11839037" w14:paraId="3532E3D8" w14:textId="77777777">
        <w:tc>
          <w:tcPr>
            <w:tcW w:w="2122" w:type="dxa"/>
            <w:tcMar/>
          </w:tcPr>
          <w:p w:rsidRPr="00756672" w:rsidR="00EE1C54" w:rsidP="1473344C" w:rsidRDefault="00EF4303" w14:paraId="353ACF4D" w14:textId="312534E3">
            <w:pPr>
              <w:rPr>
                <w:rFonts w:ascii="Arial" w:hAnsi="Arial" w:eastAsia="Arial" w:cs="Arial"/>
                <w:b w:val="1"/>
                <w:bCs w:val="1"/>
                <w:sz w:val="22"/>
                <w:szCs w:val="22"/>
              </w:rPr>
            </w:pPr>
            <w:r w:rsidRPr="1473344C" w:rsidR="00EF4303">
              <w:rPr>
                <w:rFonts w:ascii="Arial" w:hAnsi="Arial" w:eastAsia="Arial" w:cs="Arial"/>
                <w:b w:val="1"/>
                <w:bCs w:val="1"/>
                <w:sz w:val="22"/>
                <w:szCs w:val="22"/>
              </w:rPr>
              <w:t>Autumn 2</w:t>
            </w:r>
          </w:p>
        </w:tc>
        <w:tc>
          <w:tcPr>
            <w:tcW w:w="12546" w:type="dxa"/>
            <w:tcMar/>
          </w:tcPr>
          <w:p w:rsidRPr="00EF4303" w:rsidR="00EF4303" w:rsidP="1473344C" w:rsidRDefault="00EF4303" w14:paraId="0D7AE25C" w14:textId="77777777">
            <w:pPr>
              <w:rPr>
                <w:rFonts w:ascii="Arial" w:hAnsi="Arial" w:eastAsia="Arial" w:cs="Arial"/>
                <w:b w:val="1"/>
                <w:bCs w:val="1"/>
                <w:color w:val="000000"/>
                <w:sz w:val="22"/>
                <w:szCs w:val="22"/>
                <w:u w:val="single"/>
              </w:rPr>
            </w:pPr>
            <w:r w:rsidRPr="1473344C" w:rsidR="00EF4303">
              <w:rPr>
                <w:rFonts w:ascii="Arial" w:hAnsi="Arial" w:eastAsia="Arial" w:cs="Arial"/>
                <w:b w:val="1"/>
                <w:bCs w:val="1"/>
                <w:color w:val="000000" w:themeColor="text1" w:themeTint="FF" w:themeShade="FF"/>
                <w:sz w:val="22"/>
                <w:szCs w:val="22"/>
                <w:u w:val="single"/>
              </w:rPr>
              <w:t xml:space="preserve">Know: </w:t>
            </w:r>
          </w:p>
          <w:p w:rsidRPr="00EF4303" w:rsidR="00EF4303" w:rsidP="1473344C" w:rsidRDefault="00EF4303" w14:paraId="3E4AA4FC" w14:textId="77777777">
            <w:pPr>
              <w:pStyle w:val="ListParagraph"/>
              <w:numPr>
                <w:ilvl w:val="0"/>
                <w:numId w:val="3"/>
              </w:numPr>
              <w:rPr>
                <w:rFonts w:ascii="Arial" w:hAnsi="Arial" w:eastAsia="Arial" w:cs="Arial"/>
                <w:color w:val="000000"/>
                <w:sz w:val="22"/>
                <w:szCs w:val="22"/>
              </w:rPr>
            </w:pPr>
            <w:r w:rsidRPr="1473344C" w:rsidR="00EF4303">
              <w:rPr>
                <w:rFonts w:ascii="Arial" w:hAnsi="Arial" w:eastAsia="Arial" w:cs="Arial"/>
                <w:sz w:val="22"/>
                <w:szCs w:val="22"/>
              </w:rPr>
              <w:t xml:space="preserve">That our own experiences and contexts can affect our perspectives </w:t>
            </w:r>
          </w:p>
          <w:p w:rsidRPr="00EF4303" w:rsidR="00EF4303" w:rsidP="1473344C" w:rsidRDefault="00EF4303" w14:paraId="50A82EEA" w14:textId="77777777">
            <w:pPr>
              <w:pStyle w:val="ListParagraph"/>
              <w:numPr>
                <w:ilvl w:val="0"/>
                <w:numId w:val="3"/>
              </w:numPr>
              <w:rPr>
                <w:rFonts w:ascii="Arial" w:hAnsi="Arial" w:eastAsia="Arial" w:cs="Arial"/>
                <w:color w:val="000000"/>
                <w:sz w:val="22"/>
                <w:szCs w:val="22"/>
              </w:rPr>
            </w:pPr>
            <w:r w:rsidRPr="1473344C" w:rsidR="00EF4303">
              <w:rPr>
                <w:rFonts w:ascii="Arial" w:hAnsi="Arial" w:eastAsia="Arial" w:cs="Arial"/>
                <w:color w:val="000000" w:themeColor="text1" w:themeTint="FF" w:themeShade="FF"/>
                <w:sz w:val="22"/>
                <w:szCs w:val="22"/>
              </w:rPr>
              <w:t xml:space="preserve">The importance of context in poetry </w:t>
            </w:r>
          </w:p>
          <w:p w:rsidRPr="00EF4303" w:rsidR="00EF4303" w:rsidP="1473344C" w:rsidRDefault="00EF4303" w14:paraId="5F1C98E7" w14:textId="77777777">
            <w:pPr>
              <w:pStyle w:val="ListParagraph"/>
              <w:numPr>
                <w:ilvl w:val="0"/>
                <w:numId w:val="3"/>
              </w:numPr>
              <w:rPr>
                <w:rFonts w:ascii="Arial" w:hAnsi="Arial" w:eastAsia="Arial" w:cs="Arial"/>
                <w:color w:val="000000"/>
                <w:sz w:val="22"/>
                <w:szCs w:val="22"/>
              </w:rPr>
            </w:pPr>
            <w:r w:rsidRPr="1473344C" w:rsidR="00EF4303">
              <w:rPr>
                <w:rFonts w:ascii="Arial" w:hAnsi="Arial" w:eastAsia="Arial" w:cs="Arial"/>
                <w:color w:val="000000" w:themeColor="text1" w:themeTint="FF" w:themeShade="FF"/>
                <w:sz w:val="22"/>
                <w:szCs w:val="22"/>
              </w:rPr>
              <w:t>The form of a poem</w:t>
            </w:r>
          </w:p>
          <w:p w:rsidRPr="00EF4303" w:rsidR="00EF4303" w:rsidP="1473344C" w:rsidRDefault="00EF4303" w14:paraId="6722C436" w14:textId="77777777">
            <w:pPr>
              <w:pStyle w:val="ListParagraph"/>
              <w:numPr>
                <w:ilvl w:val="0"/>
                <w:numId w:val="3"/>
              </w:numPr>
              <w:rPr>
                <w:rFonts w:ascii="Arial" w:hAnsi="Arial" w:eastAsia="Arial" w:cs="Arial"/>
                <w:color w:val="000000"/>
                <w:sz w:val="22"/>
                <w:szCs w:val="22"/>
              </w:rPr>
            </w:pPr>
            <w:r w:rsidRPr="1473344C" w:rsidR="00EF4303">
              <w:rPr>
                <w:rFonts w:ascii="Arial" w:hAnsi="Arial" w:eastAsia="Arial" w:cs="Arial"/>
                <w:color w:val="000000" w:themeColor="text1" w:themeTint="FF" w:themeShade="FF"/>
                <w:sz w:val="22"/>
                <w:szCs w:val="22"/>
              </w:rPr>
              <w:t xml:space="preserve">What poetic voice is and how it is developed in poems </w:t>
            </w:r>
          </w:p>
          <w:p w:rsidRPr="00EF4303" w:rsidR="00EF4303" w:rsidP="1473344C" w:rsidRDefault="00EF4303" w14:paraId="3BCE33D8" w14:textId="77777777">
            <w:pPr>
              <w:pStyle w:val="ListParagraph"/>
              <w:numPr>
                <w:ilvl w:val="0"/>
                <w:numId w:val="3"/>
              </w:numPr>
              <w:rPr>
                <w:rFonts w:ascii="Arial" w:hAnsi="Arial" w:eastAsia="Arial" w:cs="Arial"/>
                <w:color w:val="000000"/>
                <w:sz w:val="22"/>
                <w:szCs w:val="22"/>
              </w:rPr>
            </w:pPr>
            <w:r w:rsidRPr="1473344C" w:rsidR="00EF4303">
              <w:rPr>
                <w:rFonts w:ascii="Arial" w:hAnsi="Arial" w:eastAsia="Arial" w:cs="Arial"/>
                <w:color w:val="000000" w:themeColor="text1" w:themeTint="FF" w:themeShade="FF"/>
                <w:sz w:val="22"/>
                <w:szCs w:val="22"/>
              </w:rPr>
              <w:t xml:space="preserve">That poet’s language to develop meaning </w:t>
            </w:r>
          </w:p>
          <w:p w:rsidRPr="00EF4303" w:rsidR="00EF4303" w:rsidP="1473344C" w:rsidRDefault="00EF4303" w14:paraId="70A7B258" w14:textId="7B6AB8DC">
            <w:pPr>
              <w:pStyle w:val="ListParagraph"/>
              <w:numPr>
                <w:ilvl w:val="0"/>
                <w:numId w:val="3"/>
              </w:numPr>
              <w:rPr>
                <w:rFonts w:ascii="Arial" w:hAnsi="Arial" w:eastAsia="Arial" w:cs="Arial"/>
                <w:color w:val="000000"/>
                <w:sz w:val="22"/>
                <w:szCs w:val="22"/>
              </w:rPr>
            </w:pPr>
            <w:r w:rsidRPr="1473344C" w:rsidR="00EF4303">
              <w:rPr>
                <w:rFonts w:ascii="Arial" w:hAnsi="Arial" w:eastAsia="Arial" w:cs="Arial"/>
                <w:color w:val="000000" w:themeColor="text1" w:themeTint="FF" w:themeShade="FF"/>
                <w:sz w:val="22"/>
                <w:szCs w:val="22"/>
              </w:rPr>
              <w:t xml:space="preserve">What the poems are celebrating </w:t>
            </w:r>
          </w:p>
          <w:p w:rsidRPr="00EF4303" w:rsidR="00EF4303" w:rsidP="1473344C" w:rsidRDefault="00EF4303" w14:paraId="6CE98F33" w14:textId="53F9510D">
            <w:pPr>
              <w:rPr>
                <w:rFonts w:ascii="Arial" w:hAnsi="Arial" w:eastAsia="Arial" w:cs="Arial"/>
                <w:b w:val="1"/>
                <w:bCs w:val="1"/>
                <w:color w:val="000000"/>
                <w:sz w:val="22"/>
                <w:szCs w:val="22"/>
                <w:u w:val="single"/>
              </w:rPr>
            </w:pPr>
            <w:r w:rsidRPr="1473344C" w:rsidR="00EF4303">
              <w:rPr>
                <w:rFonts w:ascii="Arial" w:hAnsi="Arial" w:eastAsia="Arial" w:cs="Arial"/>
                <w:b w:val="1"/>
                <w:bCs w:val="1"/>
                <w:color w:val="000000" w:themeColor="text1" w:themeTint="FF" w:themeShade="FF"/>
                <w:sz w:val="22"/>
                <w:szCs w:val="22"/>
                <w:u w:val="single"/>
              </w:rPr>
              <w:t>Know how:</w:t>
            </w:r>
          </w:p>
          <w:p w:rsidRPr="00EF4303" w:rsidR="00EF4303" w:rsidP="1473344C" w:rsidRDefault="00EF4303" w14:paraId="57278885" w14:textId="77777777">
            <w:pPr>
              <w:pStyle w:val="ListParagraph"/>
              <w:numPr>
                <w:ilvl w:val="0"/>
                <w:numId w:val="4"/>
              </w:numPr>
              <w:rPr>
                <w:rFonts w:ascii="Arial" w:hAnsi="Arial" w:eastAsia="Arial" w:cs="Arial"/>
                <w:color w:val="000000"/>
                <w:sz w:val="22"/>
                <w:szCs w:val="22"/>
              </w:rPr>
            </w:pPr>
            <w:r w:rsidRPr="1473344C" w:rsidR="00EF4303">
              <w:rPr>
                <w:rFonts w:ascii="Arial" w:hAnsi="Arial" w:eastAsia="Arial" w:cs="Arial"/>
                <w:color w:val="000000" w:themeColor="text1" w:themeTint="FF" w:themeShade="FF"/>
                <w:sz w:val="22"/>
                <w:szCs w:val="22"/>
              </w:rPr>
              <w:t xml:space="preserve">To consider the difference between the speaker of the poem and the poet </w:t>
            </w:r>
          </w:p>
          <w:p w:rsidRPr="00EF4303" w:rsidR="00EF4303" w:rsidP="1473344C" w:rsidRDefault="00EF4303" w14:paraId="22AD2CDC" w14:textId="77777777">
            <w:pPr>
              <w:pStyle w:val="ListParagraph"/>
              <w:numPr>
                <w:ilvl w:val="0"/>
                <w:numId w:val="4"/>
              </w:numPr>
              <w:rPr>
                <w:rFonts w:ascii="Arial" w:hAnsi="Arial" w:eastAsia="Arial" w:cs="Arial"/>
                <w:color w:val="000000"/>
                <w:sz w:val="22"/>
                <w:szCs w:val="22"/>
              </w:rPr>
            </w:pPr>
            <w:r w:rsidRPr="1473344C" w:rsidR="00EF4303">
              <w:rPr>
                <w:rFonts w:ascii="Arial" w:hAnsi="Arial" w:eastAsia="Arial" w:cs="Arial"/>
                <w:color w:val="000000" w:themeColor="text1" w:themeTint="FF" w:themeShade="FF"/>
                <w:sz w:val="22"/>
                <w:szCs w:val="22"/>
              </w:rPr>
              <w:t xml:space="preserve">To consider the context of a poem </w:t>
            </w:r>
          </w:p>
          <w:p w:rsidRPr="00EF4303" w:rsidR="00EF4303" w:rsidP="1473344C" w:rsidRDefault="00EF4303" w14:paraId="689EC5E4" w14:textId="77777777">
            <w:pPr>
              <w:pStyle w:val="ListParagraph"/>
              <w:numPr>
                <w:ilvl w:val="0"/>
                <w:numId w:val="4"/>
              </w:numPr>
              <w:rPr>
                <w:rFonts w:ascii="Arial" w:hAnsi="Arial" w:eastAsia="Arial" w:cs="Arial"/>
                <w:color w:val="000000"/>
                <w:sz w:val="22"/>
                <w:szCs w:val="22"/>
              </w:rPr>
            </w:pPr>
            <w:r w:rsidRPr="1473344C" w:rsidR="00EF4303">
              <w:rPr>
                <w:rFonts w:ascii="Arial" w:hAnsi="Arial" w:eastAsia="Arial" w:cs="Arial"/>
                <w:color w:val="000000" w:themeColor="text1" w:themeTint="FF" w:themeShade="FF"/>
                <w:sz w:val="22"/>
                <w:szCs w:val="22"/>
              </w:rPr>
              <w:t xml:space="preserve">To select relevant quotes from a poem </w:t>
            </w:r>
          </w:p>
          <w:p w:rsidRPr="00EF4303" w:rsidR="00EF4303" w:rsidP="1473344C" w:rsidRDefault="00EF4303" w14:paraId="2E1AB118" w14:textId="77777777">
            <w:pPr>
              <w:pStyle w:val="ListParagraph"/>
              <w:numPr>
                <w:ilvl w:val="0"/>
                <w:numId w:val="4"/>
              </w:numPr>
              <w:spacing w:after="0" w:line="240" w:lineRule="auto"/>
              <w:rPr>
                <w:rFonts w:ascii="Arial" w:hAnsi="Arial" w:eastAsia="Arial" w:cs="Arial"/>
                <w:sz w:val="22"/>
                <w:szCs w:val="22"/>
              </w:rPr>
            </w:pPr>
            <w:r w:rsidRPr="1473344C" w:rsidR="00EF4303">
              <w:rPr>
                <w:rFonts w:ascii="Arial" w:hAnsi="Arial" w:eastAsia="Arial" w:cs="Arial"/>
                <w:sz w:val="22"/>
                <w:szCs w:val="22"/>
              </w:rPr>
              <w:t xml:space="preserve">To create impression comments from quotes </w:t>
            </w:r>
          </w:p>
          <w:p w:rsidR="00EF4303" w:rsidP="1473344C" w:rsidRDefault="00EF4303" w14:paraId="5108A375" w14:textId="001609D6">
            <w:pPr>
              <w:pStyle w:val="ListParagraph"/>
              <w:numPr>
                <w:ilvl w:val="0"/>
                <w:numId w:val="4"/>
              </w:numPr>
              <w:rPr>
                <w:rFonts w:ascii="Arial" w:hAnsi="Arial" w:eastAsia="Arial" w:cs="Arial"/>
                <w:color w:val="000000"/>
                <w:sz w:val="22"/>
                <w:szCs w:val="22"/>
              </w:rPr>
            </w:pPr>
            <w:r w:rsidRPr="1473344C" w:rsidR="00EF4303">
              <w:rPr>
                <w:rFonts w:ascii="Arial" w:hAnsi="Arial" w:eastAsia="Arial" w:cs="Arial"/>
                <w:color w:val="000000" w:themeColor="text1" w:themeTint="FF" w:themeShade="FF"/>
                <w:sz w:val="22"/>
                <w:szCs w:val="22"/>
              </w:rPr>
              <w:t xml:space="preserve">Poets use form and structure to celebrate  </w:t>
            </w:r>
          </w:p>
          <w:p w:rsidRPr="00EF4303" w:rsidR="00EF4303" w:rsidP="1473344C" w:rsidRDefault="00EF4303" w14:paraId="6883FE87" w14:textId="2AC86C32">
            <w:pPr>
              <w:pStyle w:val="ListParagraph"/>
              <w:numPr>
                <w:ilvl w:val="0"/>
                <w:numId w:val="4"/>
              </w:numPr>
              <w:rPr>
                <w:rFonts w:ascii="Arial" w:hAnsi="Arial" w:eastAsia="Arial" w:cs="Arial"/>
                <w:color w:val="000000"/>
                <w:sz w:val="22"/>
                <w:szCs w:val="22"/>
              </w:rPr>
            </w:pPr>
            <w:r w:rsidRPr="1473344C" w:rsidR="00EF4303">
              <w:rPr>
                <w:rFonts w:ascii="Arial" w:hAnsi="Arial" w:eastAsia="Arial" w:cs="Arial"/>
                <w:color w:val="000000" w:themeColor="text1" w:themeTint="FF" w:themeShade="FF"/>
                <w:sz w:val="22"/>
                <w:szCs w:val="22"/>
              </w:rPr>
              <w:t xml:space="preserve">To use </w:t>
            </w:r>
            <w:r w:rsidRPr="1473344C" w:rsidR="00EF4303">
              <w:rPr>
                <w:rFonts w:ascii="Arial" w:hAnsi="Arial" w:eastAsia="Arial" w:cs="Arial"/>
                <w:color w:val="000000" w:themeColor="text1" w:themeTint="FF" w:themeShade="FF"/>
                <w:sz w:val="22"/>
                <w:szCs w:val="22"/>
              </w:rPr>
              <w:t>accurate</w:t>
            </w:r>
            <w:r w:rsidRPr="1473344C" w:rsidR="00EF4303">
              <w:rPr>
                <w:rFonts w:ascii="Arial" w:hAnsi="Arial" w:eastAsia="Arial" w:cs="Arial"/>
                <w:color w:val="000000" w:themeColor="text1" w:themeTint="FF" w:themeShade="FF"/>
                <w:sz w:val="22"/>
                <w:szCs w:val="22"/>
              </w:rPr>
              <w:t xml:space="preserve"> poetic terminology in discussions and impression comments  </w:t>
            </w:r>
          </w:p>
          <w:p w:rsidRPr="00EF4303" w:rsidR="00EE1C54" w:rsidP="1473344C" w:rsidRDefault="00EE1C54" w14:paraId="2C2F7F49" w14:textId="33C3F836">
            <w:pPr>
              <w:rPr>
                <w:rFonts w:ascii="Arial" w:hAnsi="Arial" w:eastAsia="Arial" w:cs="Arial"/>
                <w:sz w:val="22"/>
                <w:szCs w:val="22"/>
              </w:rPr>
            </w:pPr>
          </w:p>
        </w:tc>
      </w:tr>
      <w:tr w:rsidRPr="00E52FBD" w:rsidR="00756672" w:rsidTr="11839037" w14:paraId="44BA91FB" w14:textId="77777777">
        <w:tc>
          <w:tcPr>
            <w:tcW w:w="2122" w:type="dxa"/>
            <w:tcMar/>
          </w:tcPr>
          <w:p w:rsidRPr="00E52FBD" w:rsidR="00756672" w:rsidP="1473344C" w:rsidRDefault="00756672" w14:paraId="26DC5BF1" w14:textId="3623F6E4">
            <w:pPr>
              <w:rPr>
                <w:rFonts w:ascii="Arial" w:hAnsi="Arial" w:eastAsia="Arial" w:cs="Arial"/>
                <w:b w:val="1"/>
                <w:bCs w:val="1"/>
                <w:sz w:val="22"/>
                <w:szCs w:val="22"/>
              </w:rPr>
            </w:pPr>
            <w:r w:rsidRPr="1473344C" w:rsidR="00756672">
              <w:rPr>
                <w:rFonts w:ascii="Arial" w:hAnsi="Arial" w:eastAsia="Arial" w:cs="Arial"/>
                <w:b w:val="1"/>
                <w:bCs w:val="1"/>
                <w:sz w:val="22"/>
                <w:szCs w:val="22"/>
              </w:rPr>
              <w:t>The Big Question</w:t>
            </w:r>
          </w:p>
          <w:p w:rsidRPr="00E52FBD" w:rsidR="00756672" w:rsidP="1473344C" w:rsidRDefault="00756672" w14:paraId="56496CF1" w14:textId="77777777">
            <w:pPr>
              <w:rPr>
                <w:rFonts w:ascii="Arial" w:hAnsi="Arial" w:eastAsia="Arial" w:cs="Arial"/>
                <w:b w:val="1"/>
                <w:bCs w:val="1"/>
                <w:sz w:val="22"/>
                <w:szCs w:val="22"/>
              </w:rPr>
            </w:pPr>
          </w:p>
          <w:p w:rsidRPr="00E52FBD" w:rsidR="00756672" w:rsidP="1473344C" w:rsidRDefault="00756672" w14:paraId="1E55BF67" w14:textId="6EBFFC92">
            <w:pPr>
              <w:rPr>
                <w:rFonts w:ascii="Arial" w:hAnsi="Arial" w:eastAsia="Arial" w:cs="Arial"/>
                <w:b w:val="1"/>
                <w:bCs w:val="1"/>
                <w:sz w:val="22"/>
                <w:szCs w:val="22"/>
              </w:rPr>
            </w:pPr>
          </w:p>
        </w:tc>
        <w:tc>
          <w:tcPr>
            <w:tcW w:w="12546" w:type="dxa"/>
            <w:tcMar/>
          </w:tcPr>
          <w:p w:rsidRPr="00914F19" w:rsidR="00E52FBD" w:rsidP="1473344C" w:rsidRDefault="00E52FBD" w14:paraId="47E17409" w14:textId="77777777">
            <w:pPr>
              <w:rPr>
                <w:rFonts w:ascii="Arial" w:hAnsi="Arial" w:eastAsia="Arial" w:cs="Arial"/>
                <w:b w:val="1"/>
                <w:bCs w:val="1"/>
                <w:sz w:val="22"/>
                <w:szCs w:val="22"/>
              </w:rPr>
            </w:pPr>
            <w:r w:rsidRPr="1473344C" w:rsidR="00E52FBD">
              <w:rPr>
                <w:rFonts w:ascii="Arial" w:hAnsi="Arial" w:eastAsia="Arial" w:cs="Arial"/>
                <w:b w:val="1"/>
                <w:bCs w:val="1"/>
                <w:sz w:val="22"/>
                <w:szCs w:val="22"/>
              </w:rPr>
              <w:t>How can character voice be conveyed in a drama text?</w:t>
            </w:r>
          </w:p>
          <w:p w:rsidRPr="00E52FBD" w:rsidR="00756672" w:rsidP="1473344C" w:rsidRDefault="00756672" w14:paraId="5A9C9986" w14:textId="77777777">
            <w:pPr>
              <w:rPr>
                <w:rFonts w:ascii="Arial" w:hAnsi="Arial" w:eastAsia="Arial" w:cs="Arial"/>
                <w:b w:val="1"/>
                <w:bCs w:val="1"/>
                <w:color w:val="000000"/>
                <w:sz w:val="22"/>
                <w:szCs w:val="22"/>
                <w:u w:val="single"/>
              </w:rPr>
            </w:pPr>
          </w:p>
        </w:tc>
      </w:tr>
      <w:tr w:rsidRPr="00E52FBD" w:rsidR="00756672" w:rsidTr="11839037" w14:paraId="03B92C56" w14:textId="77777777">
        <w:tc>
          <w:tcPr>
            <w:tcW w:w="2122" w:type="dxa"/>
            <w:tcMar/>
          </w:tcPr>
          <w:p w:rsidRPr="00E52FBD" w:rsidR="00756672" w:rsidP="1473344C" w:rsidRDefault="00E52FBD" w14:paraId="447F1E07" w14:textId="58F42EA6">
            <w:pPr>
              <w:rPr>
                <w:rFonts w:ascii="Arial" w:hAnsi="Arial" w:eastAsia="Arial" w:cs="Arial"/>
                <w:b w:val="1"/>
                <w:bCs w:val="1"/>
                <w:sz w:val="22"/>
                <w:szCs w:val="22"/>
              </w:rPr>
            </w:pPr>
            <w:r w:rsidRPr="1473344C" w:rsidR="00E52FBD">
              <w:rPr>
                <w:rFonts w:ascii="Arial" w:hAnsi="Arial" w:eastAsia="Arial" w:cs="Arial"/>
                <w:b w:val="1"/>
                <w:bCs w:val="1"/>
                <w:sz w:val="22"/>
                <w:szCs w:val="22"/>
              </w:rPr>
              <w:t xml:space="preserve">Rationale </w:t>
            </w:r>
          </w:p>
        </w:tc>
        <w:tc>
          <w:tcPr>
            <w:tcW w:w="12546" w:type="dxa"/>
            <w:tcMar/>
          </w:tcPr>
          <w:p w:rsidR="00483309" w:rsidP="1473344C" w:rsidRDefault="00483309" w14:paraId="32500015" w14:textId="77777777">
            <w:pPr>
              <w:rPr>
                <w:rStyle w:val="normaltextrun"/>
                <w:rFonts w:ascii="Arial" w:hAnsi="Arial" w:eastAsia="Arial" w:cs="Arial"/>
                <w:color w:val="000000"/>
                <w:sz w:val="22"/>
                <w:szCs w:val="22"/>
                <w:shd w:val="clear" w:color="auto" w:fill="FFFFFF"/>
              </w:rPr>
            </w:pPr>
          </w:p>
          <w:p w:rsidR="00E52FBD" w:rsidP="1473344C" w:rsidRDefault="00756672" w14:paraId="0812F08F" w14:textId="1C6153C6">
            <w:pPr>
              <w:rPr>
                <w:rStyle w:val="normaltextrun"/>
                <w:rFonts w:ascii="Arial" w:hAnsi="Arial" w:eastAsia="Arial" w:cs="Arial"/>
                <w:color w:val="000000"/>
                <w:sz w:val="22"/>
                <w:szCs w:val="22"/>
                <w:shd w:val="clear" w:color="auto" w:fill="FFFFFF"/>
              </w:rPr>
            </w:pPr>
            <w:r w:rsidRPr="1473344C" w:rsidR="00756672">
              <w:rPr>
                <w:rStyle w:val="normaltextrun"/>
                <w:rFonts w:ascii="Arial" w:hAnsi="Arial" w:eastAsia="Arial" w:cs="Arial"/>
                <w:color w:val="000000"/>
                <w:sz w:val="22"/>
                <w:szCs w:val="22"/>
                <w:shd w:val="clear" w:color="auto" w:fill="FFFFFF"/>
              </w:rPr>
              <w:t xml:space="preserve">This unit aims to deepen </w:t>
            </w:r>
            <w:r w:rsidRPr="1473344C" w:rsidR="00756672">
              <w:rPr>
                <w:rStyle w:val="normaltextrun"/>
                <w:rFonts w:ascii="Arial" w:hAnsi="Arial" w:eastAsia="Arial" w:cs="Arial"/>
                <w:color w:val="000000"/>
                <w:sz w:val="22"/>
                <w:szCs w:val="22"/>
                <w:shd w:val="clear" w:color="auto" w:fill="FFFFFF"/>
              </w:rPr>
              <w:t>previous</w:t>
            </w:r>
            <w:r w:rsidRPr="1473344C" w:rsidR="00756672">
              <w:rPr>
                <w:rStyle w:val="normaltextrun"/>
                <w:rFonts w:ascii="Arial" w:hAnsi="Arial" w:eastAsia="Arial" w:cs="Arial"/>
                <w:color w:val="000000"/>
                <w:sz w:val="22"/>
                <w:szCs w:val="22"/>
                <w:shd w:val="clear" w:color="auto" w:fill="FFFFFF"/>
              </w:rPr>
              <w:t xml:space="preserve"> learning of character genre types </w:t>
            </w:r>
            <w:r w:rsidRPr="1473344C" w:rsidR="00756672">
              <w:rPr>
                <w:rStyle w:val="normaltextrun"/>
                <w:rFonts w:ascii="Arial" w:hAnsi="Arial" w:eastAsia="Arial" w:cs="Arial"/>
                <w:color w:val="000000"/>
                <w:sz w:val="22"/>
                <w:szCs w:val="22"/>
                <w:shd w:val="clear" w:color="auto" w:fill="FFFFFF"/>
              </w:rPr>
              <w:t>and introduce</w:t>
            </w:r>
            <w:r w:rsidRPr="1473344C" w:rsidR="00756672">
              <w:rPr>
                <w:rStyle w:val="normaltextrun"/>
                <w:rFonts w:ascii="Arial" w:hAnsi="Arial" w:eastAsia="Arial" w:cs="Arial"/>
                <w:color w:val="000000"/>
                <w:sz w:val="22"/>
                <w:szCs w:val="22"/>
                <w:shd w:val="clear" w:color="auto" w:fill="FFFFFF"/>
              </w:rPr>
              <w:t xml:space="preserve"> students to dramatic features and develop their understanding of how a character arc is developed across a drama text, drawing on the genre features of dramatic writing to support pupils in developing a deeper understanding of the presentation of character and themes in fantasy adventure. </w:t>
            </w:r>
            <w:r w:rsidRPr="1473344C" w:rsidR="5B6437CF">
              <w:rPr>
                <w:rStyle w:val="normaltextrun"/>
                <w:rFonts w:ascii="Arial" w:hAnsi="Arial" w:eastAsia="Arial" w:cs="Arial"/>
                <w:color w:val="000000"/>
                <w:sz w:val="22"/>
                <w:szCs w:val="22"/>
                <w:shd w:val="clear" w:color="auto" w:fill="FFFFFF"/>
              </w:rPr>
              <w:t xml:space="preserve">Their study of the nuances surrounding the representation of heroes and villains earlier in the </w:t>
            </w:r>
            <w:r w:rsidRPr="1473344C" w:rsidR="5B6437CF">
              <w:rPr>
                <w:rStyle w:val="normaltextrun"/>
                <w:rFonts w:ascii="Arial" w:hAnsi="Arial" w:eastAsia="Arial" w:cs="Arial"/>
                <w:color w:val="000000"/>
                <w:sz w:val="22"/>
                <w:szCs w:val="22"/>
                <w:shd w:val="clear" w:color="auto" w:fill="FFFFFF"/>
              </w:rPr>
              <w:t xml:space="preserve">year</w:t>
            </w:r>
            <w:r w:rsidRPr="1473344C" w:rsidR="5B6437CF">
              <w:rPr>
                <w:rStyle w:val="normaltextrun"/>
                <w:rFonts w:ascii="Arial" w:hAnsi="Arial" w:eastAsia="Arial" w:cs="Arial"/>
                <w:color w:val="000000"/>
                <w:sz w:val="22"/>
                <w:szCs w:val="22"/>
                <w:shd w:val="clear" w:color="auto" w:fill="FFFFFF"/>
              </w:rPr>
              <w:t xml:space="preserve"> will help pupils apply a more critical approach. </w:t>
            </w:r>
          </w:p>
          <w:p w:rsidRPr="00E52FBD" w:rsidR="00756672" w:rsidP="1473344C" w:rsidRDefault="00756672" w14:paraId="5BAFD632" w14:textId="5BF60461">
            <w:pPr>
              <w:rPr>
                <w:rFonts w:ascii="Arial" w:hAnsi="Arial" w:eastAsia="Arial" w:cs="Arial"/>
                <w:b w:val="1"/>
                <w:bCs w:val="1"/>
                <w:color w:val="000000"/>
                <w:sz w:val="22"/>
                <w:szCs w:val="22"/>
                <w:u w:val="single"/>
              </w:rPr>
            </w:pPr>
            <w:r w:rsidRPr="1473344C" w:rsidR="00756672">
              <w:rPr>
                <w:rStyle w:val="normaltextrun"/>
                <w:rFonts w:ascii="Arial" w:hAnsi="Arial" w:eastAsia="Arial" w:cs="Arial"/>
                <w:color w:val="000000"/>
                <w:sz w:val="22"/>
                <w:szCs w:val="22"/>
                <w:shd w:val="clear" w:color="auto" w:fill="FFFFFF"/>
              </w:rPr>
              <w:t> </w:t>
            </w:r>
            <w:r w:rsidRPr="1473344C" w:rsidR="00756672">
              <w:rPr>
                <w:rStyle w:val="eop"/>
                <w:rFonts w:ascii="Arial" w:hAnsi="Arial" w:eastAsia="Arial" w:cs="Arial"/>
                <w:color w:val="000000"/>
                <w:sz w:val="22"/>
                <w:szCs w:val="22"/>
                <w:shd w:val="clear" w:color="auto" w:fill="FFFFFF"/>
              </w:rPr>
              <w:t> </w:t>
            </w:r>
          </w:p>
        </w:tc>
      </w:tr>
      <w:tr w:rsidRPr="00E52FBD" w:rsidR="00756672" w:rsidTr="11839037" w14:paraId="07A3CE1F" w14:textId="77777777">
        <w:tc>
          <w:tcPr>
            <w:tcW w:w="2122" w:type="dxa"/>
            <w:tcMar/>
          </w:tcPr>
          <w:p w:rsidRPr="00E52FBD" w:rsidR="00756672" w:rsidP="1473344C" w:rsidRDefault="00E52FBD" w14:paraId="71E68F7E" w14:textId="075FEA5C">
            <w:pPr>
              <w:rPr>
                <w:rFonts w:ascii="Arial" w:hAnsi="Arial" w:eastAsia="Arial" w:cs="Arial"/>
                <w:b w:val="1"/>
                <w:bCs w:val="1"/>
                <w:sz w:val="22"/>
                <w:szCs w:val="22"/>
              </w:rPr>
            </w:pPr>
            <w:r w:rsidRPr="1473344C" w:rsidR="00E52FBD">
              <w:rPr>
                <w:rFonts w:ascii="Arial" w:hAnsi="Arial" w:eastAsia="Arial" w:cs="Arial"/>
                <w:b w:val="1"/>
                <w:bCs w:val="1"/>
                <w:sz w:val="22"/>
                <w:szCs w:val="22"/>
              </w:rPr>
              <w:t>Spring 1</w:t>
            </w:r>
          </w:p>
        </w:tc>
        <w:tc>
          <w:tcPr>
            <w:tcW w:w="12546" w:type="dxa"/>
            <w:tcMar/>
          </w:tcPr>
          <w:p w:rsidRPr="00E52FBD" w:rsidR="00E52FBD" w:rsidP="1473344C" w:rsidRDefault="00E52FBD" w14:paraId="165A2312" w14:textId="77777777">
            <w:pPr>
              <w:rPr>
                <w:rFonts w:ascii="Arial" w:hAnsi="Arial" w:eastAsia="Arial" w:cs="Arial"/>
                <w:b w:val="1"/>
                <w:bCs w:val="1"/>
                <w:color w:val="000000"/>
                <w:sz w:val="22"/>
                <w:szCs w:val="22"/>
                <w:u w:val="single"/>
              </w:rPr>
            </w:pPr>
            <w:r w:rsidRPr="1473344C" w:rsidR="00E52FBD">
              <w:rPr>
                <w:rFonts w:ascii="Arial" w:hAnsi="Arial" w:eastAsia="Arial" w:cs="Arial"/>
                <w:b w:val="1"/>
                <w:bCs w:val="1"/>
                <w:color w:val="000000" w:themeColor="text1" w:themeTint="FF" w:themeShade="FF"/>
                <w:sz w:val="22"/>
                <w:szCs w:val="22"/>
                <w:u w:val="single"/>
              </w:rPr>
              <w:t xml:space="preserve">Know: </w:t>
            </w:r>
          </w:p>
          <w:p w:rsidRPr="00914F19" w:rsidR="00E52FBD" w:rsidP="1473344C" w:rsidRDefault="00E52FBD" w14:paraId="1B00220A" w14:textId="77777777">
            <w:pPr>
              <w:pStyle w:val="ListParagraph"/>
              <w:numPr>
                <w:ilvl w:val="0"/>
                <w:numId w:val="25"/>
              </w:numPr>
              <w:spacing w:after="0" w:line="240" w:lineRule="auto"/>
              <w:rPr>
                <w:rFonts w:ascii="Arial" w:hAnsi="Arial" w:eastAsia="Arial" w:cs="Arial"/>
                <w:sz w:val="22"/>
                <w:szCs w:val="22"/>
              </w:rPr>
            </w:pPr>
            <w:r w:rsidRPr="1473344C" w:rsidR="00E52FBD">
              <w:rPr>
                <w:rFonts w:ascii="Arial" w:hAnsi="Arial" w:eastAsia="Arial" w:cs="Arial"/>
                <w:sz w:val="22"/>
                <w:szCs w:val="22"/>
              </w:rPr>
              <w:t xml:space="preserve">What the conventions of drama are – stage direction, acts, scene props, stage, costume </w:t>
            </w:r>
          </w:p>
          <w:p w:rsidRPr="00914F19" w:rsidR="00E52FBD" w:rsidP="1473344C" w:rsidRDefault="00E52FBD" w14:paraId="6F268B75" w14:textId="77777777">
            <w:pPr>
              <w:pStyle w:val="ListParagraph"/>
              <w:numPr>
                <w:ilvl w:val="0"/>
                <w:numId w:val="25"/>
              </w:numPr>
              <w:spacing w:after="0" w:line="240" w:lineRule="auto"/>
              <w:rPr>
                <w:rFonts w:ascii="Arial" w:hAnsi="Arial" w:eastAsia="Arial" w:cs="Arial"/>
                <w:sz w:val="22"/>
                <w:szCs w:val="22"/>
              </w:rPr>
            </w:pPr>
            <w:r w:rsidRPr="1473344C" w:rsidR="00E52FBD">
              <w:rPr>
                <w:rFonts w:ascii="Arial" w:hAnsi="Arial" w:eastAsia="Arial" w:cs="Arial"/>
                <w:sz w:val="22"/>
                <w:szCs w:val="22"/>
              </w:rPr>
              <w:t>The religious context of the play</w:t>
            </w:r>
          </w:p>
          <w:p w:rsidRPr="00914F19" w:rsidR="00E52FBD" w:rsidP="1473344C" w:rsidRDefault="00E52FBD" w14:paraId="6B1DEA43" w14:textId="03452648">
            <w:pPr>
              <w:pStyle w:val="ListParagraph"/>
              <w:numPr>
                <w:ilvl w:val="0"/>
                <w:numId w:val="25"/>
              </w:numPr>
              <w:spacing w:after="0" w:line="240" w:lineRule="auto"/>
              <w:rPr>
                <w:rFonts w:ascii="Arial" w:hAnsi="Arial" w:eastAsia="Arial" w:cs="Arial"/>
                <w:sz w:val="22"/>
                <w:szCs w:val="22"/>
              </w:rPr>
            </w:pPr>
            <w:r w:rsidRPr="11839037" w:rsidR="00E52FBD">
              <w:rPr>
                <w:rFonts w:ascii="Arial" w:hAnsi="Arial" w:eastAsia="Arial" w:cs="Arial"/>
                <w:sz w:val="22"/>
                <w:szCs w:val="22"/>
              </w:rPr>
              <w:t xml:space="preserve">The difference between a play and a novel </w:t>
            </w:r>
            <w:r w:rsidRPr="11839037" w:rsidR="00E52FBD">
              <w:rPr>
                <w:rFonts w:ascii="Arial" w:hAnsi="Arial" w:eastAsia="Arial" w:cs="Arial"/>
                <w:sz w:val="22"/>
                <w:szCs w:val="22"/>
              </w:rPr>
              <w:t xml:space="preserve"> </w:t>
            </w:r>
          </w:p>
          <w:p w:rsidRPr="00914F19" w:rsidR="00E52FBD" w:rsidP="1473344C" w:rsidRDefault="00E52FBD" w14:paraId="75B0F8AF" w14:textId="77777777">
            <w:pPr>
              <w:pStyle w:val="ListParagraph"/>
              <w:numPr>
                <w:ilvl w:val="0"/>
                <w:numId w:val="25"/>
              </w:numPr>
              <w:spacing w:after="0" w:line="240" w:lineRule="auto"/>
              <w:rPr>
                <w:rFonts w:ascii="Arial" w:hAnsi="Arial" w:eastAsia="Arial" w:cs="Arial"/>
                <w:sz w:val="22"/>
                <w:szCs w:val="22"/>
              </w:rPr>
            </w:pPr>
            <w:r w:rsidRPr="1473344C" w:rsidR="00E52FBD">
              <w:rPr>
                <w:rFonts w:ascii="Arial" w:hAnsi="Arial" w:eastAsia="Arial" w:cs="Arial"/>
                <w:sz w:val="22"/>
                <w:szCs w:val="22"/>
              </w:rPr>
              <w:t xml:space="preserve">What characterisation is and how it is developed in a play </w:t>
            </w:r>
          </w:p>
          <w:p w:rsidRPr="00914F19" w:rsidR="00E52FBD" w:rsidP="1473344C" w:rsidRDefault="00E52FBD" w14:paraId="21414497" w14:textId="77777777">
            <w:pPr>
              <w:pStyle w:val="ListParagraph"/>
              <w:numPr>
                <w:ilvl w:val="0"/>
                <w:numId w:val="25"/>
              </w:numPr>
              <w:spacing w:after="0" w:line="240" w:lineRule="auto"/>
              <w:rPr>
                <w:rFonts w:ascii="Arial" w:hAnsi="Arial" w:eastAsia="Arial" w:cs="Arial"/>
                <w:sz w:val="22"/>
                <w:szCs w:val="22"/>
              </w:rPr>
            </w:pPr>
            <w:r w:rsidRPr="1473344C" w:rsidR="00E52FBD">
              <w:rPr>
                <w:rFonts w:ascii="Arial" w:hAnsi="Arial" w:eastAsia="Arial" w:cs="Arial"/>
                <w:sz w:val="22"/>
                <w:szCs w:val="22"/>
              </w:rPr>
              <w:t>Connotations of demons.</w:t>
            </w:r>
          </w:p>
          <w:p w:rsidRPr="00E52FBD" w:rsidR="00E52FBD" w:rsidP="1473344C" w:rsidRDefault="00E52FBD" w14:paraId="5FF127CD" w14:textId="77777777">
            <w:pPr>
              <w:rPr>
                <w:rFonts w:ascii="Arial" w:hAnsi="Arial" w:eastAsia="Arial" w:cs="Arial"/>
                <w:sz w:val="22"/>
                <w:szCs w:val="22"/>
              </w:rPr>
            </w:pPr>
          </w:p>
          <w:p w:rsidRPr="00914F19" w:rsidR="00E52FBD" w:rsidP="1473344C" w:rsidRDefault="00E52FBD" w14:paraId="4190C03C" w14:textId="77777777">
            <w:pPr>
              <w:pStyle w:val="ListParagraph"/>
              <w:numPr>
                <w:ilvl w:val="0"/>
                <w:numId w:val="25"/>
              </w:numPr>
              <w:spacing w:after="0" w:line="240" w:lineRule="auto"/>
              <w:rPr>
                <w:rFonts w:ascii="Arial" w:hAnsi="Arial" w:eastAsia="Arial" w:cs="Arial"/>
                <w:sz w:val="22"/>
                <w:szCs w:val="22"/>
              </w:rPr>
            </w:pPr>
            <w:r w:rsidRPr="1473344C" w:rsidR="00E52FBD">
              <w:rPr>
                <w:rFonts w:ascii="Arial" w:hAnsi="Arial" w:eastAsia="Arial" w:cs="Arial"/>
                <w:sz w:val="22"/>
                <w:szCs w:val="22"/>
              </w:rPr>
              <w:t>Which character transforms across the play? Character arc of Lyra?</w:t>
            </w:r>
          </w:p>
          <w:p w:rsidRPr="00914F19" w:rsidR="00E52FBD" w:rsidP="1473344C" w:rsidRDefault="00E52FBD" w14:paraId="692B92B0" w14:textId="77777777">
            <w:pPr>
              <w:pStyle w:val="ListParagraph"/>
              <w:numPr>
                <w:ilvl w:val="0"/>
                <w:numId w:val="25"/>
              </w:numPr>
              <w:spacing w:after="0" w:line="240" w:lineRule="auto"/>
              <w:rPr>
                <w:rFonts w:ascii="Arial" w:hAnsi="Arial" w:eastAsia="Arial" w:cs="Arial"/>
                <w:sz w:val="22"/>
                <w:szCs w:val="22"/>
              </w:rPr>
            </w:pPr>
            <w:r w:rsidRPr="1473344C" w:rsidR="00E52FBD">
              <w:rPr>
                <w:rFonts w:ascii="Arial" w:hAnsi="Arial" w:eastAsia="Arial" w:cs="Arial"/>
                <w:sz w:val="22"/>
                <w:szCs w:val="22"/>
              </w:rPr>
              <w:t xml:space="preserve">What symbolism is. </w:t>
            </w:r>
          </w:p>
          <w:p w:rsidRPr="00914F19" w:rsidR="00E52FBD" w:rsidP="1473344C" w:rsidRDefault="00E52FBD" w14:paraId="47A7626C" w14:textId="3BE489D1">
            <w:pPr>
              <w:pStyle w:val="ListParagraph"/>
              <w:numPr>
                <w:ilvl w:val="0"/>
                <w:numId w:val="25"/>
              </w:numPr>
              <w:spacing w:after="0" w:line="240" w:lineRule="auto"/>
              <w:rPr>
                <w:rFonts w:ascii="Arial" w:hAnsi="Arial" w:eastAsia="Arial" w:cs="Arial"/>
                <w:sz w:val="22"/>
                <w:szCs w:val="22"/>
              </w:rPr>
            </w:pPr>
            <w:r w:rsidRPr="1473344C" w:rsidR="00E52FBD">
              <w:rPr>
                <w:rFonts w:ascii="Arial" w:hAnsi="Arial" w:eastAsia="Arial" w:cs="Arial"/>
                <w:sz w:val="22"/>
                <w:szCs w:val="22"/>
              </w:rPr>
              <w:t>The key themes of the play</w:t>
            </w:r>
          </w:p>
          <w:p w:rsidRPr="00E52FBD" w:rsidR="00E52FBD" w:rsidP="1473344C" w:rsidRDefault="00E52FBD" w14:paraId="7E3AEBBC" w14:textId="77777777">
            <w:pPr>
              <w:rPr>
                <w:rFonts w:ascii="Arial" w:hAnsi="Arial" w:eastAsia="Arial" w:cs="Arial"/>
                <w:b w:val="1"/>
                <w:bCs w:val="1"/>
                <w:color w:val="000000"/>
                <w:sz w:val="22"/>
                <w:szCs w:val="22"/>
                <w:u w:val="single"/>
              </w:rPr>
            </w:pPr>
            <w:r w:rsidRPr="1473344C" w:rsidR="00E52FBD">
              <w:rPr>
                <w:rFonts w:ascii="Arial" w:hAnsi="Arial" w:eastAsia="Arial" w:cs="Arial"/>
                <w:b w:val="1"/>
                <w:bCs w:val="1"/>
                <w:color w:val="000000" w:themeColor="text1" w:themeTint="FF" w:themeShade="FF"/>
                <w:sz w:val="22"/>
                <w:szCs w:val="22"/>
                <w:u w:val="single"/>
              </w:rPr>
              <w:t xml:space="preserve">Know how: </w:t>
            </w:r>
          </w:p>
          <w:p w:rsidRPr="00E52FBD" w:rsidR="00E52FBD" w:rsidP="1473344C" w:rsidRDefault="00E52FBD" w14:paraId="35728BF3" w14:textId="77777777">
            <w:pPr>
              <w:pStyle w:val="ListParagraph"/>
              <w:numPr>
                <w:ilvl w:val="0"/>
                <w:numId w:val="5"/>
              </w:numPr>
              <w:rPr>
                <w:rFonts w:ascii="Arial" w:hAnsi="Arial" w:eastAsia="Arial" w:cs="Arial"/>
                <w:color w:val="000000"/>
                <w:sz w:val="22"/>
                <w:szCs w:val="22"/>
              </w:rPr>
            </w:pPr>
            <w:r w:rsidRPr="1473344C" w:rsidR="00E52FBD">
              <w:rPr>
                <w:rFonts w:ascii="Arial" w:hAnsi="Arial" w:eastAsia="Arial" w:cs="Arial"/>
                <w:color w:val="000000" w:themeColor="text1" w:themeTint="FF" w:themeShade="FF"/>
                <w:sz w:val="22"/>
                <w:szCs w:val="22"/>
              </w:rPr>
              <w:t xml:space="preserve">To navigate a play script </w:t>
            </w:r>
          </w:p>
          <w:p w:rsidRPr="00E52FBD" w:rsidR="00E52FBD" w:rsidP="1473344C" w:rsidRDefault="00E52FBD" w14:paraId="066FBE7A" w14:textId="77777777">
            <w:pPr>
              <w:pStyle w:val="ListParagraph"/>
              <w:numPr>
                <w:ilvl w:val="0"/>
                <w:numId w:val="5"/>
              </w:numPr>
              <w:rPr>
                <w:rFonts w:ascii="Arial" w:hAnsi="Arial" w:eastAsia="Arial" w:cs="Arial"/>
                <w:color w:val="000000"/>
                <w:sz w:val="22"/>
                <w:szCs w:val="22"/>
              </w:rPr>
            </w:pPr>
            <w:r w:rsidRPr="1473344C" w:rsidR="00E52FBD">
              <w:rPr>
                <w:rFonts w:ascii="Arial" w:hAnsi="Arial" w:eastAsia="Arial" w:cs="Arial"/>
                <w:color w:val="000000" w:themeColor="text1" w:themeTint="FF" w:themeShade="FF"/>
                <w:sz w:val="22"/>
                <w:szCs w:val="22"/>
              </w:rPr>
              <w:t xml:space="preserve">To </w:t>
            </w:r>
            <w:r w:rsidRPr="1473344C" w:rsidR="00E52FBD">
              <w:rPr>
                <w:rFonts w:ascii="Arial" w:hAnsi="Arial" w:eastAsia="Arial" w:cs="Arial"/>
                <w:color w:val="000000" w:themeColor="text1" w:themeTint="FF" w:themeShade="FF"/>
                <w:sz w:val="22"/>
                <w:szCs w:val="22"/>
              </w:rPr>
              <w:t>identify</w:t>
            </w:r>
            <w:r w:rsidRPr="1473344C" w:rsidR="00E52FBD">
              <w:rPr>
                <w:rFonts w:ascii="Arial" w:hAnsi="Arial" w:eastAsia="Arial" w:cs="Arial"/>
                <w:color w:val="000000" w:themeColor="text1" w:themeTint="FF" w:themeShade="FF"/>
                <w:sz w:val="22"/>
                <w:szCs w:val="22"/>
              </w:rPr>
              <w:t xml:space="preserve"> dramatic techniques in a play </w:t>
            </w:r>
          </w:p>
          <w:p w:rsidRPr="00E52FBD" w:rsidR="00E52FBD" w:rsidP="1473344C" w:rsidRDefault="00E52FBD" w14:paraId="07EAEF98" w14:textId="77777777">
            <w:pPr>
              <w:pStyle w:val="ListParagraph"/>
              <w:numPr>
                <w:ilvl w:val="0"/>
                <w:numId w:val="5"/>
              </w:numPr>
              <w:rPr>
                <w:rFonts w:ascii="Arial" w:hAnsi="Arial" w:eastAsia="Arial" w:cs="Arial"/>
                <w:color w:val="000000"/>
                <w:sz w:val="22"/>
                <w:szCs w:val="22"/>
              </w:rPr>
            </w:pPr>
            <w:r w:rsidRPr="1473344C" w:rsidR="00E52FBD">
              <w:rPr>
                <w:rFonts w:ascii="Arial" w:hAnsi="Arial" w:eastAsia="Arial" w:cs="Arial"/>
                <w:color w:val="000000" w:themeColor="text1" w:themeTint="FF" w:themeShade="FF"/>
                <w:sz w:val="22"/>
                <w:szCs w:val="22"/>
              </w:rPr>
              <w:t xml:space="preserve">To talk about how meanings are shaped by dramatic techniques and stage directions </w:t>
            </w:r>
          </w:p>
          <w:p w:rsidRPr="00E52FBD" w:rsidR="00E52FBD" w:rsidP="1473344C" w:rsidRDefault="00E52FBD" w14:paraId="5AF64035" w14:textId="77777777">
            <w:pPr>
              <w:pStyle w:val="ListParagraph"/>
              <w:numPr>
                <w:ilvl w:val="0"/>
                <w:numId w:val="5"/>
              </w:numPr>
              <w:rPr>
                <w:rFonts w:ascii="Arial" w:hAnsi="Arial" w:eastAsia="Arial" w:cs="Arial"/>
                <w:color w:val="000000"/>
                <w:sz w:val="22"/>
                <w:szCs w:val="22"/>
              </w:rPr>
            </w:pPr>
            <w:r w:rsidRPr="1473344C" w:rsidR="00E52FBD">
              <w:rPr>
                <w:rFonts w:ascii="Arial" w:hAnsi="Arial" w:eastAsia="Arial" w:cs="Arial"/>
                <w:color w:val="000000" w:themeColor="text1" w:themeTint="FF" w:themeShade="FF"/>
                <w:sz w:val="22"/>
                <w:szCs w:val="22"/>
              </w:rPr>
              <w:t xml:space="preserve">To consider the audience’s reception based on the religious context of the play </w:t>
            </w:r>
          </w:p>
          <w:p w:rsidRPr="00E52FBD" w:rsidR="00E52FBD" w:rsidP="1473344C" w:rsidRDefault="00E52FBD" w14:paraId="340A0E9E" w14:textId="77777777">
            <w:pPr>
              <w:pStyle w:val="ListParagraph"/>
              <w:numPr>
                <w:ilvl w:val="0"/>
                <w:numId w:val="5"/>
              </w:numPr>
              <w:rPr>
                <w:rFonts w:ascii="Arial" w:hAnsi="Arial" w:eastAsia="Arial" w:cs="Arial"/>
                <w:color w:val="000000"/>
                <w:sz w:val="22"/>
                <w:szCs w:val="22"/>
              </w:rPr>
            </w:pPr>
            <w:r w:rsidRPr="1473344C" w:rsidR="00E52FBD">
              <w:rPr>
                <w:rFonts w:ascii="Arial" w:hAnsi="Arial" w:eastAsia="Arial" w:cs="Arial"/>
                <w:color w:val="000000" w:themeColor="text1" w:themeTint="FF" w:themeShade="FF"/>
                <w:sz w:val="22"/>
                <w:szCs w:val="22"/>
              </w:rPr>
              <w:t xml:space="preserve">Our interpretations of characters will change as the play progresses </w:t>
            </w:r>
          </w:p>
          <w:p w:rsidRPr="00E52FBD" w:rsidR="00E52FBD" w:rsidP="1473344C" w:rsidRDefault="00E52FBD" w14:paraId="00DF8351" w14:textId="77777777">
            <w:pPr>
              <w:pStyle w:val="ListParagraph"/>
              <w:numPr>
                <w:ilvl w:val="0"/>
                <w:numId w:val="5"/>
              </w:numPr>
              <w:rPr>
                <w:rFonts w:ascii="Arial" w:hAnsi="Arial" w:eastAsia="Arial" w:cs="Arial"/>
                <w:color w:val="000000"/>
                <w:sz w:val="22"/>
                <w:szCs w:val="22"/>
              </w:rPr>
            </w:pPr>
            <w:r w:rsidRPr="1473344C" w:rsidR="00E52FBD">
              <w:rPr>
                <w:rFonts w:ascii="Arial" w:hAnsi="Arial" w:eastAsia="Arial" w:cs="Arial"/>
                <w:color w:val="000000" w:themeColor="text1" w:themeTint="FF" w:themeShade="FF"/>
                <w:sz w:val="22"/>
                <w:szCs w:val="22"/>
              </w:rPr>
              <w:t xml:space="preserve">How the character of Lyra changes throughout the play. </w:t>
            </w:r>
          </w:p>
          <w:p w:rsidRPr="00E52FBD" w:rsidR="00E52FBD" w:rsidP="1473344C" w:rsidRDefault="00E52FBD" w14:paraId="19BD6B95" w14:textId="77777777">
            <w:pPr>
              <w:pStyle w:val="ListParagraph"/>
              <w:numPr>
                <w:ilvl w:val="0"/>
                <w:numId w:val="5"/>
              </w:numPr>
              <w:rPr>
                <w:rFonts w:ascii="Arial" w:hAnsi="Arial" w:eastAsia="Arial" w:cs="Arial"/>
                <w:color w:val="000000"/>
                <w:sz w:val="22"/>
                <w:szCs w:val="22"/>
              </w:rPr>
            </w:pPr>
            <w:r w:rsidRPr="1473344C" w:rsidR="00E52FBD">
              <w:rPr>
                <w:rFonts w:ascii="Arial" w:hAnsi="Arial" w:eastAsia="Arial" w:cs="Arial"/>
                <w:color w:val="000000" w:themeColor="text1" w:themeTint="FF" w:themeShade="FF"/>
                <w:sz w:val="22"/>
                <w:szCs w:val="22"/>
              </w:rPr>
              <w:t xml:space="preserve">To make effective comments about the audience </w:t>
            </w:r>
          </w:p>
          <w:p w:rsidRPr="00E52FBD" w:rsidR="00E52FBD" w:rsidP="1473344C" w:rsidRDefault="00E52FBD" w14:paraId="12D4EC9A" w14:textId="77777777">
            <w:pPr>
              <w:pStyle w:val="ListParagraph"/>
              <w:numPr>
                <w:ilvl w:val="0"/>
                <w:numId w:val="5"/>
              </w:numPr>
              <w:rPr>
                <w:rFonts w:ascii="Arial" w:hAnsi="Arial" w:eastAsia="Arial" w:cs="Arial"/>
                <w:color w:val="000000"/>
                <w:sz w:val="22"/>
                <w:szCs w:val="22"/>
              </w:rPr>
            </w:pPr>
            <w:r w:rsidRPr="1473344C" w:rsidR="00E52FBD">
              <w:rPr>
                <w:rFonts w:ascii="Arial" w:hAnsi="Arial" w:eastAsia="Arial" w:cs="Arial"/>
                <w:color w:val="000000" w:themeColor="text1" w:themeTint="FF" w:themeShade="FF"/>
                <w:sz w:val="22"/>
                <w:szCs w:val="22"/>
              </w:rPr>
              <w:t>To read a play aloud with fluency and prosody</w:t>
            </w:r>
          </w:p>
          <w:p w:rsidRPr="00E52FBD" w:rsidR="00756672" w:rsidP="1473344C" w:rsidRDefault="00756672" w14:paraId="351BD414" w14:textId="77777777">
            <w:pPr>
              <w:rPr>
                <w:rFonts w:ascii="Arial" w:hAnsi="Arial" w:eastAsia="Arial" w:cs="Arial"/>
                <w:b w:val="1"/>
                <w:bCs w:val="1"/>
                <w:color w:val="000000"/>
                <w:sz w:val="22"/>
                <w:szCs w:val="22"/>
                <w:u w:val="single"/>
              </w:rPr>
            </w:pPr>
          </w:p>
        </w:tc>
      </w:tr>
      <w:tr w:rsidRPr="00E52FBD" w:rsidR="00E52FBD" w:rsidTr="11839037" w14:paraId="18289EB6" w14:textId="77777777">
        <w:tc>
          <w:tcPr>
            <w:tcW w:w="2122" w:type="dxa"/>
            <w:tcMar/>
          </w:tcPr>
          <w:p w:rsidRPr="00914F19" w:rsidR="00E52FBD" w:rsidP="1473344C" w:rsidRDefault="00E52FBD" w14:paraId="1291CBDE" w14:textId="77777777">
            <w:pPr>
              <w:rPr>
                <w:rFonts w:ascii="Arial" w:hAnsi="Arial" w:eastAsia="Arial" w:cs="Arial"/>
                <w:b w:val="1"/>
                <w:bCs w:val="1"/>
                <w:sz w:val="22"/>
                <w:szCs w:val="22"/>
              </w:rPr>
            </w:pPr>
            <w:r w:rsidRPr="1473344C" w:rsidR="00E52FBD">
              <w:rPr>
                <w:rFonts w:ascii="Arial" w:hAnsi="Arial" w:eastAsia="Arial" w:cs="Arial"/>
                <w:b w:val="1"/>
                <w:bCs w:val="1"/>
                <w:sz w:val="22"/>
                <w:szCs w:val="22"/>
              </w:rPr>
              <w:t>The Big Question</w:t>
            </w:r>
          </w:p>
          <w:p w:rsidRPr="00914F19" w:rsidR="00E52FBD" w:rsidP="1473344C" w:rsidRDefault="00E52FBD" w14:paraId="4D6993EE" w14:textId="77777777">
            <w:pPr>
              <w:rPr>
                <w:rFonts w:ascii="Arial" w:hAnsi="Arial" w:eastAsia="Arial" w:cs="Arial"/>
                <w:b w:val="1"/>
                <w:bCs w:val="1"/>
                <w:sz w:val="22"/>
                <w:szCs w:val="22"/>
              </w:rPr>
            </w:pPr>
          </w:p>
        </w:tc>
        <w:tc>
          <w:tcPr>
            <w:tcW w:w="12546" w:type="dxa"/>
            <w:tcMar/>
          </w:tcPr>
          <w:p w:rsidRPr="00914F19" w:rsidR="00E52FBD" w:rsidP="1473344C" w:rsidRDefault="00914F19" w14:paraId="665CFB7C" w14:textId="3D389038">
            <w:pPr>
              <w:rPr>
                <w:rFonts w:ascii="Arial" w:hAnsi="Arial" w:eastAsia="Arial" w:cs="Arial"/>
                <w:b w:val="1"/>
                <w:bCs w:val="1"/>
                <w:color w:val="000000"/>
                <w:sz w:val="22"/>
                <w:szCs w:val="22"/>
              </w:rPr>
            </w:pPr>
            <w:r w:rsidRPr="1473344C" w:rsidR="00914F19">
              <w:rPr>
                <w:rFonts w:ascii="Arial" w:hAnsi="Arial" w:eastAsia="Arial" w:cs="Arial"/>
                <w:b w:val="1"/>
                <w:bCs w:val="1"/>
                <w:color w:val="000000" w:themeColor="text1" w:themeTint="FF" w:themeShade="FF"/>
                <w:sz w:val="22"/>
                <w:szCs w:val="22"/>
              </w:rPr>
              <w:t>How can we celebrate local voices?</w:t>
            </w:r>
          </w:p>
        </w:tc>
      </w:tr>
      <w:tr w:rsidRPr="00E52FBD" w:rsidR="00E52FBD" w:rsidTr="11839037" w14:paraId="74B21B43" w14:textId="77777777">
        <w:tc>
          <w:tcPr>
            <w:tcW w:w="2122" w:type="dxa"/>
            <w:tcMar/>
          </w:tcPr>
          <w:p w:rsidRPr="00914F19" w:rsidR="00E52FBD" w:rsidP="1473344C" w:rsidRDefault="00E52FBD" w14:paraId="695D7DB6" w14:textId="4DD741B9">
            <w:pPr>
              <w:rPr>
                <w:rFonts w:ascii="Arial" w:hAnsi="Arial" w:eastAsia="Arial" w:cs="Arial"/>
                <w:b w:val="1"/>
                <w:bCs w:val="1"/>
                <w:sz w:val="22"/>
                <w:szCs w:val="22"/>
              </w:rPr>
            </w:pPr>
            <w:r w:rsidRPr="1473344C" w:rsidR="00E52FBD">
              <w:rPr>
                <w:rFonts w:ascii="Arial" w:hAnsi="Arial" w:eastAsia="Arial" w:cs="Arial"/>
                <w:b w:val="1"/>
                <w:bCs w:val="1"/>
                <w:sz w:val="22"/>
                <w:szCs w:val="22"/>
              </w:rPr>
              <w:t xml:space="preserve">Rationale </w:t>
            </w:r>
          </w:p>
        </w:tc>
        <w:tc>
          <w:tcPr>
            <w:tcW w:w="12546" w:type="dxa"/>
            <w:tcMar/>
          </w:tcPr>
          <w:p w:rsidR="00483309" w:rsidP="01FC93C2" w:rsidRDefault="00483309" w14:paraId="604AD3C1" w14:textId="77777777">
            <w:pPr>
              <w:rPr>
                <w:rStyle w:val="normaltextrun"/>
                <w:rFonts w:ascii="Arial Nova" w:hAnsi="Arial Nova" w:eastAsia="Arial Nova" w:cs="Arial Nova"/>
                <w:color w:val="000000"/>
                <w:sz w:val="22"/>
                <w:szCs w:val="22"/>
                <w:shd w:val="clear" w:color="auto" w:fill="FFFFFF"/>
              </w:rPr>
            </w:pPr>
          </w:p>
          <w:p w:rsidR="00E52FBD" w:rsidP="01FC93C2" w:rsidRDefault="00914F19" w14:paraId="773E8377" w14:textId="45F47678">
            <w:pPr>
              <w:rPr>
                <w:rStyle w:val="eop"/>
                <w:rFonts w:ascii="Arial Nova" w:hAnsi="Arial Nova" w:eastAsia="Arial Nova" w:cs="Arial Nova"/>
                <w:color w:val="000000"/>
                <w:sz w:val="22"/>
                <w:szCs w:val="22"/>
                <w:shd w:val="clear" w:color="auto" w:fill="FFFFFF"/>
              </w:rPr>
            </w:pPr>
            <w:r w:rsidRPr="01FC93C2" w:rsidR="00914F19">
              <w:rPr>
                <w:rStyle w:val="normaltextrun"/>
                <w:rFonts w:ascii="Arial Nova" w:hAnsi="Arial Nova" w:eastAsia="Arial Nova" w:cs="Arial Nova"/>
                <w:color w:val="000000"/>
                <w:sz w:val="22"/>
                <w:szCs w:val="22"/>
                <w:shd w:val="clear" w:color="auto" w:fill="FFFFFF"/>
              </w:rPr>
              <w:t>T</w:t>
            </w:r>
            <w:r w:rsidRPr="01FC93C2" w:rsidR="00E52FBD">
              <w:rPr>
                <w:rStyle w:val="normaltextrun"/>
                <w:rFonts w:ascii="Arial Nova" w:hAnsi="Arial Nova" w:eastAsia="Arial Nova" w:cs="Arial Nova"/>
                <w:color w:val="000000"/>
                <w:sz w:val="22"/>
                <w:szCs w:val="22"/>
                <w:shd w:val="clear" w:color="auto" w:fill="FFFFFF"/>
              </w:rPr>
              <w:t xml:space="preserve">his unit aims to equip students with a cultural knowledge of the local area and its unique literary heritage. </w:t>
            </w:r>
            <w:r w:rsidRPr="01FC93C2" w:rsidR="4FB4802B">
              <w:rPr>
                <w:rStyle w:val="normaltextrun"/>
                <w:rFonts w:ascii="Arial Nova" w:hAnsi="Arial Nova" w:eastAsia="Arial Nova" w:cs="Arial Nova"/>
                <w:color w:val="000000"/>
                <w:sz w:val="22"/>
                <w:szCs w:val="22"/>
                <w:shd w:val="clear" w:color="auto" w:fill="FFFFFF"/>
              </w:rPr>
              <w:t xml:space="preserve">It encourages pupils to appreciate the diversity of literary texts relevant to their own community. </w:t>
            </w:r>
            <w:r w:rsidRPr="01FC93C2" w:rsidR="00E52FBD">
              <w:rPr>
                <w:rStyle w:val="normaltextrun"/>
                <w:rFonts w:ascii="Arial Nova" w:hAnsi="Arial Nova" w:eastAsia="Arial Nova" w:cs="Arial Nova"/>
                <w:color w:val="000000"/>
                <w:sz w:val="22"/>
                <w:szCs w:val="22"/>
                <w:shd w:val="clear" w:color="auto" w:fill="FFFFFF"/>
              </w:rPr>
              <w:t xml:space="preserve">Building on </w:t>
            </w:r>
            <w:r w:rsidRPr="01FC93C2" w:rsidR="00E52FBD">
              <w:rPr>
                <w:rStyle w:val="normaltextrun"/>
                <w:rFonts w:ascii="Arial Nova" w:hAnsi="Arial Nova" w:eastAsia="Arial Nova" w:cs="Arial Nova"/>
                <w:color w:val="000000"/>
                <w:sz w:val="22"/>
                <w:szCs w:val="22"/>
                <w:shd w:val="clear" w:color="auto" w:fill="FFFFFF"/>
              </w:rPr>
              <w:t>previous</w:t>
            </w:r>
            <w:r w:rsidRPr="01FC93C2" w:rsidR="00E52FBD">
              <w:rPr>
                <w:rStyle w:val="normaltextrun"/>
                <w:rFonts w:ascii="Arial Nova" w:hAnsi="Arial Nova" w:eastAsia="Arial Nova" w:cs="Arial Nova"/>
                <w:color w:val="000000"/>
                <w:sz w:val="22"/>
                <w:szCs w:val="22"/>
                <w:shd w:val="clear" w:color="auto" w:fill="FFFFFF"/>
              </w:rPr>
              <w:t xml:space="preserve"> learning about the influence of context and genre</w:t>
            </w:r>
            <w:r w:rsidRPr="01FC93C2" w:rsidR="403F7FBA">
              <w:rPr>
                <w:rStyle w:val="normaltextrun"/>
                <w:rFonts w:ascii="Arial Nova" w:hAnsi="Arial Nova" w:eastAsia="Arial Nova" w:cs="Arial Nova"/>
                <w:color w:val="000000"/>
                <w:sz w:val="22"/>
                <w:szCs w:val="22"/>
                <w:shd w:val="clear" w:color="auto" w:fill="FFFFFF"/>
              </w:rPr>
              <w:t xml:space="preserve">, p</w:t>
            </w:r>
            <w:r w:rsidRPr="01FC93C2" w:rsidR="00E52FBD">
              <w:rPr>
                <w:rStyle w:val="normaltextrun"/>
                <w:rFonts w:ascii="Arial Nova" w:hAnsi="Arial Nova" w:eastAsia="Arial Nova" w:cs="Arial Nova"/>
                <w:color w:val="000000"/>
                <w:sz w:val="22"/>
                <w:szCs w:val="22"/>
                <w:shd w:val="clear" w:color="auto" w:fill="FFFFFF"/>
              </w:rPr>
              <w:t xml:space="preserve">upils will focus on the organisational features and techniques used to create an effective piece of persuasive writing to celebrate the local area. </w:t>
            </w:r>
            <w:r w:rsidRPr="01FC93C2" w:rsidR="00E52FBD">
              <w:rPr>
                <w:rStyle w:val="eop"/>
                <w:rFonts w:ascii="Arial Nova" w:hAnsi="Arial Nova" w:eastAsia="Arial Nova" w:cs="Arial Nova"/>
                <w:color w:val="000000"/>
                <w:sz w:val="22"/>
                <w:szCs w:val="22"/>
                <w:shd w:val="clear" w:color="auto" w:fill="FFFFFF"/>
              </w:rPr>
              <w:t> </w:t>
            </w:r>
          </w:p>
          <w:p w:rsidRPr="00914F19" w:rsidR="00483309" w:rsidP="01FC93C2" w:rsidRDefault="00483309" w14:paraId="42ACA7E7" w14:textId="31AA8F0C">
            <w:pPr>
              <w:rPr>
                <w:rFonts w:ascii="Arial Nova" w:hAnsi="Arial Nova" w:eastAsia="Arial Nova" w:cs="Arial Nova"/>
                <w:b w:val="1"/>
                <w:bCs w:val="1"/>
                <w:color w:val="000000"/>
                <w:sz w:val="22"/>
                <w:szCs w:val="22"/>
                <w:u w:val="single"/>
              </w:rPr>
            </w:pPr>
          </w:p>
        </w:tc>
      </w:tr>
      <w:tr w:rsidRPr="00E52FBD" w:rsidR="00E52FBD" w:rsidTr="11839037" w14:paraId="3CEBE4EE" w14:textId="77777777">
        <w:tc>
          <w:tcPr>
            <w:tcW w:w="2122" w:type="dxa"/>
            <w:tcMar/>
          </w:tcPr>
          <w:p w:rsidRPr="00914F19" w:rsidR="00E52FBD" w:rsidP="1473344C" w:rsidRDefault="00914F19" w14:paraId="6FCCCB14" w14:textId="2D6AE73A">
            <w:pPr>
              <w:rPr>
                <w:rFonts w:ascii="Arial" w:hAnsi="Arial" w:eastAsia="Arial" w:cs="Arial"/>
                <w:b w:val="1"/>
                <w:bCs w:val="1"/>
                <w:sz w:val="22"/>
                <w:szCs w:val="22"/>
              </w:rPr>
            </w:pPr>
            <w:r w:rsidRPr="1473344C" w:rsidR="00914F19">
              <w:rPr>
                <w:rFonts w:ascii="Arial" w:hAnsi="Arial" w:eastAsia="Arial" w:cs="Arial"/>
                <w:b w:val="1"/>
                <w:bCs w:val="1"/>
                <w:sz w:val="22"/>
                <w:szCs w:val="22"/>
              </w:rPr>
              <w:t>Spring 2</w:t>
            </w:r>
          </w:p>
        </w:tc>
        <w:tc>
          <w:tcPr>
            <w:tcW w:w="12546" w:type="dxa"/>
            <w:tcMar/>
          </w:tcPr>
          <w:p w:rsidRPr="00483309" w:rsidR="00914F19" w:rsidP="01FC93C2" w:rsidRDefault="00914F19" w14:paraId="12AF124C" w14:textId="77777777">
            <w:pPr>
              <w:pStyle w:val="paragraph"/>
              <w:spacing w:before="0" w:beforeAutospacing="off" w:after="0" w:afterAutospacing="off"/>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b w:val="1"/>
                <w:bCs w:val="1"/>
                <w:color w:val="000000" w:themeColor="text1" w:themeTint="FF" w:themeShade="FF"/>
                <w:sz w:val="22"/>
                <w:szCs w:val="22"/>
                <w:u w:val="single"/>
              </w:rPr>
              <w:t>Know:</w:t>
            </w:r>
            <w:r w:rsidRPr="01FC93C2" w:rsidR="00914F19">
              <w:rPr>
                <w:rStyle w:val="normaltextrun"/>
                <w:rFonts w:ascii="Arial Nova" w:hAnsi="Arial Nova" w:eastAsia="Arial Nova" w:cs="Arial Nova"/>
                <w:b w:val="1"/>
                <w:bCs w:val="1"/>
                <w:color w:val="000000" w:themeColor="text1" w:themeTint="FF" w:themeShade="FF"/>
                <w:sz w:val="22"/>
                <w:szCs w:val="22"/>
              </w:rPr>
              <w:t> </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615D9851" w14:textId="77777777">
            <w:pPr>
              <w:pStyle w:val="paragraph"/>
              <w:numPr>
                <w:ilvl w:val="0"/>
                <w:numId w:val="6"/>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Literature is connected to our local area</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5EA949CB" w14:textId="77777777">
            <w:pPr>
              <w:pStyle w:val="paragraph"/>
              <w:numPr>
                <w:ilvl w:val="0"/>
                <w:numId w:val="7"/>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That contextual factors influence texts </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1F80DFF1" w14:textId="77777777">
            <w:pPr>
              <w:pStyle w:val="paragraph"/>
              <w:numPr>
                <w:ilvl w:val="0"/>
                <w:numId w:val="8"/>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What the correct format of a guide is</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2E1BE94F" w14:textId="77777777">
            <w:pPr>
              <w:pStyle w:val="paragraph"/>
              <w:numPr>
                <w:ilvl w:val="0"/>
                <w:numId w:val="9"/>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The function of topic sentences</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7FD23D7C" w14:textId="77777777">
            <w:pPr>
              <w:pStyle w:val="paragraph"/>
              <w:numPr>
                <w:ilvl w:val="0"/>
                <w:numId w:val="10"/>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The function of paragraphs</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3F8DAA52" w14:textId="77777777">
            <w:pPr>
              <w:pStyle w:val="paragraph"/>
              <w:numPr>
                <w:ilvl w:val="0"/>
                <w:numId w:val="11"/>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What the correct format of an article is </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38CBD166" w14:textId="77777777">
            <w:pPr>
              <w:pStyle w:val="paragraph"/>
              <w:numPr>
                <w:ilvl w:val="0"/>
                <w:numId w:val="12"/>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What topic sentences are </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7E2D0613" w14:textId="77777777">
            <w:pPr>
              <w:pStyle w:val="paragraph"/>
              <w:numPr>
                <w:ilvl w:val="0"/>
                <w:numId w:val="13"/>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The function of connectives</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204F06CF" w14:textId="77777777">
            <w:pPr>
              <w:pStyle w:val="paragraph"/>
              <w:numPr>
                <w:ilvl w:val="0"/>
                <w:numId w:val="14"/>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What rhetorical devices are</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12C4E913" w14:textId="272E4862">
            <w:pPr>
              <w:pStyle w:val="paragraph"/>
              <w:numPr>
                <w:ilvl w:val="0"/>
                <w:numId w:val="15"/>
              </w:numPr>
              <w:spacing w:before="0" w:beforeAutospacing="off" w:after="0" w:afterAutospacing="off"/>
              <w:ind w:left="360" w:firstLine="0"/>
              <w:textAlignment w:val="baseline"/>
              <w:rPr>
                <w:rStyle w:val="eop"/>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What is the difference between empathy and sympathy </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359BA035" w14:textId="2E5DEB78">
            <w:pPr>
              <w:pStyle w:val="paragraph"/>
              <w:spacing w:before="0" w:beforeAutospacing="off" w:after="0" w:afterAutospacing="off"/>
              <w:textAlignment w:val="baseline"/>
              <w:rPr>
                <w:rStyle w:val="eop"/>
                <w:rFonts w:ascii="Arial Nova" w:hAnsi="Arial Nova" w:eastAsia="Arial Nova" w:cs="Arial Nova"/>
                <w:color w:val="000000"/>
                <w:sz w:val="22"/>
                <w:szCs w:val="22"/>
              </w:rPr>
            </w:pPr>
          </w:p>
          <w:p w:rsidRPr="00483309" w:rsidR="00914F19" w:rsidP="01FC93C2" w:rsidRDefault="00914F19" w14:paraId="5438F83E" w14:textId="77777777">
            <w:pPr>
              <w:pStyle w:val="paragraph"/>
              <w:spacing w:before="0" w:beforeAutospacing="off" w:after="0" w:afterAutospacing="off"/>
              <w:textAlignment w:val="baseline"/>
              <w:rPr>
                <w:rFonts w:ascii="Arial Nova" w:hAnsi="Arial Nova" w:eastAsia="Arial Nova" w:cs="Arial Nova"/>
                <w:sz w:val="22"/>
                <w:szCs w:val="22"/>
                <w:u w:val="single"/>
              </w:rPr>
            </w:pPr>
            <w:r w:rsidRPr="01FC93C2" w:rsidR="00914F19">
              <w:rPr>
                <w:rStyle w:val="normaltextrun"/>
                <w:rFonts w:ascii="Arial Nova" w:hAnsi="Arial Nova" w:eastAsia="Arial Nova" w:cs="Arial Nova"/>
                <w:b w:val="1"/>
                <w:bCs w:val="1"/>
                <w:color w:val="000000" w:themeColor="text1" w:themeTint="FF" w:themeShade="FF"/>
                <w:sz w:val="22"/>
                <w:szCs w:val="22"/>
                <w:u w:val="single"/>
              </w:rPr>
              <w:t>Know how:</w:t>
            </w:r>
            <w:r w:rsidRPr="01FC93C2" w:rsidR="00914F19">
              <w:rPr>
                <w:rStyle w:val="normaltextrun"/>
                <w:rFonts w:ascii="Arial Nova" w:hAnsi="Arial Nova" w:eastAsia="Arial Nova" w:cs="Arial Nova"/>
                <w:color w:val="000000" w:themeColor="text1" w:themeTint="FF" w:themeShade="FF"/>
                <w:sz w:val="22"/>
                <w:szCs w:val="22"/>
                <w:u w:val="single"/>
              </w:rPr>
              <w:t> </w:t>
            </w:r>
            <w:r w:rsidRPr="01FC93C2" w:rsidR="00914F19">
              <w:rPr>
                <w:rStyle w:val="eop"/>
                <w:rFonts w:ascii="Arial Nova" w:hAnsi="Arial Nova" w:eastAsia="Arial Nova" w:cs="Arial Nova"/>
                <w:color w:val="000000" w:themeColor="text1" w:themeTint="FF" w:themeShade="FF"/>
                <w:sz w:val="22"/>
                <w:szCs w:val="22"/>
                <w:u w:val="single"/>
              </w:rPr>
              <w:t> </w:t>
            </w:r>
          </w:p>
          <w:p w:rsidRPr="00483309" w:rsidR="00914F19" w:rsidP="01FC93C2" w:rsidRDefault="00914F19" w14:paraId="2898492D" w14:textId="77777777">
            <w:pPr>
              <w:pStyle w:val="paragraph"/>
              <w:spacing w:before="0" w:beforeAutospacing="off" w:after="0" w:afterAutospacing="off"/>
              <w:textAlignment w:val="baseline"/>
              <w:rPr>
                <w:rFonts w:ascii="Arial Nova" w:hAnsi="Arial Nova" w:eastAsia="Arial Nova" w:cs="Arial Nova"/>
                <w:sz w:val="22"/>
                <w:szCs w:val="22"/>
              </w:rPr>
            </w:pP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753C1757" w14:textId="77777777">
            <w:pPr>
              <w:pStyle w:val="paragraph"/>
              <w:numPr>
                <w:ilvl w:val="0"/>
                <w:numId w:val="16"/>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lang w:val="en-US"/>
              </w:rPr>
              <w:t>To comment on how the local area can inspire writers.</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1D585633" w14:textId="77777777">
            <w:pPr>
              <w:pStyle w:val="paragraph"/>
              <w:numPr>
                <w:ilvl w:val="0"/>
                <w:numId w:val="17"/>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lang w:val="en-US"/>
              </w:rPr>
              <w:t>The effect of a writer’s intentions in relation to context.</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60EFA417" w14:textId="77777777">
            <w:pPr>
              <w:pStyle w:val="paragraph"/>
              <w:numPr>
                <w:ilvl w:val="0"/>
                <w:numId w:val="18"/>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To use rhetorical devices to write a guide</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6476DDB8" w14:textId="77777777">
            <w:pPr>
              <w:pStyle w:val="paragraph"/>
              <w:numPr>
                <w:ilvl w:val="0"/>
                <w:numId w:val="19"/>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To use topic sentences to direct the reader</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3F24D41B" w14:textId="77777777">
            <w:pPr>
              <w:pStyle w:val="paragraph"/>
              <w:numPr>
                <w:ilvl w:val="0"/>
                <w:numId w:val="20"/>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To use paragraphs to navigate the reader ad cluster ideas</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02E9D7BE" w14:textId="77777777">
            <w:pPr>
              <w:pStyle w:val="paragraph"/>
              <w:numPr>
                <w:ilvl w:val="0"/>
                <w:numId w:val="21"/>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To adapt tone to suit different audiences </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600655E2" w14:textId="77777777">
            <w:pPr>
              <w:pStyle w:val="paragraph"/>
              <w:numPr>
                <w:ilvl w:val="0"/>
                <w:numId w:val="22"/>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To use connectives to structure a response</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6E19B257" w14:textId="77777777">
            <w:pPr>
              <w:pStyle w:val="paragraph"/>
              <w:numPr>
                <w:ilvl w:val="0"/>
                <w:numId w:val="23"/>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To use topic sentences to show paragraph shift  </w:t>
            </w:r>
            <w:r w:rsidRPr="01FC93C2" w:rsidR="00914F19">
              <w:rPr>
                <w:rStyle w:val="eop"/>
                <w:rFonts w:ascii="Arial Nova" w:hAnsi="Arial Nova" w:eastAsia="Arial Nova" w:cs="Arial Nova"/>
                <w:color w:val="000000" w:themeColor="text1" w:themeTint="FF" w:themeShade="FF"/>
                <w:sz w:val="22"/>
                <w:szCs w:val="22"/>
              </w:rPr>
              <w:t> </w:t>
            </w:r>
          </w:p>
          <w:p w:rsidRPr="00914F19" w:rsidR="00914F19" w:rsidP="01FC93C2" w:rsidRDefault="00914F19" w14:paraId="6ADBB262" w14:textId="77777777">
            <w:pPr>
              <w:pStyle w:val="paragraph"/>
              <w:numPr>
                <w:ilvl w:val="0"/>
                <w:numId w:val="24"/>
              </w:numPr>
              <w:spacing w:before="0" w:beforeAutospacing="off" w:after="0" w:afterAutospacing="off"/>
              <w:ind w:left="360" w:firstLine="0"/>
              <w:textAlignment w:val="baseline"/>
              <w:rPr>
                <w:rFonts w:ascii="Arial Nova" w:hAnsi="Arial Nova" w:eastAsia="Arial Nova" w:cs="Arial Nova"/>
                <w:sz w:val="22"/>
                <w:szCs w:val="22"/>
              </w:rPr>
            </w:pPr>
            <w:r w:rsidRPr="01FC93C2" w:rsidR="00914F19">
              <w:rPr>
                <w:rStyle w:val="normaltextrun"/>
                <w:rFonts w:ascii="Arial Nova" w:hAnsi="Arial Nova" w:eastAsia="Arial Nova" w:cs="Arial Nova"/>
                <w:color w:val="000000" w:themeColor="text1" w:themeTint="FF" w:themeShade="FF"/>
                <w:sz w:val="22"/>
                <w:szCs w:val="22"/>
              </w:rPr>
              <w:t>Emotive language can be used to create empathy</w:t>
            </w:r>
            <w:r w:rsidRPr="01FC93C2" w:rsidR="00914F19">
              <w:rPr>
                <w:rStyle w:val="normaltextrun"/>
                <w:rFonts w:ascii="Arial Nova" w:hAnsi="Arial Nova" w:eastAsia="Arial Nova" w:cs="Arial Nova"/>
                <w:color w:val="000000" w:themeColor="text1" w:themeTint="FF" w:themeShade="FF"/>
                <w:sz w:val="22"/>
                <w:szCs w:val="22"/>
              </w:rPr>
              <w:t> </w:t>
            </w:r>
            <w:r w:rsidRPr="01FC93C2" w:rsidR="00914F19">
              <w:rPr>
                <w:rStyle w:val="eop"/>
                <w:rFonts w:ascii="Arial Nova" w:hAnsi="Arial Nova" w:eastAsia="Arial Nova" w:cs="Arial Nova"/>
                <w:color w:val="000000" w:themeColor="text1" w:themeTint="FF" w:themeShade="FF"/>
                <w:sz w:val="22"/>
                <w:szCs w:val="22"/>
              </w:rPr>
              <w:t> </w:t>
            </w:r>
          </w:p>
          <w:p w:rsidR="00914F19" w:rsidP="01FC93C2" w:rsidRDefault="00914F19" w14:paraId="641F28BE" w14:textId="77777777">
            <w:pPr>
              <w:pStyle w:val="paragraph"/>
              <w:spacing w:before="0" w:beforeAutospacing="off" w:after="0" w:afterAutospacing="off"/>
              <w:textAlignment w:val="baseline"/>
              <w:rPr>
                <w:rFonts w:ascii="Arial Nova" w:hAnsi="Arial Nova" w:eastAsia="Arial Nova" w:cs="Arial Nova"/>
                <w:sz w:val="22"/>
                <w:szCs w:val="22"/>
              </w:rPr>
            </w:pPr>
          </w:p>
          <w:p w:rsidRPr="00914F19" w:rsidR="00E52FBD" w:rsidP="01FC93C2" w:rsidRDefault="00E52FBD" w14:paraId="1E97B448" w14:textId="77777777">
            <w:pPr>
              <w:rPr>
                <w:rFonts w:ascii="Arial Nova" w:hAnsi="Arial Nova" w:eastAsia="Arial Nova" w:cs="Arial Nova"/>
                <w:b w:val="1"/>
                <w:bCs w:val="1"/>
                <w:color w:val="000000"/>
                <w:sz w:val="22"/>
                <w:szCs w:val="22"/>
                <w:u w:val="single"/>
              </w:rPr>
            </w:pPr>
          </w:p>
        </w:tc>
      </w:tr>
      <w:tr w:rsidRPr="00E52FBD" w:rsidR="00914F19" w:rsidTr="11839037" w14:paraId="382F3B73" w14:textId="77777777">
        <w:tc>
          <w:tcPr>
            <w:tcW w:w="2122" w:type="dxa"/>
            <w:tcMar/>
          </w:tcPr>
          <w:p w:rsidRPr="00483309" w:rsidR="00914F19" w:rsidP="1473344C" w:rsidRDefault="00914F19" w14:paraId="79A61346" w14:textId="77777777">
            <w:pPr>
              <w:rPr>
                <w:rFonts w:ascii="Arial" w:hAnsi="Arial" w:eastAsia="Arial" w:cs="Arial"/>
                <w:b w:val="1"/>
                <w:bCs w:val="1"/>
                <w:sz w:val="22"/>
                <w:szCs w:val="22"/>
              </w:rPr>
            </w:pPr>
            <w:r w:rsidRPr="1473344C" w:rsidR="00914F19">
              <w:rPr>
                <w:rFonts w:ascii="Arial" w:hAnsi="Arial" w:eastAsia="Arial" w:cs="Arial"/>
                <w:b w:val="1"/>
                <w:bCs w:val="1"/>
                <w:sz w:val="22"/>
                <w:szCs w:val="22"/>
              </w:rPr>
              <w:t>The Big Question</w:t>
            </w:r>
          </w:p>
          <w:p w:rsidRPr="00483309" w:rsidR="00914F19" w:rsidP="1473344C" w:rsidRDefault="00914F19" w14:paraId="7E022521" w14:textId="77777777">
            <w:pPr>
              <w:rPr>
                <w:rFonts w:ascii="Arial" w:hAnsi="Arial" w:eastAsia="Arial" w:cs="Arial"/>
                <w:b w:val="1"/>
                <w:bCs w:val="1"/>
                <w:sz w:val="22"/>
                <w:szCs w:val="22"/>
              </w:rPr>
            </w:pPr>
          </w:p>
        </w:tc>
        <w:tc>
          <w:tcPr>
            <w:tcW w:w="12546" w:type="dxa"/>
            <w:tcMar/>
          </w:tcPr>
          <w:p w:rsidRPr="00483309" w:rsidR="00914F19" w:rsidP="1473344C" w:rsidRDefault="005D064B" w14:paraId="3357539B" w14:textId="742125E1">
            <w:pPr>
              <w:pStyle w:val="paragraph"/>
              <w:spacing w:before="0" w:beforeAutospacing="off" w:after="0" w:afterAutospacing="off"/>
              <w:textAlignment w:val="baseline"/>
              <w:rPr>
                <w:rStyle w:val="normaltextrun"/>
                <w:rFonts w:ascii="Arial" w:hAnsi="Arial" w:eastAsia="Arial" w:cs="Arial"/>
                <w:b w:val="1"/>
                <w:bCs w:val="1"/>
                <w:color w:val="000000"/>
                <w:sz w:val="22"/>
                <w:szCs w:val="22"/>
              </w:rPr>
            </w:pPr>
            <w:r w:rsidRPr="1473344C" w:rsidR="005D064B">
              <w:rPr>
                <w:rStyle w:val="normaltextrun"/>
                <w:rFonts w:ascii="Arial" w:hAnsi="Arial" w:eastAsia="Arial" w:cs="Arial"/>
                <w:b w:val="1"/>
                <w:bCs w:val="1"/>
                <w:color w:val="000000" w:themeColor="text1" w:themeTint="FF" w:themeShade="FF"/>
                <w:sz w:val="22"/>
                <w:szCs w:val="22"/>
              </w:rPr>
              <w:t xml:space="preserve">How does the writer explore the difficulties of loss through the character of Conor in ‘A </w:t>
            </w:r>
            <w:r w:rsidRPr="1473344C" w:rsidR="005D064B">
              <w:rPr>
                <w:rStyle w:val="normaltextrun"/>
                <w:rFonts w:ascii="Arial" w:hAnsi="Arial" w:eastAsia="Arial" w:cs="Arial"/>
                <w:b w:val="1"/>
                <w:bCs w:val="1"/>
                <w:color w:val="000000" w:themeColor="text1" w:themeTint="FF" w:themeShade="FF"/>
                <w:sz w:val="22"/>
                <w:szCs w:val="22"/>
              </w:rPr>
              <w:t>Monster</w:t>
            </w:r>
            <w:r w:rsidRPr="1473344C" w:rsidR="005D064B">
              <w:rPr>
                <w:rStyle w:val="normaltextrun"/>
                <w:rFonts w:ascii="Arial" w:hAnsi="Arial" w:eastAsia="Arial" w:cs="Arial"/>
                <w:b w:val="1"/>
                <w:bCs w:val="1"/>
                <w:color w:val="000000" w:themeColor="text1" w:themeTint="FF" w:themeShade="FF"/>
                <w:sz w:val="22"/>
                <w:szCs w:val="22"/>
              </w:rPr>
              <w:t xml:space="preserve"> Calls?’</w:t>
            </w:r>
          </w:p>
        </w:tc>
      </w:tr>
      <w:tr w:rsidRPr="00E52FBD" w:rsidR="00914F19" w:rsidTr="11839037" w14:paraId="6AD25427" w14:textId="77777777">
        <w:tc>
          <w:tcPr>
            <w:tcW w:w="2122" w:type="dxa"/>
            <w:tcMar/>
          </w:tcPr>
          <w:p w:rsidRPr="00483309" w:rsidR="00914F19" w:rsidP="1473344C" w:rsidRDefault="00914F19" w14:paraId="070871F7" w14:textId="05A2EAF1">
            <w:pPr>
              <w:rPr>
                <w:rFonts w:ascii="Arial" w:hAnsi="Arial" w:eastAsia="Arial" w:cs="Arial"/>
                <w:b w:val="1"/>
                <w:bCs w:val="1"/>
                <w:sz w:val="22"/>
                <w:szCs w:val="22"/>
              </w:rPr>
            </w:pPr>
            <w:r w:rsidRPr="1473344C" w:rsidR="00914F19">
              <w:rPr>
                <w:rFonts w:ascii="Arial" w:hAnsi="Arial" w:eastAsia="Arial" w:cs="Arial"/>
                <w:b w:val="1"/>
                <w:bCs w:val="1"/>
                <w:sz w:val="22"/>
                <w:szCs w:val="22"/>
              </w:rPr>
              <w:t>Rationale</w:t>
            </w:r>
          </w:p>
        </w:tc>
        <w:tc>
          <w:tcPr>
            <w:tcW w:w="12546" w:type="dxa"/>
            <w:tcMar/>
          </w:tcPr>
          <w:p w:rsidR="00483309" w:rsidP="1473344C" w:rsidRDefault="00483309" w14:paraId="0D5E88A1" w14:textId="77777777">
            <w:pPr>
              <w:pStyle w:val="paragraph"/>
              <w:spacing w:before="0" w:beforeAutospacing="off" w:after="0" w:afterAutospacing="off"/>
              <w:textAlignment w:val="baseline"/>
              <w:rPr>
                <w:rStyle w:val="normaltextrun"/>
                <w:rFonts w:ascii="Arial" w:hAnsi="Arial" w:eastAsia="Arial" w:cs="Arial"/>
                <w:color w:val="000000"/>
                <w:sz w:val="22"/>
                <w:szCs w:val="22"/>
                <w:shd w:val="clear" w:color="auto" w:fill="FFFFFF"/>
              </w:rPr>
            </w:pPr>
          </w:p>
          <w:p w:rsidR="00914F19" w:rsidP="1473344C" w:rsidRDefault="005D064B" w14:paraId="2FBEED54" w14:textId="049526DC">
            <w:pPr>
              <w:pStyle w:val="paragraph"/>
              <w:spacing w:before="0" w:beforeAutospacing="off" w:after="0" w:afterAutospacing="off"/>
              <w:textAlignment w:val="baseline"/>
              <w:rPr>
                <w:rStyle w:val="eop"/>
                <w:rFonts w:ascii="Arial" w:hAnsi="Arial" w:eastAsia="Arial" w:cs="Arial"/>
                <w:color w:val="000000"/>
                <w:sz w:val="22"/>
                <w:szCs w:val="22"/>
                <w:shd w:val="clear" w:color="auto" w:fill="FFFFFF"/>
              </w:rPr>
            </w:pPr>
            <w:r w:rsidRPr="1473344C" w:rsidR="005D064B">
              <w:rPr>
                <w:rStyle w:val="normaltextrun"/>
                <w:rFonts w:ascii="Arial" w:hAnsi="Arial" w:eastAsia="Arial" w:cs="Arial"/>
                <w:color w:val="000000"/>
                <w:sz w:val="22"/>
                <w:szCs w:val="22"/>
                <w:shd w:val="clear" w:color="auto" w:fill="FFFFFF"/>
              </w:rPr>
              <w:t>I</w:t>
            </w:r>
            <w:r w:rsidRPr="1473344C" w:rsidR="00914F19">
              <w:rPr>
                <w:rStyle w:val="normaltextrun"/>
                <w:rFonts w:ascii="Arial" w:hAnsi="Arial" w:eastAsia="Arial" w:cs="Arial"/>
                <w:color w:val="000000"/>
                <w:sz w:val="22"/>
                <w:szCs w:val="22"/>
                <w:shd w:val="clear" w:color="auto" w:fill="FFFFFF"/>
              </w:rPr>
              <w:t xml:space="preserve">n this unit students will deepen their understanding of tracking a narrative arc across a fictional novel.  They will develop their understanding of imagery, </w:t>
            </w:r>
            <w:r w:rsidRPr="1473344C" w:rsidR="04C251A6">
              <w:rPr>
                <w:rStyle w:val="normaltextrun"/>
                <w:rFonts w:ascii="Arial" w:hAnsi="Arial" w:eastAsia="Arial" w:cs="Arial"/>
                <w:color w:val="000000"/>
                <w:sz w:val="22"/>
                <w:szCs w:val="22"/>
                <w:shd w:val="clear" w:color="auto" w:fill="FFFFFF"/>
              </w:rPr>
              <w:t xml:space="preserve">studied through ‘Voices of Celebration’ </w:t>
            </w:r>
            <w:r w:rsidRPr="1473344C" w:rsidR="334957D3">
              <w:rPr>
                <w:rStyle w:val="normaltextrun"/>
                <w:rFonts w:ascii="Arial" w:hAnsi="Arial" w:eastAsia="Arial" w:cs="Arial"/>
                <w:color w:val="000000"/>
                <w:sz w:val="22"/>
                <w:szCs w:val="22"/>
                <w:shd w:val="clear" w:color="auto" w:fill="FFFFFF"/>
              </w:rPr>
              <w:t>and ‘Heroes and Villains.’ Study will</w:t>
            </w:r>
            <w:r w:rsidRPr="1473344C" w:rsidR="00914F19">
              <w:rPr>
                <w:rStyle w:val="normaltextrun"/>
                <w:rFonts w:ascii="Arial" w:hAnsi="Arial" w:eastAsia="Arial" w:cs="Arial"/>
                <w:color w:val="000000"/>
                <w:sz w:val="22"/>
                <w:szCs w:val="22"/>
                <w:shd w:val="clear" w:color="auto" w:fill="FFFFFF"/>
              </w:rPr>
              <w:t xml:space="preserve"> </w:t>
            </w:r>
            <w:r w:rsidRPr="1473344C" w:rsidR="2357BACF">
              <w:rPr>
                <w:rStyle w:val="normaltextrun"/>
                <w:rFonts w:ascii="Arial" w:hAnsi="Arial" w:eastAsia="Arial" w:cs="Arial"/>
                <w:color w:val="000000"/>
                <w:sz w:val="22"/>
                <w:szCs w:val="22"/>
                <w:shd w:val="clear" w:color="auto" w:fill="FFFFFF"/>
              </w:rPr>
              <w:t xml:space="preserve">focus </w:t>
            </w:r>
            <w:r w:rsidRPr="1473344C" w:rsidR="00914F19">
              <w:rPr>
                <w:rStyle w:val="normaltextrun"/>
                <w:rFonts w:ascii="Arial" w:hAnsi="Arial" w:eastAsia="Arial" w:cs="Arial"/>
                <w:color w:val="000000"/>
                <w:sz w:val="22"/>
                <w:szCs w:val="22"/>
                <w:shd w:val="clear" w:color="auto" w:fill="FFFFFF"/>
              </w:rPr>
              <w:t>on the use of extended metaphor across a text</w:t>
            </w:r>
            <w:r w:rsidRPr="1473344C" w:rsidR="79F72732">
              <w:rPr>
                <w:rStyle w:val="normaltextrun"/>
                <w:rFonts w:ascii="Arial" w:hAnsi="Arial" w:eastAsia="Arial" w:cs="Arial"/>
                <w:color w:val="000000"/>
                <w:sz w:val="22"/>
                <w:szCs w:val="22"/>
                <w:shd w:val="clear" w:color="auto" w:fill="FFFFFF"/>
              </w:rPr>
              <w:t xml:space="preserve"> and become more confident with the concept of literal and figurative </w:t>
            </w:r>
            <w:r w:rsidRPr="1473344C" w:rsidR="79F72732">
              <w:rPr>
                <w:rStyle w:val="normaltextrun"/>
                <w:rFonts w:ascii="Arial" w:hAnsi="Arial" w:eastAsia="Arial" w:cs="Arial"/>
                <w:color w:val="000000"/>
                <w:sz w:val="22"/>
                <w:szCs w:val="22"/>
                <w:shd w:val="clear" w:color="auto" w:fill="FFFFFF"/>
              </w:rPr>
              <w:t>language, By</w:t>
            </w:r>
            <w:r w:rsidRPr="1473344C" w:rsidR="00914F19">
              <w:rPr>
                <w:rStyle w:val="normaltextrun"/>
                <w:rFonts w:ascii="Arial" w:hAnsi="Arial" w:eastAsia="Arial" w:cs="Arial"/>
                <w:color w:val="000000"/>
                <w:sz w:val="22"/>
                <w:szCs w:val="22"/>
                <w:shd w:val="clear" w:color="auto" w:fill="FFFFFF"/>
              </w:rPr>
              <w:t xml:space="preserve"> exploring the complex emotions related to grief, students can develop their own emotional literacy and develop greater empathy.</w:t>
            </w:r>
            <w:r w:rsidRPr="1473344C" w:rsidR="00914F19">
              <w:rPr>
                <w:rStyle w:val="eop"/>
                <w:rFonts w:ascii="Arial" w:hAnsi="Arial" w:eastAsia="Arial" w:cs="Arial"/>
                <w:color w:val="000000"/>
                <w:sz w:val="22"/>
                <w:szCs w:val="22"/>
                <w:shd w:val="clear" w:color="auto" w:fill="FFFFFF"/>
              </w:rPr>
              <w:t> </w:t>
            </w:r>
          </w:p>
          <w:p w:rsidRPr="00483309" w:rsidR="00483309" w:rsidP="1473344C" w:rsidRDefault="00483309" w14:paraId="6A08B345" w14:textId="7EAC36CA">
            <w:pPr>
              <w:pStyle w:val="paragraph"/>
              <w:spacing w:before="0" w:beforeAutospacing="off" w:after="0" w:afterAutospacing="off"/>
              <w:textAlignment w:val="baseline"/>
              <w:rPr>
                <w:rStyle w:val="normaltextrun"/>
                <w:rFonts w:ascii="Arial" w:hAnsi="Arial" w:eastAsia="Arial" w:cs="Arial"/>
                <w:b w:val="1"/>
                <w:bCs w:val="1"/>
                <w:color w:val="000000"/>
                <w:sz w:val="22"/>
                <w:szCs w:val="22"/>
                <w:u w:val="single"/>
              </w:rPr>
            </w:pPr>
            <w:bookmarkStart w:name="_GoBack" w:id="0"/>
            <w:bookmarkEnd w:id="0"/>
          </w:p>
        </w:tc>
      </w:tr>
      <w:tr w:rsidRPr="00E52FBD" w:rsidR="00914F19" w:rsidTr="11839037" w14:paraId="77928F71" w14:textId="77777777">
        <w:tc>
          <w:tcPr>
            <w:tcW w:w="2122" w:type="dxa"/>
            <w:tcMar/>
          </w:tcPr>
          <w:p w:rsidRPr="00483309" w:rsidR="00914F19" w:rsidP="1473344C" w:rsidRDefault="00914F19" w14:paraId="21F34033" w14:textId="7C5843E9">
            <w:pPr>
              <w:rPr>
                <w:rFonts w:ascii="Arial" w:hAnsi="Arial" w:eastAsia="Arial" w:cs="Arial"/>
                <w:b w:val="1"/>
                <w:bCs w:val="1"/>
                <w:sz w:val="22"/>
                <w:szCs w:val="22"/>
              </w:rPr>
            </w:pPr>
            <w:r w:rsidRPr="1473344C" w:rsidR="00914F19">
              <w:rPr>
                <w:rFonts w:ascii="Arial" w:hAnsi="Arial" w:eastAsia="Arial" w:cs="Arial"/>
                <w:b w:val="1"/>
                <w:bCs w:val="1"/>
                <w:sz w:val="22"/>
                <w:szCs w:val="22"/>
              </w:rPr>
              <w:t>Summer 1</w:t>
            </w:r>
          </w:p>
        </w:tc>
        <w:tc>
          <w:tcPr>
            <w:tcW w:w="12546" w:type="dxa"/>
            <w:tcMar/>
          </w:tcPr>
          <w:p w:rsidRPr="00483309" w:rsidR="00483309" w:rsidP="1473344C" w:rsidRDefault="00483309" w14:paraId="7754647F" w14:textId="77777777">
            <w:pPr>
              <w:rPr>
                <w:rFonts w:ascii="Arial" w:hAnsi="Arial" w:eastAsia="Arial" w:cs="Arial"/>
                <w:b w:val="1"/>
                <w:bCs w:val="1"/>
                <w:color w:val="000000"/>
                <w:sz w:val="22"/>
                <w:szCs w:val="22"/>
              </w:rPr>
            </w:pPr>
            <w:r w:rsidRPr="1473344C" w:rsidR="00483309">
              <w:rPr>
                <w:rFonts w:ascii="Arial" w:hAnsi="Arial" w:eastAsia="Arial" w:cs="Arial"/>
                <w:b w:val="1"/>
                <w:bCs w:val="1"/>
                <w:color w:val="000000" w:themeColor="text1" w:themeTint="FF" w:themeShade="FF"/>
                <w:sz w:val="22"/>
                <w:szCs w:val="22"/>
                <w:u w:val="single"/>
              </w:rPr>
              <w:t xml:space="preserve">Know: </w:t>
            </w:r>
            <w:r w:rsidRPr="1473344C" w:rsidR="00483309">
              <w:rPr>
                <w:rFonts w:ascii="Arial" w:hAnsi="Arial" w:eastAsia="Arial" w:cs="Arial"/>
                <w:b w:val="1"/>
                <w:bCs w:val="1"/>
                <w:color w:val="000000" w:themeColor="text1" w:themeTint="FF" w:themeShade="FF"/>
                <w:sz w:val="22"/>
                <w:szCs w:val="22"/>
              </w:rPr>
              <w:t xml:space="preserve"> </w:t>
            </w:r>
          </w:p>
          <w:p w:rsidRPr="00483309" w:rsidR="00483309" w:rsidP="1473344C" w:rsidRDefault="00483309" w14:paraId="7BA063AE" w14:textId="77777777">
            <w:pPr>
              <w:pStyle w:val="NormalWeb"/>
              <w:numPr>
                <w:ilvl w:val="0"/>
                <w:numId w:val="27"/>
              </w:numPr>
              <w:rPr>
                <w:rFonts w:ascii="Arial" w:hAnsi="Arial" w:eastAsia="Arial" w:cs="Arial"/>
                <w:color w:val="000000"/>
                <w:sz w:val="22"/>
                <w:szCs w:val="22"/>
              </w:rPr>
            </w:pPr>
            <w:r w:rsidRPr="1473344C" w:rsidR="00483309">
              <w:rPr>
                <w:rFonts w:ascii="Arial" w:hAnsi="Arial" w:eastAsia="Arial" w:cs="Arial"/>
                <w:color w:val="000000" w:themeColor="text1" w:themeTint="FF" w:themeShade="FF"/>
                <w:sz w:val="22"/>
                <w:szCs w:val="22"/>
              </w:rPr>
              <w:t xml:space="preserve">The plot, main </w:t>
            </w:r>
            <w:r w:rsidRPr="1473344C" w:rsidR="00483309">
              <w:rPr>
                <w:rFonts w:ascii="Arial" w:hAnsi="Arial" w:eastAsia="Arial" w:cs="Arial"/>
                <w:color w:val="000000" w:themeColor="text1" w:themeTint="FF" w:themeShade="FF"/>
                <w:sz w:val="22"/>
                <w:szCs w:val="22"/>
              </w:rPr>
              <w:t>characters</w:t>
            </w:r>
            <w:r w:rsidRPr="1473344C" w:rsidR="00483309">
              <w:rPr>
                <w:rFonts w:ascii="Arial" w:hAnsi="Arial" w:eastAsia="Arial" w:cs="Arial"/>
                <w:color w:val="000000" w:themeColor="text1" w:themeTint="FF" w:themeShade="FF"/>
                <w:sz w:val="22"/>
                <w:szCs w:val="22"/>
              </w:rPr>
              <w:t xml:space="preserve"> and context of the novel</w:t>
            </w:r>
          </w:p>
          <w:p w:rsidRPr="00483309" w:rsidR="00483309" w:rsidP="1473344C" w:rsidRDefault="00483309" w14:paraId="531CFAAD" w14:textId="77777777">
            <w:pPr>
              <w:pStyle w:val="NormalWeb"/>
              <w:numPr>
                <w:ilvl w:val="0"/>
                <w:numId w:val="27"/>
              </w:numPr>
              <w:rPr>
                <w:rFonts w:ascii="Arial" w:hAnsi="Arial" w:eastAsia="Arial" w:cs="Arial"/>
                <w:color w:val="000000"/>
                <w:sz w:val="22"/>
                <w:szCs w:val="22"/>
              </w:rPr>
            </w:pPr>
            <w:r w:rsidRPr="1473344C" w:rsidR="00483309">
              <w:rPr>
                <w:rFonts w:ascii="Arial" w:hAnsi="Arial" w:eastAsia="Arial" w:cs="Arial"/>
                <w:color w:val="000000" w:themeColor="text1" w:themeTint="FF" w:themeShade="FF"/>
                <w:sz w:val="22"/>
                <w:szCs w:val="22"/>
              </w:rPr>
              <w:t>The representation of grief as a key theme</w:t>
            </w:r>
          </w:p>
          <w:p w:rsidRPr="00483309" w:rsidR="00483309" w:rsidP="1473344C" w:rsidRDefault="00483309" w14:paraId="19C9B16A" w14:textId="77777777">
            <w:pPr>
              <w:pStyle w:val="NormalWeb"/>
              <w:numPr>
                <w:ilvl w:val="0"/>
                <w:numId w:val="27"/>
              </w:numPr>
              <w:rPr>
                <w:rFonts w:ascii="Arial" w:hAnsi="Arial" w:eastAsia="Arial" w:cs="Arial"/>
                <w:color w:val="000000"/>
                <w:sz w:val="22"/>
                <w:szCs w:val="22"/>
              </w:rPr>
            </w:pPr>
            <w:r w:rsidRPr="1473344C" w:rsidR="00483309">
              <w:rPr>
                <w:rFonts w:ascii="Arial" w:hAnsi="Arial" w:eastAsia="Arial" w:cs="Arial"/>
                <w:color w:val="000000" w:themeColor="text1" w:themeTint="FF" w:themeShade="FF"/>
                <w:sz w:val="22"/>
                <w:szCs w:val="22"/>
              </w:rPr>
              <w:t>What foreshadowing is</w:t>
            </w:r>
          </w:p>
          <w:p w:rsidRPr="00483309" w:rsidR="00483309" w:rsidP="1473344C" w:rsidRDefault="00483309" w14:paraId="69A7FEEE" w14:textId="48AA634B">
            <w:pPr>
              <w:pStyle w:val="NormalWeb"/>
              <w:numPr>
                <w:ilvl w:val="0"/>
                <w:numId w:val="27"/>
              </w:numPr>
              <w:rPr>
                <w:rFonts w:ascii="Arial" w:hAnsi="Arial" w:eastAsia="Arial" w:cs="Arial"/>
                <w:color w:val="000000"/>
                <w:sz w:val="22"/>
                <w:szCs w:val="22"/>
              </w:rPr>
            </w:pPr>
            <w:r w:rsidRPr="01FC93C2" w:rsidR="7AC96B52">
              <w:rPr>
                <w:rFonts w:ascii="Arial" w:hAnsi="Arial" w:eastAsia="Arial" w:cs="Arial"/>
                <w:color w:val="000000" w:themeColor="text1" w:themeTint="FF" w:themeShade="FF"/>
                <w:sz w:val="22"/>
                <w:szCs w:val="22"/>
              </w:rPr>
              <w:t>The difference between literal and figurative language</w:t>
            </w:r>
            <w:r w:rsidRPr="01FC93C2" w:rsidR="00483309">
              <w:rPr>
                <w:rFonts w:ascii="Arial" w:hAnsi="Arial" w:eastAsia="Arial" w:cs="Arial"/>
                <w:color w:val="000000" w:themeColor="text1" w:themeTint="FF" w:themeShade="FF"/>
                <w:sz w:val="22"/>
                <w:szCs w:val="22"/>
              </w:rPr>
              <w:t xml:space="preserve"> </w:t>
            </w:r>
            <w:r w:rsidRPr="01FC93C2" w:rsidR="07F5277C">
              <w:rPr>
                <w:rFonts w:ascii="Arial" w:hAnsi="Arial" w:eastAsia="Arial" w:cs="Arial"/>
                <w:color w:val="000000" w:themeColor="text1" w:themeTint="FF" w:themeShade="FF"/>
                <w:sz w:val="22"/>
                <w:szCs w:val="22"/>
              </w:rPr>
              <w:t>when describing</w:t>
            </w:r>
            <w:r w:rsidRPr="01FC93C2" w:rsidR="00483309">
              <w:rPr>
                <w:rFonts w:ascii="Arial" w:hAnsi="Arial" w:eastAsia="Arial" w:cs="Arial"/>
                <w:color w:val="000000" w:themeColor="text1" w:themeTint="FF" w:themeShade="FF"/>
                <w:sz w:val="22"/>
                <w:szCs w:val="22"/>
              </w:rPr>
              <w:t xml:space="preserve"> grief</w:t>
            </w:r>
          </w:p>
          <w:p w:rsidRPr="00483309" w:rsidR="00483309" w:rsidP="1473344C" w:rsidRDefault="00483309" w14:paraId="6CEBDEFA" w14:textId="77777777">
            <w:pPr>
              <w:pStyle w:val="NormalWeb"/>
              <w:numPr>
                <w:ilvl w:val="0"/>
                <w:numId w:val="27"/>
              </w:numPr>
              <w:rPr>
                <w:rFonts w:ascii="Arial" w:hAnsi="Arial" w:eastAsia="Arial" w:cs="Arial"/>
                <w:color w:val="000000"/>
                <w:sz w:val="22"/>
                <w:szCs w:val="22"/>
              </w:rPr>
            </w:pPr>
            <w:r w:rsidRPr="1473344C" w:rsidR="00483309">
              <w:rPr>
                <w:rFonts w:ascii="Arial" w:hAnsi="Arial" w:eastAsia="Arial" w:cs="Arial"/>
                <w:color w:val="000000" w:themeColor="text1" w:themeTint="FF" w:themeShade="FF"/>
                <w:sz w:val="22"/>
                <w:szCs w:val="22"/>
              </w:rPr>
              <w:t>The impact of tension on the reader</w:t>
            </w:r>
          </w:p>
          <w:p w:rsidRPr="00483309" w:rsidR="00483309" w:rsidP="1473344C" w:rsidRDefault="00483309" w14:paraId="2FD619F4" w14:textId="1ACB0B3A">
            <w:pPr>
              <w:pStyle w:val="NormalWeb"/>
              <w:numPr>
                <w:ilvl w:val="0"/>
                <w:numId w:val="27"/>
              </w:numPr>
              <w:rPr>
                <w:rFonts w:ascii="Arial" w:hAnsi="Arial" w:eastAsia="Arial" w:cs="Arial"/>
                <w:color w:val="000000"/>
                <w:sz w:val="22"/>
                <w:szCs w:val="22"/>
              </w:rPr>
            </w:pPr>
            <w:r w:rsidRPr="1473344C" w:rsidR="00483309">
              <w:rPr>
                <w:rFonts w:ascii="Arial" w:hAnsi="Arial" w:eastAsia="Arial" w:cs="Arial"/>
                <w:color w:val="000000" w:themeColor="text1" w:themeTint="FF" w:themeShade="FF"/>
                <w:sz w:val="22"/>
                <w:szCs w:val="22"/>
              </w:rPr>
              <w:t>The function of subordinating and coordinating conjunctions</w:t>
            </w:r>
          </w:p>
          <w:p w:rsidRPr="00483309" w:rsidR="00483309" w:rsidP="1473344C" w:rsidRDefault="00483309" w14:paraId="45B1135E" w14:textId="77777777">
            <w:pPr>
              <w:pStyle w:val="NormalWeb"/>
              <w:rPr>
                <w:rFonts w:ascii="Arial" w:hAnsi="Arial" w:eastAsia="Arial" w:cs="Arial"/>
                <w:b w:val="1"/>
                <w:bCs w:val="1"/>
                <w:color w:val="000000"/>
                <w:sz w:val="22"/>
                <w:szCs w:val="22"/>
                <w:u w:val="single"/>
              </w:rPr>
            </w:pPr>
            <w:r w:rsidRPr="1473344C" w:rsidR="00483309">
              <w:rPr>
                <w:rFonts w:ascii="Arial" w:hAnsi="Arial" w:eastAsia="Arial" w:cs="Arial"/>
                <w:b w:val="1"/>
                <w:bCs w:val="1"/>
                <w:color w:val="000000" w:themeColor="text1" w:themeTint="FF" w:themeShade="FF"/>
                <w:sz w:val="22"/>
                <w:szCs w:val="22"/>
                <w:u w:val="single"/>
              </w:rPr>
              <w:t xml:space="preserve">Know how: </w:t>
            </w:r>
          </w:p>
          <w:p w:rsidRPr="00483309" w:rsidR="00483309" w:rsidP="1473344C" w:rsidRDefault="00483309" w14:paraId="3540C634" w14:textId="77777777">
            <w:pPr>
              <w:pStyle w:val="ListParagraph"/>
              <w:numPr>
                <w:ilvl w:val="0"/>
                <w:numId w:val="28"/>
              </w:numPr>
              <w:spacing w:line="240" w:lineRule="auto"/>
              <w:rPr>
                <w:rFonts w:ascii="Arial" w:hAnsi="Arial" w:eastAsia="Arial" w:cs="Arial"/>
                <w:color w:val="000000"/>
                <w:sz w:val="22"/>
                <w:szCs w:val="22"/>
              </w:rPr>
            </w:pPr>
            <w:r w:rsidRPr="1473344C" w:rsidR="00483309">
              <w:rPr>
                <w:rFonts w:ascii="Arial" w:hAnsi="Arial" w:eastAsia="Arial" w:cs="Arial"/>
                <w:color w:val="000000" w:themeColor="text1" w:themeTint="FF" w:themeShade="FF"/>
                <w:sz w:val="22"/>
                <w:szCs w:val="22"/>
              </w:rPr>
              <w:t>To track a plot according to a narrative arc</w:t>
            </w:r>
          </w:p>
          <w:p w:rsidRPr="00483309" w:rsidR="00483309" w:rsidP="1473344C" w:rsidRDefault="00483309" w14:paraId="1100968E" w14:textId="77777777">
            <w:pPr>
              <w:pStyle w:val="ListParagraph"/>
              <w:numPr>
                <w:ilvl w:val="0"/>
                <w:numId w:val="28"/>
              </w:numPr>
              <w:spacing w:line="240" w:lineRule="auto"/>
              <w:rPr>
                <w:rFonts w:ascii="Arial" w:hAnsi="Arial" w:eastAsia="Arial" w:cs="Arial"/>
                <w:color w:val="000000"/>
                <w:sz w:val="22"/>
                <w:szCs w:val="22"/>
              </w:rPr>
            </w:pPr>
            <w:r w:rsidRPr="1473344C" w:rsidR="00483309">
              <w:rPr>
                <w:rFonts w:ascii="Arial" w:hAnsi="Arial" w:eastAsia="Arial" w:cs="Arial"/>
                <w:color w:val="000000" w:themeColor="text1" w:themeTint="FF" w:themeShade="FF"/>
                <w:sz w:val="22"/>
                <w:szCs w:val="22"/>
              </w:rPr>
              <w:t>Explore and evaluate the way grief is presented through Conor’s behaviour</w:t>
            </w:r>
          </w:p>
          <w:p w:rsidRPr="00483309" w:rsidR="00483309" w:rsidP="1473344C" w:rsidRDefault="00483309" w14:paraId="5E9C7B02" w14:textId="77777777">
            <w:pPr>
              <w:pStyle w:val="ListParagraph"/>
              <w:numPr>
                <w:ilvl w:val="0"/>
                <w:numId w:val="28"/>
              </w:numPr>
              <w:spacing w:line="240" w:lineRule="auto"/>
              <w:rPr>
                <w:rFonts w:ascii="Arial" w:hAnsi="Arial" w:eastAsia="Arial" w:cs="Arial"/>
                <w:color w:val="000000"/>
                <w:sz w:val="22"/>
                <w:szCs w:val="22"/>
              </w:rPr>
            </w:pPr>
            <w:r w:rsidRPr="1473344C" w:rsidR="00483309">
              <w:rPr>
                <w:rFonts w:ascii="Arial" w:hAnsi="Arial" w:eastAsia="Arial" w:cs="Arial"/>
                <w:color w:val="000000" w:themeColor="text1" w:themeTint="FF" w:themeShade="FF"/>
                <w:sz w:val="22"/>
                <w:szCs w:val="22"/>
              </w:rPr>
              <w:t>To analyse the representation of the monster and its significance to Conor</w:t>
            </w:r>
          </w:p>
          <w:p w:rsidRPr="00483309" w:rsidR="00483309" w:rsidP="1473344C" w:rsidRDefault="00483309" w14:paraId="3427E91F" w14:textId="77777777">
            <w:pPr>
              <w:pStyle w:val="ListParagraph"/>
              <w:numPr>
                <w:ilvl w:val="0"/>
                <w:numId w:val="28"/>
              </w:numPr>
              <w:spacing w:line="240" w:lineRule="auto"/>
              <w:rPr>
                <w:rFonts w:ascii="Arial" w:hAnsi="Arial" w:eastAsia="Arial" w:cs="Arial"/>
                <w:color w:val="000000"/>
                <w:sz w:val="22"/>
                <w:szCs w:val="22"/>
              </w:rPr>
            </w:pPr>
            <w:r w:rsidRPr="1473344C" w:rsidR="00483309">
              <w:rPr>
                <w:rFonts w:ascii="Arial" w:hAnsi="Arial" w:eastAsia="Arial" w:cs="Arial"/>
                <w:color w:val="000000" w:themeColor="text1" w:themeTint="FF" w:themeShade="FF"/>
                <w:sz w:val="22"/>
                <w:szCs w:val="22"/>
              </w:rPr>
              <w:t xml:space="preserve">To </w:t>
            </w:r>
            <w:r w:rsidRPr="1473344C" w:rsidR="00483309">
              <w:rPr>
                <w:rFonts w:ascii="Arial" w:hAnsi="Arial" w:eastAsia="Arial" w:cs="Arial"/>
                <w:color w:val="000000" w:themeColor="text1" w:themeTint="FF" w:themeShade="FF"/>
                <w:sz w:val="22"/>
                <w:szCs w:val="22"/>
              </w:rPr>
              <w:t>identify</w:t>
            </w:r>
            <w:r w:rsidRPr="1473344C" w:rsidR="00483309">
              <w:rPr>
                <w:rFonts w:ascii="Arial" w:hAnsi="Arial" w:eastAsia="Arial" w:cs="Arial"/>
                <w:color w:val="000000" w:themeColor="text1" w:themeTint="FF" w:themeShade="FF"/>
                <w:sz w:val="22"/>
                <w:szCs w:val="22"/>
              </w:rPr>
              <w:t xml:space="preserve"> and consider how earlier events link to later events in the novel</w:t>
            </w:r>
          </w:p>
          <w:p w:rsidRPr="00483309" w:rsidR="00483309" w:rsidP="1473344C" w:rsidRDefault="00483309" w14:paraId="7A272B97" w14:textId="77777777">
            <w:pPr>
              <w:pStyle w:val="ListParagraph"/>
              <w:numPr>
                <w:ilvl w:val="0"/>
                <w:numId w:val="28"/>
              </w:numPr>
              <w:spacing w:line="240" w:lineRule="auto"/>
              <w:rPr>
                <w:rFonts w:ascii="Arial" w:hAnsi="Arial" w:eastAsia="Arial" w:cs="Arial"/>
                <w:color w:val="000000"/>
                <w:sz w:val="22"/>
                <w:szCs w:val="22"/>
              </w:rPr>
            </w:pPr>
            <w:r w:rsidRPr="1473344C" w:rsidR="00483309">
              <w:rPr>
                <w:rFonts w:ascii="Arial" w:hAnsi="Arial" w:eastAsia="Arial" w:cs="Arial"/>
                <w:color w:val="000000" w:themeColor="text1" w:themeTint="FF" w:themeShade="FF"/>
                <w:sz w:val="22"/>
                <w:szCs w:val="22"/>
              </w:rPr>
              <w:t>To analyse tension in the novel</w:t>
            </w:r>
          </w:p>
          <w:p w:rsidRPr="00483309" w:rsidR="00483309" w:rsidP="1473344C" w:rsidRDefault="00483309" w14:paraId="4BC03E2F" w14:textId="77777777">
            <w:pPr>
              <w:pStyle w:val="ListParagraph"/>
              <w:numPr>
                <w:ilvl w:val="0"/>
                <w:numId w:val="28"/>
              </w:numPr>
              <w:spacing w:line="240" w:lineRule="auto"/>
              <w:rPr>
                <w:rFonts w:ascii="Arial" w:hAnsi="Arial" w:eastAsia="Arial" w:cs="Arial"/>
                <w:b w:val="1"/>
                <w:bCs w:val="1"/>
                <w:sz w:val="22"/>
                <w:szCs w:val="22"/>
                <w:u w:val="single"/>
              </w:rPr>
            </w:pPr>
            <w:r w:rsidRPr="1473344C" w:rsidR="00483309">
              <w:rPr>
                <w:rFonts w:ascii="Arial" w:hAnsi="Arial" w:eastAsia="Arial" w:cs="Arial"/>
                <w:color w:val="000000" w:themeColor="text1" w:themeTint="FF" w:themeShade="FF"/>
                <w:sz w:val="22"/>
                <w:szCs w:val="22"/>
              </w:rPr>
              <w:t>To construct sentences using subordinating and coordinating conjunctions when writing about the text</w:t>
            </w:r>
          </w:p>
          <w:p w:rsidRPr="00483309" w:rsidR="00483309" w:rsidP="1473344C" w:rsidRDefault="00483309" w14:paraId="7A7A6CE9" w14:textId="77777777">
            <w:pPr>
              <w:pStyle w:val="NormalWeb"/>
              <w:rPr>
                <w:rFonts w:ascii="Arial" w:hAnsi="Arial" w:eastAsia="Arial" w:cs="Arial"/>
                <w:color w:val="000000"/>
                <w:sz w:val="22"/>
                <w:szCs w:val="22"/>
              </w:rPr>
            </w:pPr>
          </w:p>
          <w:p w:rsidRPr="00483309" w:rsidR="00914F19" w:rsidP="1473344C" w:rsidRDefault="00914F19" w14:paraId="0BF2AAE3" w14:textId="77777777">
            <w:pPr>
              <w:pStyle w:val="paragraph"/>
              <w:spacing w:before="0" w:beforeAutospacing="off" w:after="0" w:afterAutospacing="off"/>
              <w:textAlignment w:val="baseline"/>
              <w:rPr>
                <w:rStyle w:val="normaltextrun"/>
                <w:rFonts w:ascii="Arial" w:hAnsi="Arial" w:eastAsia="Arial" w:cs="Arial"/>
                <w:b w:val="1"/>
                <w:bCs w:val="1"/>
                <w:color w:val="000000"/>
                <w:sz w:val="22"/>
                <w:szCs w:val="22"/>
                <w:u w:val="single"/>
              </w:rPr>
            </w:pPr>
          </w:p>
        </w:tc>
      </w:tr>
    </w:tbl>
    <w:p w:rsidRPr="00E52FBD" w:rsidR="007521FE" w:rsidP="1473344C" w:rsidRDefault="007521FE" w14:paraId="0B81F44E" w14:textId="77777777">
      <w:pPr>
        <w:spacing w:after="0" w:line="240" w:lineRule="auto"/>
        <w:rPr>
          <w:rFonts w:ascii="Arial" w:hAnsi="Arial" w:eastAsia="Arial" w:cs="Arial"/>
          <w:sz w:val="22"/>
          <w:szCs w:val="22"/>
        </w:rPr>
      </w:pPr>
    </w:p>
    <w:p w:rsidR="007521FE" w:rsidP="1473344C" w:rsidRDefault="007521FE" w14:paraId="36C75762" w14:textId="77777777">
      <w:pPr>
        <w:jc w:val="center"/>
        <w:rPr>
          <w:rFonts w:ascii="Arial" w:hAnsi="Arial" w:eastAsia="Arial" w:cs="Arial"/>
          <w:b w:val="1"/>
          <w:bCs w:val="1"/>
          <w:sz w:val="22"/>
          <w:szCs w:val="22"/>
        </w:rPr>
      </w:pPr>
    </w:p>
    <w:p w:rsidR="007521FE" w:rsidP="1473344C" w:rsidRDefault="007521FE" w14:paraId="1DC61C2B" w14:textId="77777777">
      <w:pPr>
        <w:jc w:val="center"/>
        <w:rPr>
          <w:rFonts w:ascii="Arial" w:hAnsi="Arial" w:eastAsia="Arial" w:cs="Arial"/>
          <w:b w:val="1"/>
          <w:bCs w:val="1"/>
          <w:sz w:val="22"/>
          <w:szCs w:val="22"/>
        </w:rPr>
      </w:pPr>
    </w:p>
    <w:p w:rsidR="007521FE" w:rsidP="00A54C84" w:rsidRDefault="007521FE" w14:paraId="540DABF6" w14:textId="77777777">
      <w:pPr>
        <w:jc w:val="center"/>
        <w:rPr>
          <w:b/>
          <w:sz w:val="28"/>
          <w:szCs w:val="28"/>
        </w:rPr>
      </w:pPr>
    </w:p>
    <w:p w:rsidR="007521FE" w:rsidP="00A54C84" w:rsidRDefault="007521FE" w14:paraId="0BE8F728" w14:textId="77777777">
      <w:pPr>
        <w:jc w:val="center"/>
        <w:rPr>
          <w:b/>
          <w:sz w:val="28"/>
          <w:szCs w:val="28"/>
        </w:rPr>
      </w:pPr>
    </w:p>
    <w:p w:rsidR="007521FE" w:rsidP="00A54C84" w:rsidRDefault="007521FE" w14:paraId="5A350421" w14:textId="77777777">
      <w:pPr>
        <w:jc w:val="center"/>
        <w:rPr>
          <w:b/>
          <w:sz w:val="28"/>
          <w:szCs w:val="28"/>
        </w:rPr>
      </w:pPr>
    </w:p>
    <w:p w:rsidR="007521FE" w:rsidP="00A54C84" w:rsidRDefault="007521FE" w14:paraId="083F9ADB" w14:textId="77777777">
      <w:pPr>
        <w:jc w:val="center"/>
        <w:rPr>
          <w:b/>
          <w:sz w:val="28"/>
          <w:szCs w:val="28"/>
        </w:rPr>
      </w:pPr>
    </w:p>
    <w:p w:rsidR="007521FE" w:rsidP="00A54C84" w:rsidRDefault="007521FE" w14:paraId="10B548EB" w14:textId="77777777">
      <w:pPr>
        <w:jc w:val="center"/>
        <w:rPr>
          <w:b/>
          <w:sz w:val="28"/>
          <w:szCs w:val="28"/>
        </w:rPr>
      </w:pPr>
    </w:p>
    <w:p w:rsidR="007521FE" w:rsidP="00A54C84" w:rsidRDefault="007521FE" w14:paraId="4772621D" w14:textId="77777777">
      <w:pPr>
        <w:jc w:val="center"/>
        <w:rPr>
          <w:b/>
          <w:sz w:val="28"/>
          <w:szCs w:val="28"/>
        </w:rPr>
      </w:pPr>
    </w:p>
    <w:p w:rsidR="007521FE" w:rsidP="00A54C84" w:rsidRDefault="007521FE" w14:paraId="2576C17E" w14:textId="77777777">
      <w:pPr>
        <w:jc w:val="center"/>
        <w:rPr>
          <w:b/>
          <w:sz w:val="28"/>
          <w:szCs w:val="28"/>
        </w:rPr>
      </w:pPr>
    </w:p>
    <w:p w:rsidR="007521FE" w:rsidP="00A54C84" w:rsidRDefault="007521FE" w14:paraId="3BC12EEA" w14:textId="77777777">
      <w:pPr>
        <w:jc w:val="center"/>
        <w:rPr>
          <w:b/>
          <w:sz w:val="28"/>
          <w:szCs w:val="28"/>
        </w:rPr>
      </w:pPr>
    </w:p>
    <w:sectPr w:rsidR="007521FE" w:rsidSect="00531DF9">
      <w:headerReference w:type="even" r:id="rId12"/>
      <w:headerReference w:type="default" r:id="rId13"/>
      <w:headerReference w:type="first" r:id="rId14"/>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847" w:rsidP="00BF2A97" w:rsidRDefault="00344847" w14:paraId="2FB3A126" w14:textId="77777777">
      <w:pPr>
        <w:spacing w:after="0" w:line="240" w:lineRule="auto"/>
      </w:pPr>
      <w:r>
        <w:separator/>
      </w:r>
    </w:p>
  </w:endnote>
  <w:endnote w:type="continuationSeparator" w:id="0">
    <w:p w:rsidR="00344847" w:rsidP="00BF2A97" w:rsidRDefault="00344847" w14:paraId="610043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847" w:rsidP="00BF2A97" w:rsidRDefault="00344847" w14:paraId="064C0CDF" w14:textId="77777777">
      <w:pPr>
        <w:spacing w:after="0" w:line="240" w:lineRule="auto"/>
      </w:pPr>
      <w:r>
        <w:separator/>
      </w:r>
    </w:p>
  </w:footnote>
  <w:footnote w:type="continuationSeparator" w:id="0">
    <w:p w:rsidR="00344847" w:rsidP="00BF2A97" w:rsidRDefault="00344847" w14:paraId="5D84237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47" w:rsidRDefault="00483309" w14:paraId="36095D93" w14:textId="77777777">
    <w:pPr>
      <w:pStyle w:val="Header"/>
    </w:pPr>
    <w:r>
      <w:rPr>
        <w:noProof/>
        <w:lang w:eastAsia="en-GB"/>
      </w:rPr>
      <w:pict w14:anchorId="15BDFBF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1029"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344847" w:rsidP="005B427F" w:rsidRDefault="00344847" w14:paraId="5A39EB96" w14:textId="77777777">
    <w:pPr>
      <w:jc w:val="center"/>
    </w:pPr>
    <w:r>
      <w:rPr>
        <w:noProof/>
        <w:lang w:eastAsia="en-GB"/>
      </w:rPr>
      <w:drawing>
        <wp:anchor distT="0" distB="0" distL="114300" distR="114300" simplePos="0" relativeHeight="251660288" behindDoc="1" locked="0" layoutInCell="1" allowOverlap="1" wp14:anchorId="34787EB0" wp14:editId="0DA0E9C0">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847" w:rsidRDefault="00483309" w14:paraId="285C07A4" w14:textId="77777777">
    <w:pPr>
      <w:pStyle w:val="Header"/>
    </w:pPr>
    <w:r>
      <w:rPr>
        <w:noProof/>
        <w:lang w:eastAsia="en-GB"/>
      </w:rPr>
      <w:pict w14:anchorId="71342CF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1028"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337"/>
    <w:multiLevelType w:val="multilevel"/>
    <w:tmpl w:val="3CCA7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9EA5708"/>
    <w:multiLevelType w:val="multilevel"/>
    <w:tmpl w:val="243A4A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10C7DD1"/>
    <w:multiLevelType w:val="multilevel"/>
    <w:tmpl w:val="307E9B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22A30BDA"/>
    <w:multiLevelType w:val="multilevel"/>
    <w:tmpl w:val="9A4253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35E175E"/>
    <w:multiLevelType w:val="hybridMultilevel"/>
    <w:tmpl w:val="2F505F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E9A10B3"/>
    <w:multiLevelType w:val="hybridMultilevel"/>
    <w:tmpl w:val="C6125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EEB1D74"/>
    <w:multiLevelType w:val="multilevel"/>
    <w:tmpl w:val="53B0EC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1C74E95"/>
    <w:multiLevelType w:val="hybridMultilevel"/>
    <w:tmpl w:val="E1D8D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3E5087E"/>
    <w:multiLevelType w:val="multilevel"/>
    <w:tmpl w:val="F79495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7980085"/>
    <w:multiLevelType w:val="multilevel"/>
    <w:tmpl w:val="39E687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8A02106"/>
    <w:multiLevelType w:val="multilevel"/>
    <w:tmpl w:val="2F509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9011B6A"/>
    <w:multiLevelType w:val="hybridMultilevel"/>
    <w:tmpl w:val="CCECF8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AEA6514"/>
    <w:multiLevelType w:val="multilevel"/>
    <w:tmpl w:val="E37212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2D70085"/>
    <w:multiLevelType w:val="multilevel"/>
    <w:tmpl w:val="357C4C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31961B7"/>
    <w:multiLevelType w:val="hybridMultilevel"/>
    <w:tmpl w:val="DA5A37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7C66F8"/>
    <w:multiLevelType w:val="multilevel"/>
    <w:tmpl w:val="F29616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C8F345C"/>
    <w:multiLevelType w:val="hybridMultilevel"/>
    <w:tmpl w:val="D60AB9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DE015C0"/>
    <w:multiLevelType w:val="multilevel"/>
    <w:tmpl w:val="27C03E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F5F79FE"/>
    <w:multiLevelType w:val="hybridMultilevel"/>
    <w:tmpl w:val="93606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4B82B60"/>
    <w:multiLevelType w:val="multilevel"/>
    <w:tmpl w:val="5DA27C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6D12C5B"/>
    <w:multiLevelType w:val="hybridMultilevel"/>
    <w:tmpl w:val="F0385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70577D3"/>
    <w:multiLevelType w:val="hybridMultilevel"/>
    <w:tmpl w:val="5B8C69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837426A"/>
    <w:multiLevelType w:val="multilevel"/>
    <w:tmpl w:val="2E8E69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6A284A48"/>
    <w:multiLevelType w:val="multilevel"/>
    <w:tmpl w:val="D52EC8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6BAD0E25"/>
    <w:multiLevelType w:val="multilevel"/>
    <w:tmpl w:val="B32AC0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6C4F6112"/>
    <w:multiLevelType w:val="multilevel"/>
    <w:tmpl w:val="6FA812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79DA7839"/>
    <w:multiLevelType w:val="multilevel"/>
    <w:tmpl w:val="C48A8F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7F73287F"/>
    <w:multiLevelType w:val="multilevel"/>
    <w:tmpl w:val="7EFAB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8"/>
  </w:num>
  <w:num w:numId="2">
    <w:abstractNumId w:val="20"/>
  </w:num>
  <w:num w:numId="3">
    <w:abstractNumId w:val="21"/>
  </w:num>
  <w:num w:numId="4">
    <w:abstractNumId w:val="5"/>
  </w:num>
  <w:num w:numId="5">
    <w:abstractNumId w:val="7"/>
  </w:num>
  <w:num w:numId="6">
    <w:abstractNumId w:val="25"/>
  </w:num>
  <w:num w:numId="7">
    <w:abstractNumId w:val="0"/>
  </w:num>
  <w:num w:numId="8">
    <w:abstractNumId w:val="13"/>
  </w:num>
  <w:num w:numId="9">
    <w:abstractNumId w:val="10"/>
  </w:num>
  <w:num w:numId="10">
    <w:abstractNumId w:val="1"/>
  </w:num>
  <w:num w:numId="11">
    <w:abstractNumId w:val="15"/>
  </w:num>
  <w:num w:numId="12">
    <w:abstractNumId w:val="26"/>
  </w:num>
  <w:num w:numId="13">
    <w:abstractNumId w:val="27"/>
  </w:num>
  <w:num w:numId="14">
    <w:abstractNumId w:val="3"/>
  </w:num>
  <w:num w:numId="15">
    <w:abstractNumId w:val="9"/>
  </w:num>
  <w:num w:numId="16">
    <w:abstractNumId w:val="19"/>
  </w:num>
  <w:num w:numId="17">
    <w:abstractNumId w:val="24"/>
  </w:num>
  <w:num w:numId="18">
    <w:abstractNumId w:val="12"/>
  </w:num>
  <w:num w:numId="19">
    <w:abstractNumId w:val="6"/>
  </w:num>
  <w:num w:numId="20">
    <w:abstractNumId w:val="22"/>
  </w:num>
  <w:num w:numId="21">
    <w:abstractNumId w:val="17"/>
  </w:num>
  <w:num w:numId="22">
    <w:abstractNumId w:val="8"/>
  </w:num>
  <w:num w:numId="23">
    <w:abstractNumId w:val="23"/>
  </w:num>
  <w:num w:numId="24">
    <w:abstractNumId w:val="2"/>
  </w:num>
  <w:num w:numId="25">
    <w:abstractNumId w:val="11"/>
  </w:num>
  <w:num w:numId="26">
    <w:abstractNumId w:val="16"/>
  </w:num>
  <w:num w:numId="27">
    <w:abstractNumId w:val="4"/>
  </w:num>
  <w:num w:numId="28">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lang="en-GB" w:vendorID="64" w:dllVersion="131078" w:nlCheck="1" w:checkStyle="0" w:appName="MSWord"/>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5275E"/>
    <w:rsid w:val="0008774C"/>
    <w:rsid w:val="00095C35"/>
    <w:rsid w:val="001002D3"/>
    <w:rsid w:val="001135AC"/>
    <w:rsid w:val="001305A3"/>
    <w:rsid w:val="0013253F"/>
    <w:rsid w:val="0014547C"/>
    <w:rsid w:val="0016668E"/>
    <w:rsid w:val="001767E1"/>
    <w:rsid w:val="001A0B2E"/>
    <w:rsid w:val="00205595"/>
    <w:rsid w:val="00242BAF"/>
    <w:rsid w:val="002551F4"/>
    <w:rsid w:val="00344847"/>
    <w:rsid w:val="0036434C"/>
    <w:rsid w:val="00364834"/>
    <w:rsid w:val="00374E81"/>
    <w:rsid w:val="0038339F"/>
    <w:rsid w:val="003D595D"/>
    <w:rsid w:val="00405E21"/>
    <w:rsid w:val="004155F9"/>
    <w:rsid w:val="00415886"/>
    <w:rsid w:val="00427EC4"/>
    <w:rsid w:val="00444A1C"/>
    <w:rsid w:val="00483309"/>
    <w:rsid w:val="004B0EF8"/>
    <w:rsid w:val="004C2F49"/>
    <w:rsid w:val="004D238E"/>
    <w:rsid w:val="004D4386"/>
    <w:rsid w:val="004D6D7F"/>
    <w:rsid w:val="00517497"/>
    <w:rsid w:val="00531DF9"/>
    <w:rsid w:val="005723F5"/>
    <w:rsid w:val="005829ED"/>
    <w:rsid w:val="00590801"/>
    <w:rsid w:val="005B427F"/>
    <w:rsid w:val="005D064B"/>
    <w:rsid w:val="005F2ACB"/>
    <w:rsid w:val="0060004B"/>
    <w:rsid w:val="006432CA"/>
    <w:rsid w:val="00657A39"/>
    <w:rsid w:val="00660EF3"/>
    <w:rsid w:val="00674C20"/>
    <w:rsid w:val="00687778"/>
    <w:rsid w:val="006C0A68"/>
    <w:rsid w:val="006D16B9"/>
    <w:rsid w:val="006D1ED5"/>
    <w:rsid w:val="007140A2"/>
    <w:rsid w:val="00722FF7"/>
    <w:rsid w:val="00741628"/>
    <w:rsid w:val="007521FE"/>
    <w:rsid w:val="00756672"/>
    <w:rsid w:val="00760E4A"/>
    <w:rsid w:val="007774ED"/>
    <w:rsid w:val="007A126F"/>
    <w:rsid w:val="007A3DD3"/>
    <w:rsid w:val="007C467D"/>
    <w:rsid w:val="007D561B"/>
    <w:rsid w:val="007F7AC2"/>
    <w:rsid w:val="0083128D"/>
    <w:rsid w:val="008342F4"/>
    <w:rsid w:val="00847D26"/>
    <w:rsid w:val="00850B66"/>
    <w:rsid w:val="0085568B"/>
    <w:rsid w:val="00862BBA"/>
    <w:rsid w:val="008728F9"/>
    <w:rsid w:val="0088154B"/>
    <w:rsid w:val="008840DD"/>
    <w:rsid w:val="008F71DB"/>
    <w:rsid w:val="00911894"/>
    <w:rsid w:val="0091480C"/>
    <w:rsid w:val="00914F19"/>
    <w:rsid w:val="009204F4"/>
    <w:rsid w:val="00931757"/>
    <w:rsid w:val="00934092"/>
    <w:rsid w:val="009650F7"/>
    <w:rsid w:val="00986ADB"/>
    <w:rsid w:val="009A1D20"/>
    <w:rsid w:val="009E24CE"/>
    <w:rsid w:val="009F1721"/>
    <w:rsid w:val="00A170DB"/>
    <w:rsid w:val="00A243FF"/>
    <w:rsid w:val="00A277E5"/>
    <w:rsid w:val="00A41F18"/>
    <w:rsid w:val="00A52EAC"/>
    <w:rsid w:val="00A54C84"/>
    <w:rsid w:val="00A83540"/>
    <w:rsid w:val="00A91B94"/>
    <w:rsid w:val="00AF03C5"/>
    <w:rsid w:val="00AF77AB"/>
    <w:rsid w:val="00B12AC4"/>
    <w:rsid w:val="00B35CE6"/>
    <w:rsid w:val="00B5029E"/>
    <w:rsid w:val="00B60D10"/>
    <w:rsid w:val="00B7122F"/>
    <w:rsid w:val="00BA7E27"/>
    <w:rsid w:val="00BE5267"/>
    <w:rsid w:val="00BF2A97"/>
    <w:rsid w:val="00BF71F5"/>
    <w:rsid w:val="00C270A6"/>
    <w:rsid w:val="00C33F02"/>
    <w:rsid w:val="00C445FA"/>
    <w:rsid w:val="00C62461"/>
    <w:rsid w:val="00C63FCF"/>
    <w:rsid w:val="00C903B7"/>
    <w:rsid w:val="00CB4ABD"/>
    <w:rsid w:val="00CD359F"/>
    <w:rsid w:val="00CF00C4"/>
    <w:rsid w:val="00D32E9C"/>
    <w:rsid w:val="00D35CD0"/>
    <w:rsid w:val="00D658DB"/>
    <w:rsid w:val="00D7240B"/>
    <w:rsid w:val="00D76AD1"/>
    <w:rsid w:val="00D7A654"/>
    <w:rsid w:val="00D850CB"/>
    <w:rsid w:val="00DC1216"/>
    <w:rsid w:val="00E026A6"/>
    <w:rsid w:val="00E1229F"/>
    <w:rsid w:val="00E15F06"/>
    <w:rsid w:val="00E51FD0"/>
    <w:rsid w:val="00E52FBD"/>
    <w:rsid w:val="00E82F81"/>
    <w:rsid w:val="00EC2083"/>
    <w:rsid w:val="00EE1C54"/>
    <w:rsid w:val="00EE2A0C"/>
    <w:rsid w:val="00EE42D1"/>
    <w:rsid w:val="00EF4303"/>
    <w:rsid w:val="00F070D4"/>
    <w:rsid w:val="00F41E07"/>
    <w:rsid w:val="00F5029F"/>
    <w:rsid w:val="00F666AB"/>
    <w:rsid w:val="00F83CC3"/>
    <w:rsid w:val="00F95450"/>
    <w:rsid w:val="00FA4ADF"/>
    <w:rsid w:val="00FE3881"/>
    <w:rsid w:val="01B89AC7"/>
    <w:rsid w:val="01FC93C2"/>
    <w:rsid w:val="02B01A0A"/>
    <w:rsid w:val="02B5A1F6"/>
    <w:rsid w:val="0353FEC0"/>
    <w:rsid w:val="0386021B"/>
    <w:rsid w:val="04C251A6"/>
    <w:rsid w:val="052A7EDD"/>
    <w:rsid w:val="05EE7D0D"/>
    <w:rsid w:val="07EC8D29"/>
    <w:rsid w:val="07F5277C"/>
    <w:rsid w:val="0811023B"/>
    <w:rsid w:val="08EA59E9"/>
    <w:rsid w:val="097D60EF"/>
    <w:rsid w:val="0A9BEBD8"/>
    <w:rsid w:val="0B08F722"/>
    <w:rsid w:val="0B50F47C"/>
    <w:rsid w:val="0BC16302"/>
    <w:rsid w:val="0C185AE9"/>
    <w:rsid w:val="0CA4C783"/>
    <w:rsid w:val="0E59C041"/>
    <w:rsid w:val="0E7A6A7A"/>
    <w:rsid w:val="0E828EE3"/>
    <w:rsid w:val="0F6CA4C6"/>
    <w:rsid w:val="0FDC6845"/>
    <w:rsid w:val="110232F6"/>
    <w:rsid w:val="115EDBFC"/>
    <w:rsid w:val="11839037"/>
    <w:rsid w:val="118B24B2"/>
    <w:rsid w:val="128BF3D6"/>
    <w:rsid w:val="132D3164"/>
    <w:rsid w:val="133A12F7"/>
    <w:rsid w:val="1473344C"/>
    <w:rsid w:val="14C71474"/>
    <w:rsid w:val="14F1D067"/>
    <w:rsid w:val="157360CD"/>
    <w:rsid w:val="16054A3A"/>
    <w:rsid w:val="1608AAE5"/>
    <w:rsid w:val="161A81A1"/>
    <w:rsid w:val="18292C52"/>
    <w:rsid w:val="18918C64"/>
    <w:rsid w:val="18DED6EB"/>
    <w:rsid w:val="18F205A5"/>
    <w:rsid w:val="190A121A"/>
    <w:rsid w:val="190D44DB"/>
    <w:rsid w:val="19CAE268"/>
    <w:rsid w:val="19D06A54"/>
    <w:rsid w:val="1A40DB70"/>
    <w:rsid w:val="1A5DE521"/>
    <w:rsid w:val="1AB98A89"/>
    <w:rsid w:val="1C0D810A"/>
    <w:rsid w:val="1C62BBC1"/>
    <w:rsid w:val="1CC2D8D3"/>
    <w:rsid w:val="1D15AE23"/>
    <w:rsid w:val="1DA9516B"/>
    <w:rsid w:val="1E0AD833"/>
    <w:rsid w:val="1F4521CC"/>
    <w:rsid w:val="217E6124"/>
    <w:rsid w:val="23321A57"/>
    <w:rsid w:val="2351ACBB"/>
    <w:rsid w:val="2357BACF"/>
    <w:rsid w:val="24E682C3"/>
    <w:rsid w:val="250FE1B7"/>
    <w:rsid w:val="2539B234"/>
    <w:rsid w:val="26B36632"/>
    <w:rsid w:val="2752E5BD"/>
    <w:rsid w:val="28058B7A"/>
    <w:rsid w:val="28147E7A"/>
    <w:rsid w:val="28B3DEEB"/>
    <w:rsid w:val="28BBF075"/>
    <w:rsid w:val="2B40E538"/>
    <w:rsid w:val="2B793F8C"/>
    <w:rsid w:val="2C04A312"/>
    <w:rsid w:val="2C924563"/>
    <w:rsid w:val="2D6F545A"/>
    <w:rsid w:val="2DABA9AD"/>
    <w:rsid w:val="2DB39733"/>
    <w:rsid w:val="2DEAFBC6"/>
    <w:rsid w:val="2FBA9913"/>
    <w:rsid w:val="300D5298"/>
    <w:rsid w:val="31DE2D7E"/>
    <w:rsid w:val="31FE9056"/>
    <w:rsid w:val="325154AB"/>
    <w:rsid w:val="32870856"/>
    <w:rsid w:val="334957D3"/>
    <w:rsid w:val="3368EEED"/>
    <w:rsid w:val="341AEB31"/>
    <w:rsid w:val="3422D8B7"/>
    <w:rsid w:val="350C62D1"/>
    <w:rsid w:val="36DF46C6"/>
    <w:rsid w:val="375A7979"/>
    <w:rsid w:val="377171F4"/>
    <w:rsid w:val="3809C483"/>
    <w:rsid w:val="38A848CC"/>
    <w:rsid w:val="38A9B1F5"/>
    <w:rsid w:val="3968E6D6"/>
    <w:rsid w:val="39E3D55F"/>
    <w:rsid w:val="39FAFEA8"/>
    <w:rsid w:val="3A786FCF"/>
    <w:rsid w:val="3AC0EF38"/>
    <w:rsid w:val="3AEE68D7"/>
    <w:rsid w:val="3B6AB0C2"/>
    <w:rsid w:val="3BACC4A5"/>
    <w:rsid w:val="3C5A51AB"/>
    <w:rsid w:val="3D795ACE"/>
    <w:rsid w:val="3DE29A5E"/>
    <w:rsid w:val="3EEC52ED"/>
    <w:rsid w:val="403F7FBA"/>
    <w:rsid w:val="41F34DB2"/>
    <w:rsid w:val="43E3F9AB"/>
    <w:rsid w:val="4400F340"/>
    <w:rsid w:val="4409C878"/>
    <w:rsid w:val="44AB997D"/>
    <w:rsid w:val="45459ED5"/>
    <w:rsid w:val="4571BA42"/>
    <w:rsid w:val="45B647B0"/>
    <w:rsid w:val="45C0368F"/>
    <w:rsid w:val="464ED882"/>
    <w:rsid w:val="47AF086D"/>
    <w:rsid w:val="47E850B9"/>
    <w:rsid w:val="4821B71F"/>
    <w:rsid w:val="48766C2C"/>
    <w:rsid w:val="48829C6C"/>
    <w:rsid w:val="48C1E76A"/>
    <w:rsid w:val="48D762BE"/>
    <w:rsid w:val="497D27FE"/>
    <w:rsid w:val="498ECE41"/>
    <w:rsid w:val="49A647AA"/>
    <w:rsid w:val="49ADE480"/>
    <w:rsid w:val="4AA83E05"/>
    <w:rsid w:val="4B1A47A5"/>
    <w:rsid w:val="4C32D38F"/>
    <w:rsid w:val="4ED358BE"/>
    <w:rsid w:val="4F4485F4"/>
    <w:rsid w:val="4F652FF6"/>
    <w:rsid w:val="4FB4802B"/>
    <w:rsid w:val="4FC2BEB8"/>
    <w:rsid w:val="50944457"/>
    <w:rsid w:val="509CB159"/>
    <w:rsid w:val="50BADFFF"/>
    <w:rsid w:val="50E20F17"/>
    <w:rsid w:val="527F2A3D"/>
    <w:rsid w:val="52B4887B"/>
    <w:rsid w:val="53929281"/>
    <w:rsid w:val="54248EF4"/>
    <w:rsid w:val="563C1BAC"/>
    <w:rsid w:val="56A69C2C"/>
    <w:rsid w:val="57566715"/>
    <w:rsid w:val="5A8D46C2"/>
    <w:rsid w:val="5B6437CF"/>
    <w:rsid w:val="5B6CD46D"/>
    <w:rsid w:val="5B939F90"/>
    <w:rsid w:val="5CBB9455"/>
    <w:rsid w:val="5CDD7698"/>
    <w:rsid w:val="5D34CCC6"/>
    <w:rsid w:val="5D995619"/>
    <w:rsid w:val="5DE0D092"/>
    <w:rsid w:val="5ED09D27"/>
    <w:rsid w:val="5ED4B58B"/>
    <w:rsid w:val="5EE97C88"/>
    <w:rsid w:val="5F35267A"/>
    <w:rsid w:val="600514EC"/>
    <w:rsid w:val="6119FA24"/>
    <w:rsid w:val="61790FDC"/>
    <w:rsid w:val="6277763D"/>
    <w:rsid w:val="6307BBCC"/>
    <w:rsid w:val="636BF5B1"/>
    <w:rsid w:val="64DB846A"/>
    <w:rsid w:val="652A40FA"/>
    <w:rsid w:val="66126D8C"/>
    <w:rsid w:val="663D9AEC"/>
    <w:rsid w:val="66E5A687"/>
    <w:rsid w:val="698421C1"/>
    <w:rsid w:val="6A0214F7"/>
    <w:rsid w:val="6A1C7C4B"/>
    <w:rsid w:val="6A5F67DB"/>
    <w:rsid w:val="6A8ABCCB"/>
    <w:rsid w:val="6C29AAB1"/>
    <w:rsid w:val="6C87D5BE"/>
    <w:rsid w:val="6C9D864D"/>
    <w:rsid w:val="6D6BBD77"/>
    <w:rsid w:val="6E3956AE"/>
    <w:rsid w:val="6FB9C2E3"/>
    <w:rsid w:val="70097E89"/>
    <w:rsid w:val="700CBCC3"/>
    <w:rsid w:val="706FD5AE"/>
    <w:rsid w:val="70768207"/>
    <w:rsid w:val="71686D66"/>
    <w:rsid w:val="72E08BEE"/>
    <w:rsid w:val="733AF348"/>
    <w:rsid w:val="741283A6"/>
    <w:rsid w:val="7434BC96"/>
    <w:rsid w:val="74A8AF58"/>
    <w:rsid w:val="7518CE2D"/>
    <w:rsid w:val="7542F6A8"/>
    <w:rsid w:val="75CC0823"/>
    <w:rsid w:val="762B4036"/>
    <w:rsid w:val="76F4955D"/>
    <w:rsid w:val="77B3C827"/>
    <w:rsid w:val="7815E078"/>
    <w:rsid w:val="782329D6"/>
    <w:rsid w:val="787C6860"/>
    <w:rsid w:val="78BE5F5F"/>
    <w:rsid w:val="78D90FC0"/>
    <w:rsid w:val="79F72732"/>
    <w:rsid w:val="7AC96B52"/>
    <w:rsid w:val="7AD18927"/>
    <w:rsid w:val="7B884616"/>
    <w:rsid w:val="7C0A4245"/>
    <w:rsid w:val="7CB2A055"/>
    <w:rsid w:val="7E415D3E"/>
    <w:rsid w:val="7FAEC30C"/>
    <w:rsid w:val="7FCFF947"/>
    <w:rsid w:val="7FF9E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5E1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4D6D7F"/>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095C35"/>
    <w:pPr>
      <w:spacing w:before="100" w:beforeAutospacing="1" w:after="100" w:afterAutospacing="1" w:line="240" w:lineRule="auto"/>
    </w:pPr>
    <w:rPr>
      <w:rFonts w:ascii="Times New Roman" w:hAnsi="Times New Roman" w:eastAsia="Times New Roman" w:cs="Times New Roman"/>
      <w:szCs w:val="24"/>
      <w:lang w:eastAsia="en-GB"/>
    </w:rPr>
  </w:style>
  <w:style w:type="character" w:styleId="normaltextrun" w:customStyle="1">
    <w:name w:val="normaltextrun"/>
    <w:basedOn w:val="DefaultParagraphFont"/>
    <w:rsid w:val="00095C35"/>
  </w:style>
  <w:style w:type="character" w:styleId="eop" w:customStyle="1">
    <w:name w:val="eop"/>
    <w:basedOn w:val="DefaultParagraphFont"/>
    <w:rsid w:val="00095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297075552">
      <w:bodyDiv w:val="1"/>
      <w:marLeft w:val="0"/>
      <w:marRight w:val="0"/>
      <w:marTop w:val="0"/>
      <w:marBottom w:val="0"/>
      <w:divBdr>
        <w:top w:val="none" w:sz="0" w:space="0" w:color="auto"/>
        <w:left w:val="none" w:sz="0" w:space="0" w:color="auto"/>
        <w:bottom w:val="none" w:sz="0" w:space="0" w:color="auto"/>
        <w:right w:val="none" w:sz="0" w:space="0" w:color="auto"/>
      </w:divBdr>
      <w:divsChild>
        <w:div w:id="241453827">
          <w:marLeft w:val="0"/>
          <w:marRight w:val="0"/>
          <w:marTop w:val="0"/>
          <w:marBottom w:val="0"/>
          <w:divBdr>
            <w:top w:val="none" w:sz="0" w:space="0" w:color="auto"/>
            <w:left w:val="none" w:sz="0" w:space="0" w:color="auto"/>
            <w:bottom w:val="none" w:sz="0" w:space="0" w:color="auto"/>
            <w:right w:val="none" w:sz="0" w:space="0" w:color="auto"/>
          </w:divBdr>
        </w:div>
        <w:div w:id="1488982026">
          <w:marLeft w:val="0"/>
          <w:marRight w:val="0"/>
          <w:marTop w:val="0"/>
          <w:marBottom w:val="0"/>
          <w:divBdr>
            <w:top w:val="none" w:sz="0" w:space="0" w:color="auto"/>
            <w:left w:val="none" w:sz="0" w:space="0" w:color="auto"/>
            <w:bottom w:val="none" w:sz="0" w:space="0" w:color="auto"/>
            <w:right w:val="none" w:sz="0" w:space="0" w:color="auto"/>
          </w:divBdr>
        </w:div>
        <w:div w:id="626275741">
          <w:marLeft w:val="0"/>
          <w:marRight w:val="0"/>
          <w:marTop w:val="0"/>
          <w:marBottom w:val="0"/>
          <w:divBdr>
            <w:top w:val="none" w:sz="0" w:space="0" w:color="auto"/>
            <w:left w:val="none" w:sz="0" w:space="0" w:color="auto"/>
            <w:bottom w:val="none" w:sz="0" w:space="0" w:color="auto"/>
            <w:right w:val="none" w:sz="0" w:space="0" w:color="auto"/>
          </w:divBdr>
        </w:div>
        <w:div w:id="450251626">
          <w:marLeft w:val="0"/>
          <w:marRight w:val="0"/>
          <w:marTop w:val="0"/>
          <w:marBottom w:val="0"/>
          <w:divBdr>
            <w:top w:val="none" w:sz="0" w:space="0" w:color="auto"/>
            <w:left w:val="none" w:sz="0" w:space="0" w:color="auto"/>
            <w:bottom w:val="none" w:sz="0" w:space="0" w:color="auto"/>
            <w:right w:val="none" w:sz="0" w:space="0" w:color="auto"/>
          </w:divBdr>
        </w:div>
        <w:div w:id="547496954">
          <w:marLeft w:val="0"/>
          <w:marRight w:val="0"/>
          <w:marTop w:val="0"/>
          <w:marBottom w:val="0"/>
          <w:divBdr>
            <w:top w:val="none" w:sz="0" w:space="0" w:color="auto"/>
            <w:left w:val="none" w:sz="0" w:space="0" w:color="auto"/>
            <w:bottom w:val="none" w:sz="0" w:space="0" w:color="auto"/>
            <w:right w:val="none" w:sz="0" w:space="0" w:color="auto"/>
          </w:divBdr>
        </w:div>
        <w:div w:id="2086804351">
          <w:marLeft w:val="0"/>
          <w:marRight w:val="0"/>
          <w:marTop w:val="0"/>
          <w:marBottom w:val="0"/>
          <w:divBdr>
            <w:top w:val="none" w:sz="0" w:space="0" w:color="auto"/>
            <w:left w:val="none" w:sz="0" w:space="0" w:color="auto"/>
            <w:bottom w:val="none" w:sz="0" w:space="0" w:color="auto"/>
            <w:right w:val="none" w:sz="0" w:space="0" w:color="auto"/>
          </w:divBdr>
        </w:div>
        <w:div w:id="1121610171">
          <w:marLeft w:val="0"/>
          <w:marRight w:val="0"/>
          <w:marTop w:val="0"/>
          <w:marBottom w:val="0"/>
          <w:divBdr>
            <w:top w:val="none" w:sz="0" w:space="0" w:color="auto"/>
            <w:left w:val="none" w:sz="0" w:space="0" w:color="auto"/>
            <w:bottom w:val="none" w:sz="0" w:space="0" w:color="auto"/>
            <w:right w:val="none" w:sz="0" w:space="0" w:color="auto"/>
          </w:divBdr>
        </w:div>
        <w:div w:id="524442161">
          <w:marLeft w:val="0"/>
          <w:marRight w:val="0"/>
          <w:marTop w:val="0"/>
          <w:marBottom w:val="0"/>
          <w:divBdr>
            <w:top w:val="none" w:sz="0" w:space="0" w:color="auto"/>
            <w:left w:val="none" w:sz="0" w:space="0" w:color="auto"/>
            <w:bottom w:val="none" w:sz="0" w:space="0" w:color="auto"/>
            <w:right w:val="none" w:sz="0" w:space="0" w:color="auto"/>
          </w:divBdr>
        </w:div>
        <w:div w:id="81881859">
          <w:marLeft w:val="0"/>
          <w:marRight w:val="0"/>
          <w:marTop w:val="0"/>
          <w:marBottom w:val="0"/>
          <w:divBdr>
            <w:top w:val="none" w:sz="0" w:space="0" w:color="auto"/>
            <w:left w:val="none" w:sz="0" w:space="0" w:color="auto"/>
            <w:bottom w:val="none" w:sz="0" w:space="0" w:color="auto"/>
            <w:right w:val="none" w:sz="0" w:space="0" w:color="auto"/>
          </w:divBdr>
        </w:div>
        <w:div w:id="359282396">
          <w:marLeft w:val="0"/>
          <w:marRight w:val="0"/>
          <w:marTop w:val="0"/>
          <w:marBottom w:val="0"/>
          <w:divBdr>
            <w:top w:val="none" w:sz="0" w:space="0" w:color="auto"/>
            <w:left w:val="none" w:sz="0" w:space="0" w:color="auto"/>
            <w:bottom w:val="none" w:sz="0" w:space="0" w:color="auto"/>
            <w:right w:val="none" w:sz="0" w:space="0" w:color="auto"/>
          </w:divBdr>
        </w:div>
        <w:div w:id="1354570534">
          <w:marLeft w:val="0"/>
          <w:marRight w:val="0"/>
          <w:marTop w:val="0"/>
          <w:marBottom w:val="0"/>
          <w:divBdr>
            <w:top w:val="none" w:sz="0" w:space="0" w:color="auto"/>
            <w:left w:val="none" w:sz="0" w:space="0" w:color="auto"/>
            <w:bottom w:val="none" w:sz="0" w:space="0" w:color="auto"/>
            <w:right w:val="none" w:sz="0" w:space="0" w:color="auto"/>
          </w:divBdr>
        </w:div>
      </w:divsChild>
    </w:div>
    <w:div w:id="727801184">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250699673">
      <w:bodyDiv w:val="1"/>
      <w:marLeft w:val="0"/>
      <w:marRight w:val="0"/>
      <w:marTop w:val="0"/>
      <w:marBottom w:val="0"/>
      <w:divBdr>
        <w:top w:val="none" w:sz="0" w:space="0" w:color="auto"/>
        <w:left w:val="none" w:sz="0" w:space="0" w:color="auto"/>
        <w:bottom w:val="none" w:sz="0" w:space="0" w:color="auto"/>
        <w:right w:val="none" w:sz="0" w:space="0" w:color="auto"/>
      </w:divBdr>
      <w:divsChild>
        <w:div w:id="585263395">
          <w:marLeft w:val="0"/>
          <w:marRight w:val="0"/>
          <w:marTop w:val="0"/>
          <w:marBottom w:val="0"/>
          <w:divBdr>
            <w:top w:val="none" w:sz="0" w:space="0" w:color="auto"/>
            <w:left w:val="none" w:sz="0" w:space="0" w:color="auto"/>
            <w:bottom w:val="none" w:sz="0" w:space="0" w:color="auto"/>
            <w:right w:val="none" w:sz="0" w:space="0" w:color="auto"/>
          </w:divBdr>
        </w:div>
        <w:div w:id="2011787621">
          <w:marLeft w:val="0"/>
          <w:marRight w:val="0"/>
          <w:marTop w:val="0"/>
          <w:marBottom w:val="0"/>
          <w:divBdr>
            <w:top w:val="none" w:sz="0" w:space="0" w:color="auto"/>
            <w:left w:val="none" w:sz="0" w:space="0" w:color="auto"/>
            <w:bottom w:val="none" w:sz="0" w:space="0" w:color="auto"/>
            <w:right w:val="none" w:sz="0" w:space="0" w:color="auto"/>
          </w:divBdr>
        </w:div>
        <w:div w:id="1523319286">
          <w:marLeft w:val="0"/>
          <w:marRight w:val="0"/>
          <w:marTop w:val="0"/>
          <w:marBottom w:val="0"/>
          <w:divBdr>
            <w:top w:val="none" w:sz="0" w:space="0" w:color="auto"/>
            <w:left w:val="none" w:sz="0" w:space="0" w:color="auto"/>
            <w:bottom w:val="none" w:sz="0" w:space="0" w:color="auto"/>
            <w:right w:val="none" w:sz="0" w:space="0" w:color="auto"/>
          </w:divBdr>
        </w:div>
        <w:div w:id="1244297054">
          <w:marLeft w:val="0"/>
          <w:marRight w:val="0"/>
          <w:marTop w:val="0"/>
          <w:marBottom w:val="0"/>
          <w:divBdr>
            <w:top w:val="none" w:sz="0" w:space="0" w:color="auto"/>
            <w:left w:val="none" w:sz="0" w:space="0" w:color="auto"/>
            <w:bottom w:val="none" w:sz="0" w:space="0" w:color="auto"/>
            <w:right w:val="none" w:sz="0" w:space="0" w:color="auto"/>
          </w:divBdr>
        </w:div>
        <w:div w:id="429201130">
          <w:marLeft w:val="0"/>
          <w:marRight w:val="0"/>
          <w:marTop w:val="0"/>
          <w:marBottom w:val="0"/>
          <w:divBdr>
            <w:top w:val="none" w:sz="0" w:space="0" w:color="auto"/>
            <w:left w:val="none" w:sz="0" w:space="0" w:color="auto"/>
            <w:bottom w:val="none" w:sz="0" w:space="0" w:color="auto"/>
            <w:right w:val="none" w:sz="0" w:space="0" w:color="auto"/>
          </w:divBdr>
        </w:div>
        <w:div w:id="512573264">
          <w:marLeft w:val="0"/>
          <w:marRight w:val="0"/>
          <w:marTop w:val="0"/>
          <w:marBottom w:val="0"/>
          <w:divBdr>
            <w:top w:val="none" w:sz="0" w:space="0" w:color="auto"/>
            <w:left w:val="none" w:sz="0" w:space="0" w:color="auto"/>
            <w:bottom w:val="none" w:sz="0" w:space="0" w:color="auto"/>
            <w:right w:val="none" w:sz="0" w:space="0" w:color="auto"/>
          </w:divBdr>
        </w:div>
        <w:div w:id="55473014">
          <w:marLeft w:val="0"/>
          <w:marRight w:val="0"/>
          <w:marTop w:val="0"/>
          <w:marBottom w:val="0"/>
          <w:divBdr>
            <w:top w:val="none" w:sz="0" w:space="0" w:color="auto"/>
            <w:left w:val="none" w:sz="0" w:space="0" w:color="auto"/>
            <w:bottom w:val="none" w:sz="0" w:space="0" w:color="auto"/>
            <w:right w:val="none" w:sz="0" w:space="0" w:color="auto"/>
          </w:divBdr>
        </w:div>
        <w:div w:id="481700402">
          <w:marLeft w:val="0"/>
          <w:marRight w:val="0"/>
          <w:marTop w:val="0"/>
          <w:marBottom w:val="0"/>
          <w:divBdr>
            <w:top w:val="none" w:sz="0" w:space="0" w:color="auto"/>
            <w:left w:val="none" w:sz="0" w:space="0" w:color="auto"/>
            <w:bottom w:val="none" w:sz="0" w:space="0" w:color="auto"/>
            <w:right w:val="none" w:sz="0" w:space="0" w:color="auto"/>
          </w:divBdr>
        </w:div>
        <w:div w:id="590941271">
          <w:marLeft w:val="0"/>
          <w:marRight w:val="0"/>
          <w:marTop w:val="0"/>
          <w:marBottom w:val="0"/>
          <w:divBdr>
            <w:top w:val="none" w:sz="0" w:space="0" w:color="auto"/>
            <w:left w:val="none" w:sz="0" w:space="0" w:color="auto"/>
            <w:bottom w:val="none" w:sz="0" w:space="0" w:color="auto"/>
            <w:right w:val="none" w:sz="0" w:space="0" w:color="auto"/>
          </w:divBdr>
        </w:div>
        <w:div w:id="1684625326">
          <w:marLeft w:val="0"/>
          <w:marRight w:val="0"/>
          <w:marTop w:val="0"/>
          <w:marBottom w:val="0"/>
          <w:divBdr>
            <w:top w:val="none" w:sz="0" w:space="0" w:color="auto"/>
            <w:left w:val="none" w:sz="0" w:space="0" w:color="auto"/>
            <w:bottom w:val="none" w:sz="0" w:space="0" w:color="auto"/>
            <w:right w:val="none" w:sz="0" w:space="0" w:color="auto"/>
          </w:divBdr>
        </w:div>
      </w:divsChild>
    </w:div>
    <w:div w:id="1383095659">
      <w:bodyDiv w:val="1"/>
      <w:marLeft w:val="0"/>
      <w:marRight w:val="0"/>
      <w:marTop w:val="0"/>
      <w:marBottom w:val="0"/>
      <w:divBdr>
        <w:top w:val="none" w:sz="0" w:space="0" w:color="auto"/>
        <w:left w:val="none" w:sz="0" w:space="0" w:color="auto"/>
        <w:bottom w:val="none" w:sz="0" w:space="0" w:color="auto"/>
        <w:right w:val="none" w:sz="0" w:space="0" w:color="auto"/>
      </w:divBdr>
      <w:divsChild>
        <w:div w:id="1936933868">
          <w:marLeft w:val="0"/>
          <w:marRight w:val="0"/>
          <w:marTop w:val="0"/>
          <w:marBottom w:val="0"/>
          <w:divBdr>
            <w:top w:val="none" w:sz="0" w:space="0" w:color="auto"/>
            <w:left w:val="none" w:sz="0" w:space="0" w:color="auto"/>
            <w:bottom w:val="none" w:sz="0" w:space="0" w:color="auto"/>
            <w:right w:val="none" w:sz="0" w:space="0" w:color="auto"/>
          </w:divBdr>
        </w:div>
        <w:div w:id="1428385329">
          <w:marLeft w:val="0"/>
          <w:marRight w:val="0"/>
          <w:marTop w:val="0"/>
          <w:marBottom w:val="0"/>
          <w:divBdr>
            <w:top w:val="none" w:sz="0" w:space="0" w:color="auto"/>
            <w:left w:val="none" w:sz="0" w:space="0" w:color="auto"/>
            <w:bottom w:val="none" w:sz="0" w:space="0" w:color="auto"/>
            <w:right w:val="none" w:sz="0" w:space="0" w:color="auto"/>
          </w:divBdr>
        </w:div>
        <w:div w:id="848564986">
          <w:marLeft w:val="0"/>
          <w:marRight w:val="0"/>
          <w:marTop w:val="0"/>
          <w:marBottom w:val="0"/>
          <w:divBdr>
            <w:top w:val="none" w:sz="0" w:space="0" w:color="auto"/>
            <w:left w:val="none" w:sz="0" w:space="0" w:color="auto"/>
            <w:bottom w:val="none" w:sz="0" w:space="0" w:color="auto"/>
            <w:right w:val="none" w:sz="0" w:space="0" w:color="auto"/>
          </w:divBdr>
        </w:div>
        <w:div w:id="2049181234">
          <w:marLeft w:val="0"/>
          <w:marRight w:val="0"/>
          <w:marTop w:val="0"/>
          <w:marBottom w:val="0"/>
          <w:divBdr>
            <w:top w:val="none" w:sz="0" w:space="0" w:color="auto"/>
            <w:left w:val="none" w:sz="0" w:space="0" w:color="auto"/>
            <w:bottom w:val="none" w:sz="0" w:space="0" w:color="auto"/>
            <w:right w:val="none" w:sz="0" w:space="0" w:color="auto"/>
          </w:divBdr>
        </w:div>
        <w:div w:id="721944577">
          <w:marLeft w:val="0"/>
          <w:marRight w:val="0"/>
          <w:marTop w:val="0"/>
          <w:marBottom w:val="0"/>
          <w:divBdr>
            <w:top w:val="none" w:sz="0" w:space="0" w:color="auto"/>
            <w:left w:val="none" w:sz="0" w:space="0" w:color="auto"/>
            <w:bottom w:val="none" w:sz="0" w:space="0" w:color="auto"/>
            <w:right w:val="none" w:sz="0" w:space="0" w:color="auto"/>
          </w:divBdr>
        </w:div>
        <w:div w:id="977340765">
          <w:marLeft w:val="0"/>
          <w:marRight w:val="0"/>
          <w:marTop w:val="0"/>
          <w:marBottom w:val="0"/>
          <w:divBdr>
            <w:top w:val="none" w:sz="0" w:space="0" w:color="auto"/>
            <w:left w:val="none" w:sz="0" w:space="0" w:color="auto"/>
            <w:bottom w:val="none" w:sz="0" w:space="0" w:color="auto"/>
            <w:right w:val="none" w:sz="0" w:space="0" w:color="auto"/>
          </w:divBdr>
        </w:div>
        <w:div w:id="363410874">
          <w:marLeft w:val="0"/>
          <w:marRight w:val="0"/>
          <w:marTop w:val="0"/>
          <w:marBottom w:val="0"/>
          <w:divBdr>
            <w:top w:val="none" w:sz="0" w:space="0" w:color="auto"/>
            <w:left w:val="none" w:sz="0" w:space="0" w:color="auto"/>
            <w:bottom w:val="none" w:sz="0" w:space="0" w:color="auto"/>
            <w:right w:val="none" w:sz="0" w:space="0" w:color="auto"/>
          </w:divBdr>
        </w:div>
        <w:div w:id="1988167948">
          <w:marLeft w:val="0"/>
          <w:marRight w:val="0"/>
          <w:marTop w:val="0"/>
          <w:marBottom w:val="0"/>
          <w:divBdr>
            <w:top w:val="none" w:sz="0" w:space="0" w:color="auto"/>
            <w:left w:val="none" w:sz="0" w:space="0" w:color="auto"/>
            <w:bottom w:val="none" w:sz="0" w:space="0" w:color="auto"/>
            <w:right w:val="none" w:sz="0" w:space="0" w:color="auto"/>
          </w:divBdr>
        </w:div>
        <w:div w:id="516579585">
          <w:marLeft w:val="0"/>
          <w:marRight w:val="0"/>
          <w:marTop w:val="0"/>
          <w:marBottom w:val="0"/>
          <w:divBdr>
            <w:top w:val="none" w:sz="0" w:space="0" w:color="auto"/>
            <w:left w:val="none" w:sz="0" w:space="0" w:color="auto"/>
            <w:bottom w:val="none" w:sz="0" w:space="0" w:color="auto"/>
            <w:right w:val="none" w:sz="0" w:space="0" w:color="auto"/>
          </w:divBdr>
        </w:div>
        <w:div w:id="48462943">
          <w:marLeft w:val="0"/>
          <w:marRight w:val="0"/>
          <w:marTop w:val="0"/>
          <w:marBottom w:val="0"/>
          <w:divBdr>
            <w:top w:val="none" w:sz="0" w:space="0" w:color="auto"/>
            <w:left w:val="none" w:sz="0" w:space="0" w:color="auto"/>
            <w:bottom w:val="none" w:sz="0" w:space="0" w:color="auto"/>
            <w:right w:val="none" w:sz="0" w:space="0" w:color="auto"/>
          </w:divBdr>
        </w:div>
        <w:div w:id="1327972328">
          <w:marLeft w:val="0"/>
          <w:marRight w:val="0"/>
          <w:marTop w:val="0"/>
          <w:marBottom w:val="0"/>
          <w:divBdr>
            <w:top w:val="none" w:sz="0" w:space="0" w:color="auto"/>
            <w:left w:val="none" w:sz="0" w:space="0" w:color="auto"/>
            <w:bottom w:val="none" w:sz="0" w:space="0" w:color="auto"/>
            <w:right w:val="none" w:sz="0" w:space="0" w:color="auto"/>
          </w:divBdr>
        </w:div>
      </w:divsChild>
    </w:div>
    <w:div w:id="1616860733">
      <w:bodyDiv w:val="1"/>
      <w:marLeft w:val="0"/>
      <w:marRight w:val="0"/>
      <w:marTop w:val="0"/>
      <w:marBottom w:val="0"/>
      <w:divBdr>
        <w:top w:val="none" w:sz="0" w:space="0" w:color="auto"/>
        <w:left w:val="none" w:sz="0" w:space="0" w:color="auto"/>
        <w:bottom w:val="none" w:sz="0" w:space="0" w:color="auto"/>
        <w:right w:val="none" w:sz="0" w:space="0" w:color="auto"/>
      </w:divBdr>
      <w:divsChild>
        <w:div w:id="1723675450">
          <w:marLeft w:val="0"/>
          <w:marRight w:val="0"/>
          <w:marTop w:val="0"/>
          <w:marBottom w:val="0"/>
          <w:divBdr>
            <w:top w:val="none" w:sz="0" w:space="0" w:color="auto"/>
            <w:left w:val="none" w:sz="0" w:space="0" w:color="auto"/>
            <w:bottom w:val="none" w:sz="0" w:space="0" w:color="auto"/>
            <w:right w:val="none" w:sz="0" w:space="0" w:color="auto"/>
          </w:divBdr>
        </w:div>
        <w:div w:id="920872112">
          <w:marLeft w:val="0"/>
          <w:marRight w:val="0"/>
          <w:marTop w:val="0"/>
          <w:marBottom w:val="0"/>
          <w:divBdr>
            <w:top w:val="none" w:sz="0" w:space="0" w:color="auto"/>
            <w:left w:val="none" w:sz="0" w:space="0" w:color="auto"/>
            <w:bottom w:val="none" w:sz="0" w:space="0" w:color="auto"/>
            <w:right w:val="none" w:sz="0" w:space="0" w:color="auto"/>
          </w:divBdr>
        </w:div>
      </w:divsChild>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 w:id="2008248324">
      <w:bodyDiv w:val="1"/>
      <w:marLeft w:val="0"/>
      <w:marRight w:val="0"/>
      <w:marTop w:val="0"/>
      <w:marBottom w:val="0"/>
      <w:divBdr>
        <w:top w:val="none" w:sz="0" w:space="0" w:color="auto"/>
        <w:left w:val="none" w:sz="0" w:space="0" w:color="auto"/>
        <w:bottom w:val="none" w:sz="0" w:space="0" w:color="auto"/>
        <w:right w:val="none" w:sz="0" w:space="0" w:color="auto"/>
      </w:divBdr>
      <w:divsChild>
        <w:div w:id="916934969">
          <w:marLeft w:val="0"/>
          <w:marRight w:val="0"/>
          <w:marTop w:val="0"/>
          <w:marBottom w:val="0"/>
          <w:divBdr>
            <w:top w:val="none" w:sz="0" w:space="0" w:color="auto"/>
            <w:left w:val="none" w:sz="0" w:space="0" w:color="auto"/>
            <w:bottom w:val="none" w:sz="0" w:space="0" w:color="auto"/>
            <w:right w:val="none" w:sz="0" w:space="0" w:color="auto"/>
          </w:divBdr>
        </w:div>
        <w:div w:id="79760599">
          <w:marLeft w:val="0"/>
          <w:marRight w:val="0"/>
          <w:marTop w:val="0"/>
          <w:marBottom w:val="0"/>
          <w:divBdr>
            <w:top w:val="none" w:sz="0" w:space="0" w:color="auto"/>
            <w:left w:val="none" w:sz="0" w:space="0" w:color="auto"/>
            <w:bottom w:val="none" w:sz="0" w:space="0" w:color="auto"/>
            <w:right w:val="none" w:sz="0" w:space="0" w:color="auto"/>
          </w:divBdr>
        </w:div>
        <w:div w:id="602346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P="00F95450" w:rsidRDefault="00F95450">
          <w:r>
            <w:rPr>
              <w:rFonts w:asciiTheme="majorHAnsi" w:hAnsiTheme="majorHAnsi" w:eastAsiaTheme="majorEastAsia"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P="00F95450" w:rsidRDefault="00F95450">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P="00F95450" w:rsidRDefault="00F95450">
          <w:r w:rsidRPr="00A243FF">
            <w:rPr>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21D6D"/>
    <w:rsid w:val="00053754"/>
    <w:rsid w:val="000711F0"/>
    <w:rsid w:val="00074603"/>
    <w:rsid w:val="000D509A"/>
    <w:rsid w:val="0025793F"/>
    <w:rsid w:val="003000CF"/>
    <w:rsid w:val="00375670"/>
    <w:rsid w:val="003B422D"/>
    <w:rsid w:val="003F5CAF"/>
    <w:rsid w:val="004532C7"/>
    <w:rsid w:val="0063186B"/>
    <w:rsid w:val="00661A90"/>
    <w:rsid w:val="006C6BC4"/>
    <w:rsid w:val="007B7EB5"/>
    <w:rsid w:val="00921EDF"/>
    <w:rsid w:val="00956A23"/>
    <w:rsid w:val="009C78A4"/>
    <w:rsid w:val="009F6755"/>
    <w:rsid w:val="00A24BB4"/>
    <w:rsid w:val="00C51C41"/>
    <w:rsid w:val="00D217E8"/>
    <w:rsid w:val="00DD160A"/>
    <w:rsid w:val="00E25D7E"/>
    <w:rsid w:val="00ED6852"/>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2A44857DCD9E45A2748449204053B7" ma:contentTypeVersion="13" ma:contentTypeDescription="Create a new document." ma:contentTypeScope="" ma:versionID="8cfbd75cafb64813fc9aca682c3b8e3e">
  <xsd:schema xmlns:xsd="http://www.w3.org/2001/XMLSchema" xmlns:xs="http://www.w3.org/2001/XMLSchema" xmlns:p="http://schemas.microsoft.com/office/2006/metadata/properties" xmlns:ns3="47aa920f-4b64-4404-aa84-f51deaa38f02" xmlns:ns4="89a5951e-62b8-45bd-9c0d-9ffd52d4c223" targetNamespace="http://schemas.microsoft.com/office/2006/metadata/properties" ma:root="true" ma:fieldsID="0ec2ddfc90937fd3b5d27cf43d7945f6" ns3:_="" ns4:_="">
    <xsd:import namespace="47aa920f-4b64-4404-aa84-f51deaa38f02"/>
    <xsd:import namespace="89a5951e-62b8-45bd-9c0d-9ffd52d4c2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a920f-4b64-4404-aa84-f51deaa38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a5951e-62b8-45bd-9c0d-9ffd52d4c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7aa920f-4b64-4404-aa84-f51deaa38f0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F95EBC-221C-4BDB-A36D-310E4F18F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a920f-4b64-4404-aa84-f51deaa38f02"/>
    <ds:schemaRef ds:uri="89a5951e-62b8-45bd-9c0d-9ffd52d4c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1DB8B5-5FF7-45FB-9677-F8CFD7A39AF7}">
  <ds:schemaRefs>
    <ds:schemaRef ds:uri="http://schemas.microsoft.com/sharepoint/v3/contenttype/forms"/>
  </ds:schemaRefs>
</ds:datastoreItem>
</file>

<file path=customXml/itemProps4.xml><?xml version="1.0" encoding="utf-8"?>
<ds:datastoreItem xmlns:ds="http://schemas.openxmlformats.org/officeDocument/2006/customXml" ds:itemID="{A95C279D-F222-4319-BF3A-9F813FC0BC08}">
  <ds:schemaRefs>
    <ds:schemaRef ds:uri="http://schemas.microsoft.com/office/infopath/2007/PartnerControls"/>
    <ds:schemaRef ds:uri="http://schemas.microsoft.com/office/2006/documentManagement/types"/>
    <ds:schemaRef ds:uri="89a5951e-62b8-45bd-9c0d-9ffd52d4c223"/>
    <ds:schemaRef ds:uri="http://schemas.microsoft.com/office/2006/metadata/properties"/>
    <ds:schemaRef ds:uri="http://purl.org/dc/terms/"/>
    <ds:schemaRef ds:uri="47aa920f-4b64-4404-aa84-f51deaa38f02"/>
    <ds:schemaRef ds:uri="http://purl.org/dc/elements/1.1/"/>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922C32C3-F3F4-4A58-9794-336DB553618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Maria Brown</lastModifiedBy>
  <revision>9</revision>
  <lastPrinted>2023-07-07T13:25:00.0000000Z</lastPrinted>
  <dcterms:created xsi:type="dcterms:W3CDTF">2024-11-04T19:25:00.0000000Z</dcterms:created>
  <dcterms:modified xsi:type="dcterms:W3CDTF">2026-01-12T11:37:41.6715997Z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0x010100F62A44857DCD9E45A2748449204053B7</vt:lpwstr>
  </property>
</Properties>
</file>