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26D1C" w14:textId="1C6FB810" w:rsidR="008E6A93" w:rsidRPr="008E6A93" w:rsidRDefault="009E7072" w:rsidP="008E6A93">
      <w:pPr>
        <w:spacing w:after="200" w:line="276" w:lineRule="auto"/>
        <w:jc w:val="center"/>
        <w:rPr>
          <w:rFonts w:ascii="Calibri" w:eastAsia="Calibri" w:hAnsi="Calibri" w:cs="Times New Roman"/>
          <w:b/>
          <w:sz w:val="28"/>
          <w:szCs w:val="28"/>
        </w:rPr>
      </w:pPr>
      <w:bookmarkStart w:id="0" w:name="_Hlk140395357"/>
      <w:r>
        <w:rPr>
          <w:rFonts w:ascii="Calibri" w:eastAsia="Calibri" w:hAnsi="Calibri" w:cs="Times New Roman"/>
          <w:b/>
          <w:sz w:val="28"/>
          <w:szCs w:val="28"/>
        </w:rPr>
        <w:t xml:space="preserve">Psychology </w:t>
      </w:r>
      <w:r w:rsidR="008E6A93" w:rsidRPr="008E6A93">
        <w:rPr>
          <w:rFonts w:ascii="Calibri" w:eastAsia="Calibri" w:hAnsi="Calibri" w:cs="Times New Roman"/>
          <w:b/>
          <w:sz w:val="28"/>
          <w:szCs w:val="28"/>
        </w:rPr>
        <w:t>KS</w:t>
      </w:r>
      <w:r>
        <w:rPr>
          <w:rFonts w:ascii="Calibri" w:eastAsia="Calibri" w:hAnsi="Calibri" w:cs="Times New Roman"/>
          <w:b/>
          <w:sz w:val="28"/>
          <w:szCs w:val="28"/>
        </w:rPr>
        <w:t>5</w:t>
      </w:r>
      <w:r w:rsidR="008E6A93" w:rsidRPr="008E6A93">
        <w:rPr>
          <w:rFonts w:ascii="Calibri" w:eastAsia="Calibri" w:hAnsi="Calibri" w:cs="Times New Roman"/>
          <w:b/>
          <w:sz w:val="28"/>
          <w:szCs w:val="28"/>
        </w:rPr>
        <w:t xml:space="preserve"> Programme of Study</w:t>
      </w:r>
    </w:p>
    <w:p w14:paraId="6E40A30F" w14:textId="77777777" w:rsidR="008E6A93" w:rsidRPr="008E6A93" w:rsidRDefault="008E6A93" w:rsidP="008E6A93">
      <w:pPr>
        <w:spacing w:after="200" w:line="276" w:lineRule="auto"/>
        <w:rPr>
          <w:rFonts w:ascii="Calibri" w:eastAsia="Calibri" w:hAnsi="Calibri" w:cs="Times New Roman"/>
          <w:b/>
          <w:sz w:val="24"/>
          <w:szCs w:val="24"/>
        </w:rPr>
      </w:pPr>
      <w:r w:rsidRPr="008E6A93">
        <w:rPr>
          <w:rFonts w:ascii="Calibri" w:eastAsia="Calibri" w:hAnsi="Calibri" w:cs="Times New Roman"/>
          <w:b/>
          <w:sz w:val="24"/>
          <w:szCs w:val="24"/>
        </w:rPr>
        <w:t>Curriculum Rationale</w:t>
      </w:r>
    </w:p>
    <w:p w14:paraId="40BC7920" w14:textId="681BADD8" w:rsidR="008E6A93" w:rsidRDefault="008E6A93" w:rsidP="008E6A93">
      <w:pPr>
        <w:spacing w:after="0" w:line="240" w:lineRule="auto"/>
        <w:rPr>
          <w:rFonts w:ascii="Calibri" w:eastAsia="Calibri" w:hAnsi="Calibri" w:cs="Times New Roman"/>
          <w:sz w:val="24"/>
          <w:szCs w:val="24"/>
        </w:rPr>
      </w:pPr>
      <w:r w:rsidRPr="008E6A93">
        <w:rPr>
          <w:rFonts w:ascii="Calibri" w:eastAsia="Calibri" w:hAnsi="Calibri" w:cs="Times New Roman"/>
          <w:sz w:val="24"/>
          <w:szCs w:val="24"/>
        </w:rPr>
        <w:t xml:space="preserve">At Key Stage </w:t>
      </w:r>
      <w:r w:rsidR="009E7072">
        <w:rPr>
          <w:rFonts w:ascii="Calibri" w:eastAsia="Calibri" w:hAnsi="Calibri" w:cs="Times New Roman"/>
          <w:sz w:val="24"/>
          <w:szCs w:val="24"/>
        </w:rPr>
        <w:t>5</w:t>
      </w:r>
      <w:r w:rsidRPr="008E6A93">
        <w:rPr>
          <w:rFonts w:ascii="Calibri" w:eastAsia="Calibri" w:hAnsi="Calibri" w:cs="Times New Roman"/>
          <w:sz w:val="24"/>
          <w:szCs w:val="24"/>
        </w:rPr>
        <w:t xml:space="preserve">, </w:t>
      </w:r>
      <w:r w:rsidR="005C7CEF" w:rsidRPr="005C7CEF">
        <w:rPr>
          <w:rFonts w:ascii="Calibri" w:eastAsia="Calibri" w:hAnsi="Calibri" w:cs="Times New Roman"/>
          <w:sz w:val="24"/>
          <w:szCs w:val="24"/>
        </w:rPr>
        <w:t xml:space="preserve">the AQA Psychology A-Level curriculum is </w:t>
      </w:r>
      <w:r w:rsidR="005C7CEF">
        <w:rPr>
          <w:rFonts w:ascii="Calibri" w:eastAsia="Calibri" w:hAnsi="Calibri" w:cs="Times New Roman"/>
          <w:sz w:val="24"/>
          <w:szCs w:val="24"/>
        </w:rPr>
        <w:t xml:space="preserve">there </w:t>
      </w:r>
      <w:r w:rsidR="005C7CEF" w:rsidRPr="005C7CEF">
        <w:rPr>
          <w:rFonts w:ascii="Calibri" w:eastAsia="Calibri" w:hAnsi="Calibri" w:cs="Times New Roman"/>
          <w:sz w:val="24"/>
          <w:szCs w:val="24"/>
        </w:rPr>
        <w:t>to provide students with a comprehensive understanding of psychology as a scientific discipline, develop critical thinking skills, and prepare them for further study or careers in psychology or related fields. The curriculum aims to foster a deep appreciation for the complexity of human behavio</w:t>
      </w:r>
      <w:r w:rsidR="005C7CEF">
        <w:rPr>
          <w:rFonts w:ascii="Calibri" w:eastAsia="Calibri" w:hAnsi="Calibri" w:cs="Times New Roman"/>
          <w:sz w:val="24"/>
          <w:szCs w:val="24"/>
        </w:rPr>
        <w:t>u</w:t>
      </w:r>
      <w:r w:rsidR="005C7CEF" w:rsidRPr="005C7CEF">
        <w:rPr>
          <w:rFonts w:ascii="Calibri" w:eastAsia="Calibri" w:hAnsi="Calibri" w:cs="Times New Roman"/>
          <w:sz w:val="24"/>
          <w:szCs w:val="24"/>
        </w:rPr>
        <w:t>r and mental processes while equipping students with the skills necessary to engage in rigorous research and analysis.</w:t>
      </w:r>
    </w:p>
    <w:p w14:paraId="72C7F8A8" w14:textId="77777777" w:rsidR="005C7CEF" w:rsidRDefault="005C7CEF" w:rsidP="008E6A93">
      <w:pPr>
        <w:spacing w:after="0" w:line="240" w:lineRule="auto"/>
        <w:rPr>
          <w:rFonts w:ascii="Calibri" w:eastAsia="Calibri" w:hAnsi="Calibri" w:cs="Times New Roman"/>
          <w:sz w:val="24"/>
          <w:szCs w:val="24"/>
        </w:rPr>
      </w:pPr>
    </w:p>
    <w:bookmarkEnd w:id="0"/>
    <w:p w14:paraId="72796CD9" w14:textId="165B24C1" w:rsidR="00E16E6F" w:rsidRPr="000D6A18" w:rsidRDefault="00E16E6F" w:rsidP="00E16E6F">
      <w:pPr>
        <w:spacing w:after="0" w:line="240" w:lineRule="auto"/>
        <w:textAlignment w:val="baseline"/>
        <w:rPr>
          <w:rFonts w:eastAsia="Times New Roman" w:cstheme="minorHAnsi"/>
          <w:sz w:val="18"/>
          <w:szCs w:val="18"/>
          <w:lang w:eastAsia="en-GB"/>
        </w:rPr>
      </w:pPr>
      <w:r w:rsidRPr="000D6A18">
        <w:rPr>
          <w:rFonts w:eastAsia="Times New Roman" w:cstheme="minorHAnsi"/>
          <w:b/>
          <w:bCs/>
          <w:sz w:val="28"/>
          <w:szCs w:val="28"/>
          <w:lang w:eastAsia="en-GB"/>
        </w:rPr>
        <w:t xml:space="preserve">KS5 </w:t>
      </w:r>
      <w:r>
        <w:rPr>
          <w:rFonts w:eastAsia="Times New Roman" w:cstheme="minorHAnsi"/>
          <w:b/>
          <w:bCs/>
          <w:sz w:val="28"/>
          <w:szCs w:val="28"/>
          <w:lang w:eastAsia="en-GB"/>
        </w:rPr>
        <w:t>Psychology</w:t>
      </w:r>
      <w:r w:rsidRPr="000D6A18">
        <w:rPr>
          <w:rFonts w:eastAsia="Times New Roman" w:cstheme="minorHAnsi"/>
          <w:b/>
          <w:bCs/>
          <w:sz w:val="28"/>
          <w:szCs w:val="28"/>
          <w:lang w:eastAsia="en-GB"/>
        </w:rPr>
        <w:t xml:space="preserve"> – AQA </w:t>
      </w:r>
      <w:r w:rsidRPr="000D6A18">
        <w:rPr>
          <w:rFonts w:eastAsia="Times New Roman" w:cstheme="minorHAnsi"/>
          <w:sz w:val="28"/>
          <w:szCs w:val="28"/>
          <w:lang w:eastAsia="en-GB"/>
        </w:rPr>
        <w:t> </w:t>
      </w:r>
    </w:p>
    <w:p w14:paraId="3751AC0E" w14:textId="4DEFD09F" w:rsidR="00E16E6F" w:rsidRPr="00E16E6F" w:rsidRDefault="00E16E6F" w:rsidP="00E16E6F">
      <w:pPr>
        <w:spacing w:after="0" w:line="240" w:lineRule="auto"/>
        <w:jc w:val="center"/>
        <w:textAlignment w:val="baseline"/>
        <w:rPr>
          <w:rFonts w:eastAsia="Times New Roman" w:cstheme="minorHAnsi"/>
          <w:b/>
          <w:sz w:val="28"/>
          <w:szCs w:val="28"/>
          <w:lang w:eastAsia="en-GB"/>
        </w:rPr>
      </w:pPr>
      <w:r w:rsidRPr="00E16E6F">
        <w:rPr>
          <w:rFonts w:eastAsia="Times New Roman" w:cstheme="minorHAnsi"/>
          <w:b/>
          <w:sz w:val="28"/>
          <w:szCs w:val="28"/>
          <w:lang w:eastAsia="en-GB"/>
        </w:rPr>
        <w:t>Year 12 Curriculum Overview</w:t>
      </w:r>
    </w:p>
    <w:p w14:paraId="04234EFD" w14:textId="77777777" w:rsidR="00E16E6F" w:rsidRPr="000D6A18" w:rsidRDefault="00E16E6F" w:rsidP="00E16E6F">
      <w:pPr>
        <w:spacing w:after="0" w:line="240" w:lineRule="auto"/>
        <w:jc w:val="center"/>
        <w:textAlignment w:val="baseline"/>
        <w:rPr>
          <w:rFonts w:eastAsia="Times New Roman" w:cstheme="minorHAnsi"/>
          <w:sz w:val="18"/>
          <w:szCs w:val="18"/>
          <w:lang w:eastAsia="en-GB"/>
        </w:rPr>
      </w:pPr>
    </w:p>
    <w:tbl>
      <w:tblPr>
        <w:tblW w:w="154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7"/>
        <w:gridCol w:w="5148"/>
        <w:gridCol w:w="5148"/>
      </w:tblGrid>
      <w:tr w:rsidR="00E16E6F" w:rsidRPr="000D6A18" w14:paraId="71B3EFE6" w14:textId="77777777" w:rsidTr="00E16E6F">
        <w:trPr>
          <w:trHeight w:val="405"/>
        </w:trPr>
        <w:tc>
          <w:tcPr>
            <w:tcW w:w="5147" w:type="dxa"/>
            <w:tcBorders>
              <w:top w:val="single" w:sz="6" w:space="0" w:color="auto"/>
              <w:left w:val="single" w:sz="6" w:space="0" w:color="auto"/>
              <w:bottom w:val="single" w:sz="6" w:space="0" w:color="auto"/>
              <w:right w:val="single" w:sz="6" w:space="0" w:color="auto"/>
            </w:tcBorders>
            <w:shd w:val="clear" w:color="auto" w:fill="auto"/>
            <w:hideMark/>
          </w:tcPr>
          <w:p w14:paraId="363ED06D" w14:textId="73F3B3A0" w:rsidR="00E16E6F" w:rsidRPr="000D6A18" w:rsidRDefault="00E16E6F" w:rsidP="00F808C2">
            <w:pPr>
              <w:spacing w:after="0" w:line="240" w:lineRule="auto"/>
              <w:jc w:val="center"/>
              <w:textAlignment w:val="baseline"/>
              <w:rPr>
                <w:rFonts w:eastAsia="Times New Roman" w:cstheme="minorHAnsi"/>
                <w:szCs w:val="24"/>
                <w:lang w:eastAsia="en-GB"/>
              </w:rPr>
            </w:pPr>
            <w:r w:rsidRPr="000D6A18">
              <w:rPr>
                <w:rFonts w:eastAsia="Times New Roman" w:cstheme="minorHAnsi"/>
                <w:b/>
                <w:bCs/>
                <w:color w:val="000000"/>
                <w:sz w:val="28"/>
                <w:szCs w:val="28"/>
                <w:lang w:eastAsia="en-GB"/>
              </w:rPr>
              <w:t xml:space="preserve">Autumn </w:t>
            </w:r>
            <w:r w:rsidR="00F808C2">
              <w:rPr>
                <w:rFonts w:eastAsia="Times New Roman" w:cstheme="minorHAnsi"/>
                <w:b/>
                <w:bCs/>
                <w:color w:val="000000"/>
                <w:sz w:val="28"/>
                <w:szCs w:val="28"/>
                <w:lang w:eastAsia="en-GB"/>
              </w:rPr>
              <w:t>Term</w:t>
            </w:r>
          </w:p>
        </w:tc>
        <w:tc>
          <w:tcPr>
            <w:tcW w:w="5148" w:type="dxa"/>
            <w:tcBorders>
              <w:top w:val="single" w:sz="6" w:space="0" w:color="auto"/>
              <w:left w:val="single" w:sz="6" w:space="0" w:color="auto"/>
              <w:bottom w:val="single" w:sz="6" w:space="0" w:color="auto"/>
              <w:right w:val="single" w:sz="6" w:space="0" w:color="auto"/>
            </w:tcBorders>
            <w:shd w:val="clear" w:color="auto" w:fill="auto"/>
            <w:hideMark/>
          </w:tcPr>
          <w:p w14:paraId="22CEB9E5" w14:textId="245517D6" w:rsidR="00E16E6F" w:rsidRPr="000D6A18" w:rsidRDefault="00E16E6F" w:rsidP="00F808C2">
            <w:pPr>
              <w:spacing w:after="0" w:line="240" w:lineRule="auto"/>
              <w:jc w:val="center"/>
              <w:textAlignment w:val="baseline"/>
              <w:rPr>
                <w:rFonts w:eastAsia="Times New Roman" w:cstheme="minorHAnsi"/>
                <w:szCs w:val="24"/>
                <w:lang w:eastAsia="en-GB"/>
              </w:rPr>
            </w:pPr>
            <w:r w:rsidRPr="000D6A18">
              <w:rPr>
                <w:rFonts w:eastAsia="Times New Roman" w:cstheme="minorHAnsi"/>
                <w:b/>
                <w:bCs/>
                <w:color w:val="000000"/>
                <w:sz w:val="28"/>
                <w:szCs w:val="28"/>
                <w:lang w:eastAsia="en-GB"/>
              </w:rPr>
              <w:t xml:space="preserve">Spring </w:t>
            </w:r>
            <w:r w:rsidR="00F808C2">
              <w:rPr>
                <w:rFonts w:eastAsia="Times New Roman" w:cstheme="minorHAnsi"/>
                <w:b/>
                <w:bCs/>
                <w:color w:val="000000"/>
                <w:sz w:val="28"/>
                <w:szCs w:val="28"/>
                <w:lang w:eastAsia="en-GB"/>
              </w:rPr>
              <w:t>Term</w:t>
            </w:r>
          </w:p>
        </w:tc>
        <w:tc>
          <w:tcPr>
            <w:tcW w:w="5148" w:type="dxa"/>
            <w:tcBorders>
              <w:top w:val="single" w:sz="6" w:space="0" w:color="auto"/>
              <w:left w:val="single" w:sz="6" w:space="0" w:color="auto"/>
              <w:bottom w:val="single" w:sz="6" w:space="0" w:color="auto"/>
              <w:right w:val="single" w:sz="6" w:space="0" w:color="auto"/>
            </w:tcBorders>
            <w:shd w:val="clear" w:color="auto" w:fill="auto"/>
            <w:hideMark/>
          </w:tcPr>
          <w:p w14:paraId="6FBE46ED" w14:textId="47C15F39" w:rsidR="00E16E6F" w:rsidRPr="000D6A18" w:rsidRDefault="00E16E6F" w:rsidP="00F808C2">
            <w:pPr>
              <w:spacing w:after="0" w:line="240" w:lineRule="auto"/>
              <w:jc w:val="center"/>
              <w:textAlignment w:val="baseline"/>
              <w:rPr>
                <w:rFonts w:eastAsia="Times New Roman" w:cstheme="minorHAnsi"/>
                <w:szCs w:val="24"/>
                <w:lang w:eastAsia="en-GB"/>
              </w:rPr>
            </w:pPr>
            <w:r w:rsidRPr="000D6A18">
              <w:rPr>
                <w:rFonts w:eastAsia="Times New Roman" w:cstheme="minorHAnsi"/>
                <w:b/>
                <w:bCs/>
                <w:color w:val="000000"/>
                <w:sz w:val="28"/>
                <w:szCs w:val="28"/>
                <w:lang w:eastAsia="en-GB"/>
              </w:rPr>
              <w:t xml:space="preserve">Summer </w:t>
            </w:r>
            <w:r w:rsidR="00F808C2">
              <w:rPr>
                <w:rFonts w:eastAsia="Times New Roman" w:cstheme="minorHAnsi"/>
                <w:b/>
                <w:bCs/>
                <w:color w:val="000000"/>
                <w:sz w:val="28"/>
                <w:szCs w:val="28"/>
                <w:lang w:eastAsia="en-GB"/>
              </w:rPr>
              <w:t>Term</w:t>
            </w:r>
          </w:p>
        </w:tc>
      </w:tr>
      <w:tr w:rsidR="00E16E6F" w:rsidRPr="000D6A18" w14:paraId="7E453571" w14:textId="77777777" w:rsidTr="00D70023">
        <w:trPr>
          <w:trHeight w:val="3330"/>
        </w:trPr>
        <w:tc>
          <w:tcPr>
            <w:tcW w:w="5147" w:type="dxa"/>
            <w:tcBorders>
              <w:top w:val="single" w:sz="6" w:space="0" w:color="auto"/>
              <w:left w:val="single" w:sz="6" w:space="0" w:color="auto"/>
              <w:bottom w:val="single" w:sz="6" w:space="0" w:color="auto"/>
              <w:right w:val="single" w:sz="6" w:space="0" w:color="auto"/>
            </w:tcBorders>
            <w:shd w:val="clear" w:color="auto" w:fill="D6E3BC"/>
            <w:hideMark/>
          </w:tcPr>
          <w:p w14:paraId="02440AC1" w14:textId="36838173" w:rsidR="00E16E6F" w:rsidRDefault="00E16E6F" w:rsidP="005A379A">
            <w:pPr>
              <w:spacing w:after="0" w:line="240" w:lineRule="auto"/>
              <w:jc w:val="center"/>
              <w:textAlignment w:val="baseline"/>
              <w:rPr>
                <w:rFonts w:eastAsia="Times New Roman" w:cstheme="minorHAnsi"/>
                <w:szCs w:val="24"/>
                <w:u w:val="single"/>
                <w:lang w:eastAsia="en-GB"/>
              </w:rPr>
            </w:pPr>
            <w:r w:rsidRPr="00E16E6F">
              <w:rPr>
                <w:rFonts w:eastAsia="Times New Roman" w:cstheme="minorHAnsi"/>
                <w:szCs w:val="24"/>
                <w:u w:val="single"/>
                <w:lang w:eastAsia="en-GB"/>
              </w:rPr>
              <w:t>Topic 1 – Social Influence</w:t>
            </w:r>
            <w:r>
              <w:rPr>
                <w:rFonts w:eastAsia="Times New Roman" w:cstheme="minorHAnsi"/>
                <w:szCs w:val="24"/>
                <w:u w:val="single"/>
                <w:lang w:eastAsia="en-GB"/>
              </w:rPr>
              <w:t xml:space="preserve"> (Teacher A)</w:t>
            </w:r>
          </w:p>
          <w:p w14:paraId="6E09F529" w14:textId="77777777" w:rsidR="005A379A" w:rsidRPr="00E16E6F" w:rsidRDefault="005A379A" w:rsidP="005A379A">
            <w:pPr>
              <w:spacing w:after="0" w:line="240" w:lineRule="auto"/>
              <w:jc w:val="center"/>
              <w:textAlignment w:val="baseline"/>
              <w:rPr>
                <w:rFonts w:eastAsia="Times New Roman" w:cstheme="minorHAnsi"/>
                <w:szCs w:val="24"/>
                <w:u w:val="single"/>
                <w:lang w:eastAsia="en-GB"/>
              </w:rPr>
            </w:pPr>
          </w:p>
          <w:p w14:paraId="76AEF8F4" w14:textId="5B57B0A3" w:rsidR="00E16E6F" w:rsidRDefault="00E16E6F" w:rsidP="00E16E6F">
            <w:pPr>
              <w:pStyle w:val="ListParagraph"/>
              <w:numPr>
                <w:ilvl w:val="0"/>
                <w:numId w:val="1"/>
              </w:numPr>
              <w:spacing w:after="0" w:line="240" w:lineRule="auto"/>
              <w:textAlignment w:val="baseline"/>
              <w:rPr>
                <w:rFonts w:eastAsia="Times New Roman" w:cstheme="minorHAnsi"/>
                <w:szCs w:val="24"/>
                <w:lang w:eastAsia="en-GB"/>
              </w:rPr>
            </w:pPr>
            <w:r>
              <w:rPr>
                <w:rFonts w:eastAsia="Times New Roman" w:cstheme="minorHAnsi"/>
                <w:szCs w:val="24"/>
                <w:lang w:eastAsia="en-GB"/>
              </w:rPr>
              <w:t>Types of conformity</w:t>
            </w:r>
          </w:p>
          <w:p w14:paraId="65FE7C70" w14:textId="448856E9" w:rsidR="00E16E6F" w:rsidRDefault="00E16E6F" w:rsidP="00E16E6F">
            <w:pPr>
              <w:pStyle w:val="ListParagraph"/>
              <w:numPr>
                <w:ilvl w:val="0"/>
                <w:numId w:val="1"/>
              </w:numPr>
              <w:spacing w:after="0" w:line="240" w:lineRule="auto"/>
              <w:textAlignment w:val="baseline"/>
              <w:rPr>
                <w:rFonts w:eastAsia="Times New Roman" w:cstheme="minorHAnsi"/>
                <w:szCs w:val="24"/>
                <w:lang w:eastAsia="en-GB"/>
              </w:rPr>
            </w:pPr>
            <w:r>
              <w:rPr>
                <w:rFonts w:eastAsia="Times New Roman" w:cstheme="minorHAnsi"/>
                <w:szCs w:val="24"/>
                <w:lang w:eastAsia="en-GB"/>
              </w:rPr>
              <w:t>Conformity to social roles</w:t>
            </w:r>
          </w:p>
          <w:p w14:paraId="546BC52A" w14:textId="38B5F2A4" w:rsidR="00E16E6F" w:rsidRDefault="00E16E6F" w:rsidP="00E16E6F">
            <w:pPr>
              <w:pStyle w:val="ListParagraph"/>
              <w:numPr>
                <w:ilvl w:val="0"/>
                <w:numId w:val="1"/>
              </w:numPr>
              <w:spacing w:after="0" w:line="240" w:lineRule="auto"/>
              <w:textAlignment w:val="baseline"/>
              <w:rPr>
                <w:rFonts w:eastAsia="Times New Roman" w:cstheme="minorHAnsi"/>
                <w:szCs w:val="24"/>
                <w:lang w:eastAsia="en-GB"/>
              </w:rPr>
            </w:pPr>
            <w:r>
              <w:rPr>
                <w:rFonts w:eastAsia="Times New Roman" w:cstheme="minorHAnsi"/>
                <w:szCs w:val="24"/>
                <w:lang w:eastAsia="en-GB"/>
              </w:rPr>
              <w:t>Explanations for obedience</w:t>
            </w:r>
          </w:p>
          <w:p w14:paraId="42BA35CB" w14:textId="77777777" w:rsidR="00E16E6F" w:rsidRDefault="00E16E6F" w:rsidP="00E16E6F">
            <w:pPr>
              <w:pStyle w:val="ListParagraph"/>
              <w:numPr>
                <w:ilvl w:val="0"/>
                <w:numId w:val="1"/>
              </w:numPr>
              <w:spacing w:after="0" w:line="240" w:lineRule="auto"/>
              <w:textAlignment w:val="baseline"/>
              <w:rPr>
                <w:rFonts w:eastAsia="Times New Roman" w:cstheme="minorHAnsi"/>
                <w:szCs w:val="24"/>
                <w:lang w:eastAsia="en-GB"/>
              </w:rPr>
            </w:pPr>
            <w:r>
              <w:rPr>
                <w:rFonts w:eastAsia="Times New Roman" w:cstheme="minorHAnsi"/>
                <w:szCs w:val="24"/>
                <w:lang w:eastAsia="en-GB"/>
              </w:rPr>
              <w:t>Explanations of resistance to social influence</w:t>
            </w:r>
          </w:p>
          <w:p w14:paraId="6CB94C4A" w14:textId="77777777" w:rsidR="00E16E6F" w:rsidRDefault="00E16E6F" w:rsidP="00E16E6F">
            <w:pPr>
              <w:pStyle w:val="ListParagraph"/>
              <w:numPr>
                <w:ilvl w:val="0"/>
                <w:numId w:val="1"/>
              </w:numPr>
              <w:spacing w:after="0" w:line="240" w:lineRule="auto"/>
              <w:textAlignment w:val="baseline"/>
              <w:rPr>
                <w:rFonts w:eastAsia="Times New Roman" w:cstheme="minorHAnsi"/>
                <w:szCs w:val="24"/>
                <w:lang w:eastAsia="en-GB"/>
              </w:rPr>
            </w:pPr>
            <w:r>
              <w:rPr>
                <w:rFonts w:eastAsia="Times New Roman" w:cstheme="minorHAnsi"/>
                <w:szCs w:val="24"/>
                <w:lang w:eastAsia="en-GB"/>
              </w:rPr>
              <w:t>Minority Influence</w:t>
            </w:r>
          </w:p>
          <w:p w14:paraId="4582962E" w14:textId="77777777" w:rsidR="00E16E6F" w:rsidRDefault="00E16E6F" w:rsidP="00E16E6F">
            <w:pPr>
              <w:pStyle w:val="ListParagraph"/>
              <w:numPr>
                <w:ilvl w:val="0"/>
                <w:numId w:val="1"/>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role of social influence on social change</w:t>
            </w:r>
          </w:p>
          <w:p w14:paraId="09EA2B50" w14:textId="77777777" w:rsidR="00E16E6F" w:rsidRDefault="00E16E6F" w:rsidP="00E16E6F">
            <w:pPr>
              <w:spacing w:after="0" w:line="240" w:lineRule="auto"/>
              <w:textAlignment w:val="baseline"/>
              <w:rPr>
                <w:rFonts w:eastAsia="Times New Roman" w:cstheme="minorHAnsi"/>
                <w:szCs w:val="24"/>
                <w:lang w:eastAsia="en-GB"/>
              </w:rPr>
            </w:pPr>
          </w:p>
          <w:p w14:paraId="59CA43D1" w14:textId="77777777" w:rsidR="00E16E6F" w:rsidRDefault="00E16E6F" w:rsidP="00E16E6F">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59EB9EB8" w14:textId="23BA2D4C" w:rsidR="00E16E6F" w:rsidRPr="00214B99" w:rsidRDefault="00841705" w:rsidP="00214B99">
            <w:pPr>
              <w:pStyle w:val="ListParagraph"/>
              <w:numPr>
                <w:ilvl w:val="0"/>
                <w:numId w:val="2"/>
              </w:numPr>
              <w:spacing w:after="0" w:line="240" w:lineRule="auto"/>
              <w:textAlignment w:val="baseline"/>
              <w:rPr>
                <w:rFonts w:eastAsia="Times New Roman" w:cstheme="minorHAnsi"/>
                <w:szCs w:val="24"/>
                <w:lang w:eastAsia="en-GB"/>
              </w:rPr>
            </w:pPr>
            <w:r w:rsidRPr="00214B99">
              <w:rPr>
                <w:rFonts w:eastAsia="Times New Roman" w:cstheme="minorHAnsi"/>
                <w:szCs w:val="24"/>
                <w:lang w:eastAsia="en-GB"/>
              </w:rPr>
              <w:t>The different types of conformity, i.e. internalisation, identification and compliance</w:t>
            </w:r>
            <w:r w:rsidR="00E16E6F" w:rsidRPr="00214B99">
              <w:rPr>
                <w:rFonts w:eastAsia="Times New Roman" w:cstheme="minorHAnsi"/>
                <w:szCs w:val="24"/>
                <w:lang w:eastAsia="en-GB"/>
              </w:rPr>
              <w:t xml:space="preserve">  </w:t>
            </w:r>
          </w:p>
          <w:p w14:paraId="7235E32B" w14:textId="421E72A3" w:rsidR="00841705" w:rsidRDefault="00841705" w:rsidP="00214B99">
            <w:pPr>
              <w:pStyle w:val="ListParagraph"/>
              <w:numPr>
                <w:ilvl w:val="0"/>
                <w:numId w:val="2"/>
              </w:numPr>
              <w:spacing w:after="0" w:line="240" w:lineRule="auto"/>
              <w:textAlignment w:val="baseline"/>
              <w:rPr>
                <w:rFonts w:eastAsia="Times New Roman" w:cstheme="minorHAnsi"/>
                <w:szCs w:val="24"/>
                <w:lang w:eastAsia="en-GB"/>
              </w:rPr>
            </w:pPr>
            <w:r w:rsidRPr="00214B99">
              <w:rPr>
                <w:rFonts w:eastAsia="Times New Roman" w:cstheme="minorHAnsi"/>
                <w:szCs w:val="24"/>
                <w:lang w:eastAsia="en-GB"/>
              </w:rPr>
              <w:t xml:space="preserve">Explanations </w:t>
            </w:r>
            <w:r w:rsidR="00214B99" w:rsidRPr="00214B99">
              <w:rPr>
                <w:rFonts w:eastAsia="Times New Roman" w:cstheme="minorHAnsi"/>
                <w:szCs w:val="24"/>
                <w:lang w:eastAsia="en-GB"/>
              </w:rPr>
              <w:t>for conformity including the difference between informational and normative social influence</w:t>
            </w:r>
          </w:p>
          <w:p w14:paraId="2520B002" w14:textId="279CC9E1" w:rsidR="00D70023" w:rsidRDefault="00D70023" w:rsidP="00214B99">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method and results from Asch’s studies on conformity</w:t>
            </w:r>
          </w:p>
          <w:p w14:paraId="312D35D3" w14:textId="64525B07" w:rsidR="00D70023" w:rsidRDefault="00D70023" w:rsidP="00D70023">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Zimbardo study into the impact of social roles on conformity</w:t>
            </w:r>
          </w:p>
          <w:p w14:paraId="467AFEE6" w14:textId="3C2A149F" w:rsidR="00D70023" w:rsidRPr="00214B99" w:rsidRDefault="00D70023" w:rsidP="00D70023">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Different factors that affect obedience, i.e. agentic state, legitimacy of authority, and situational variables</w:t>
            </w:r>
          </w:p>
          <w:p w14:paraId="44F975E9" w14:textId="5AD5DF9B" w:rsidR="00D70023" w:rsidRPr="00214B99" w:rsidRDefault="00D70023" w:rsidP="00214B99">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Factors that encourage resistance to social influence, e.g. social support and locus of control</w:t>
            </w:r>
          </w:p>
          <w:p w14:paraId="1D3B991D" w14:textId="59F53C95" w:rsidR="00E16E6F" w:rsidRPr="00E16E6F" w:rsidRDefault="00E16E6F" w:rsidP="00E16E6F">
            <w:pPr>
              <w:spacing w:after="0" w:line="240" w:lineRule="auto"/>
              <w:textAlignment w:val="baseline"/>
              <w:rPr>
                <w:rFonts w:eastAsia="Times New Roman" w:cstheme="minorHAnsi"/>
                <w:szCs w:val="24"/>
                <w:lang w:eastAsia="en-GB"/>
              </w:rPr>
            </w:pPr>
            <w:r>
              <w:rPr>
                <w:rFonts w:eastAsia="Times New Roman" w:cstheme="minorHAnsi"/>
                <w:szCs w:val="24"/>
                <w:lang w:eastAsia="en-GB"/>
              </w:rPr>
              <w:lastRenderedPageBreak/>
              <w:t>Know how to</w:t>
            </w:r>
            <w:r w:rsidRPr="00E16E6F">
              <w:rPr>
                <w:rFonts w:eastAsia="Times New Roman" w:cstheme="minorHAnsi"/>
                <w:szCs w:val="24"/>
                <w:lang w:eastAsia="en-GB"/>
              </w:rPr>
              <w:t xml:space="preserve"> </w:t>
            </w:r>
          </w:p>
          <w:p w14:paraId="351B4D52" w14:textId="1F75408E" w:rsidR="00E16E6F" w:rsidRPr="00D70023" w:rsidRDefault="00841705" w:rsidP="00D70023">
            <w:pPr>
              <w:pStyle w:val="ListParagraph"/>
              <w:numPr>
                <w:ilvl w:val="0"/>
                <w:numId w:val="2"/>
              </w:numPr>
              <w:spacing w:after="0" w:line="240" w:lineRule="auto"/>
              <w:textAlignment w:val="baseline"/>
              <w:rPr>
                <w:rFonts w:eastAsia="Times New Roman" w:cstheme="minorHAnsi"/>
                <w:szCs w:val="24"/>
                <w:lang w:eastAsia="en-GB"/>
              </w:rPr>
            </w:pPr>
            <w:r w:rsidRPr="00D70023">
              <w:rPr>
                <w:rFonts w:eastAsia="Times New Roman" w:cstheme="minorHAnsi"/>
                <w:szCs w:val="24"/>
                <w:lang w:eastAsia="en-GB"/>
              </w:rPr>
              <w:t>Recognise and apply different types of conformity to different situations</w:t>
            </w:r>
          </w:p>
          <w:p w14:paraId="43079F2D" w14:textId="1377930E" w:rsidR="00214B99" w:rsidRDefault="00D70023" w:rsidP="00D70023">
            <w:pPr>
              <w:pStyle w:val="ListParagraph"/>
              <w:numPr>
                <w:ilvl w:val="0"/>
                <w:numId w:val="2"/>
              </w:numPr>
              <w:spacing w:after="0" w:line="240" w:lineRule="auto"/>
              <w:textAlignment w:val="baseline"/>
              <w:rPr>
                <w:rFonts w:eastAsia="Times New Roman" w:cstheme="minorHAnsi"/>
                <w:szCs w:val="24"/>
                <w:lang w:eastAsia="en-GB"/>
              </w:rPr>
            </w:pPr>
            <w:r w:rsidRPr="00D70023">
              <w:rPr>
                <w:rFonts w:eastAsia="Times New Roman" w:cstheme="minorHAnsi"/>
                <w:szCs w:val="24"/>
                <w:lang w:eastAsia="en-GB"/>
              </w:rPr>
              <w:t>Evaluate how group size,</w:t>
            </w:r>
            <w:r w:rsidR="00214B99" w:rsidRPr="00D70023">
              <w:rPr>
                <w:rFonts w:eastAsia="Times New Roman" w:cstheme="minorHAnsi"/>
                <w:szCs w:val="24"/>
                <w:lang w:eastAsia="en-GB"/>
              </w:rPr>
              <w:t xml:space="preserve"> unanimity</w:t>
            </w:r>
            <w:r w:rsidRPr="00D70023">
              <w:rPr>
                <w:rFonts w:eastAsia="Times New Roman" w:cstheme="minorHAnsi"/>
                <w:szCs w:val="24"/>
                <w:lang w:eastAsia="en-GB"/>
              </w:rPr>
              <w:t xml:space="preserve"> and task difficulty can affect conformity</w:t>
            </w:r>
            <w:r w:rsidR="00214B99" w:rsidRPr="00D70023">
              <w:rPr>
                <w:rFonts w:eastAsia="Times New Roman" w:cstheme="minorHAnsi"/>
                <w:szCs w:val="24"/>
                <w:lang w:eastAsia="en-GB"/>
              </w:rPr>
              <w:t xml:space="preserve"> </w:t>
            </w:r>
          </w:p>
          <w:p w14:paraId="6D512A6B" w14:textId="3565E192" w:rsidR="00D70023" w:rsidRDefault="00D70023" w:rsidP="00D70023">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Critique and apply the Zimbardo findings to other contexts</w:t>
            </w:r>
          </w:p>
          <w:p w14:paraId="208B654C" w14:textId="59F02AC7" w:rsidR="00D70023" w:rsidRDefault="00D70023" w:rsidP="00D70023">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Interpret the Milgram study and analyse this with regard to the dispositional explanation of obedience</w:t>
            </w:r>
          </w:p>
          <w:p w14:paraId="6DA5FC97" w14:textId="634A7F4D" w:rsidR="00D70023" w:rsidRDefault="00D70023" w:rsidP="00D70023">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Discuss minority influence over the impact of a group</w:t>
            </w:r>
          </w:p>
          <w:p w14:paraId="3C02931A" w14:textId="31D7BD96" w:rsidR="00D70023" w:rsidRPr="00D70023" w:rsidRDefault="0004036E" w:rsidP="00D70023">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Discuss factors that can impact social change</w:t>
            </w:r>
          </w:p>
          <w:p w14:paraId="06BCD674" w14:textId="77777777" w:rsidR="00841705" w:rsidRDefault="00841705" w:rsidP="00E16E6F">
            <w:pPr>
              <w:spacing w:after="0" w:line="240" w:lineRule="auto"/>
              <w:textAlignment w:val="baseline"/>
              <w:rPr>
                <w:rFonts w:eastAsia="Times New Roman" w:cstheme="minorHAnsi"/>
                <w:szCs w:val="24"/>
                <w:lang w:eastAsia="en-GB"/>
              </w:rPr>
            </w:pPr>
          </w:p>
          <w:p w14:paraId="7959F9D5" w14:textId="0F0F24AD" w:rsidR="00E16E6F" w:rsidRDefault="00E16E6F" w:rsidP="005A379A">
            <w:pPr>
              <w:spacing w:after="0" w:line="240" w:lineRule="auto"/>
              <w:jc w:val="center"/>
              <w:textAlignment w:val="baseline"/>
              <w:rPr>
                <w:rFonts w:eastAsia="Times New Roman" w:cstheme="minorHAnsi"/>
                <w:szCs w:val="24"/>
                <w:u w:val="single"/>
                <w:lang w:eastAsia="en-GB"/>
              </w:rPr>
            </w:pPr>
            <w:r w:rsidRPr="005A379A">
              <w:rPr>
                <w:rFonts w:eastAsia="Times New Roman" w:cstheme="minorHAnsi"/>
                <w:szCs w:val="24"/>
                <w:u w:val="single"/>
                <w:lang w:eastAsia="en-GB"/>
              </w:rPr>
              <w:t>Topic 2 – Memory</w:t>
            </w:r>
            <w:r w:rsidR="0004036E" w:rsidRPr="005A379A">
              <w:rPr>
                <w:rFonts w:eastAsia="Times New Roman" w:cstheme="minorHAnsi"/>
                <w:szCs w:val="24"/>
                <w:u w:val="single"/>
                <w:lang w:eastAsia="en-GB"/>
              </w:rPr>
              <w:t xml:space="preserve"> (Teacher B)</w:t>
            </w:r>
          </w:p>
          <w:p w14:paraId="52FEC136" w14:textId="77777777" w:rsidR="005A379A" w:rsidRPr="005A379A" w:rsidRDefault="005A379A" w:rsidP="005A379A">
            <w:pPr>
              <w:spacing w:after="0" w:line="240" w:lineRule="auto"/>
              <w:jc w:val="center"/>
              <w:textAlignment w:val="baseline"/>
              <w:rPr>
                <w:rFonts w:eastAsia="Times New Roman" w:cstheme="minorHAnsi"/>
                <w:szCs w:val="24"/>
                <w:u w:val="single"/>
                <w:lang w:eastAsia="en-GB"/>
              </w:rPr>
            </w:pPr>
          </w:p>
          <w:p w14:paraId="49BF16EE" w14:textId="62334595" w:rsidR="005A379A" w:rsidRDefault="005A379A" w:rsidP="005A379A">
            <w:pPr>
              <w:pStyle w:val="ListParagraph"/>
              <w:numPr>
                <w:ilvl w:val="0"/>
                <w:numId w:val="3"/>
              </w:numPr>
              <w:spacing w:after="0" w:line="240" w:lineRule="auto"/>
              <w:textAlignment w:val="baseline"/>
              <w:rPr>
                <w:rFonts w:eastAsia="Times New Roman" w:cstheme="minorHAnsi"/>
                <w:szCs w:val="24"/>
                <w:lang w:eastAsia="en-GB"/>
              </w:rPr>
            </w:pPr>
            <w:r>
              <w:rPr>
                <w:rFonts w:eastAsia="Times New Roman" w:cstheme="minorHAnsi"/>
                <w:szCs w:val="24"/>
                <w:lang w:eastAsia="en-GB"/>
              </w:rPr>
              <w:t>Multi-store model of memory</w:t>
            </w:r>
          </w:p>
          <w:p w14:paraId="64014B67" w14:textId="5244376B" w:rsidR="005A379A" w:rsidRDefault="005A379A" w:rsidP="005A379A">
            <w:pPr>
              <w:pStyle w:val="ListParagraph"/>
              <w:numPr>
                <w:ilvl w:val="0"/>
                <w:numId w:val="3"/>
              </w:numPr>
              <w:spacing w:after="0" w:line="240" w:lineRule="auto"/>
              <w:textAlignment w:val="baseline"/>
              <w:rPr>
                <w:rFonts w:eastAsia="Times New Roman" w:cstheme="minorHAnsi"/>
                <w:szCs w:val="24"/>
                <w:lang w:eastAsia="en-GB"/>
              </w:rPr>
            </w:pPr>
            <w:r>
              <w:rPr>
                <w:rFonts w:eastAsia="Times New Roman" w:cstheme="minorHAnsi"/>
                <w:szCs w:val="24"/>
                <w:lang w:eastAsia="en-GB"/>
              </w:rPr>
              <w:t>Types of long-term memory</w:t>
            </w:r>
          </w:p>
          <w:p w14:paraId="1E0EDB51" w14:textId="1A5E84E6" w:rsidR="005A379A" w:rsidRDefault="005A379A" w:rsidP="005A379A">
            <w:pPr>
              <w:pStyle w:val="ListParagraph"/>
              <w:numPr>
                <w:ilvl w:val="0"/>
                <w:numId w:val="3"/>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working memory model</w:t>
            </w:r>
          </w:p>
          <w:p w14:paraId="371D2926" w14:textId="3FC9A9CA" w:rsidR="005A379A" w:rsidRDefault="005A379A" w:rsidP="005A379A">
            <w:pPr>
              <w:pStyle w:val="ListParagraph"/>
              <w:numPr>
                <w:ilvl w:val="0"/>
                <w:numId w:val="3"/>
              </w:numPr>
              <w:spacing w:after="0" w:line="240" w:lineRule="auto"/>
              <w:textAlignment w:val="baseline"/>
              <w:rPr>
                <w:rFonts w:eastAsia="Times New Roman" w:cstheme="minorHAnsi"/>
                <w:szCs w:val="24"/>
                <w:lang w:eastAsia="en-GB"/>
              </w:rPr>
            </w:pPr>
            <w:r>
              <w:rPr>
                <w:rFonts w:eastAsia="Times New Roman" w:cstheme="minorHAnsi"/>
                <w:szCs w:val="24"/>
                <w:lang w:eastAsia="en-GB"/>
              </w:rPr>
              <w:t>Explanations for forgetting</w:t>
            </w:r>
          </w:p>
          <w:p w14:paraId="0BEA8AFD" w14:textId="6249023A" w:rsidR="005A379A" w:rsidRDefault="005A379A" w:rsidP="005A379A">
            <w:pPr>
              <w:pStyle w:val="ListParagraph"/>
              <w:numPr>
                <w:ilvl w:val="0"/>
                <w:numId w:val="3"/>
              </w:numPr>
              <w:spacing w:after="0" w:line="240" w:lineRule="auto"/>
              <w:textAlignment w:val="baseline"/>
              <w:rPr>
                <w:rFonts w:eastAsia="Times New Roman" w:cstheme="minorHAnsi"/>
                <w:szCs w:val="24"/>
                <w:lang w:eastAsia="en-GB"/>
              </w:rPr>
            </w:pPr>
            <w:r>
              <w:rPr>
                <w:rFonts w:eastAsia="Times New Roman" w:cstheme="minorHAnsi"/>
                <w:szCs w:val="24"/>
                <w:lang w:eastAsia="en-GB"/>
              </w:rPr>
              <w:t>Factors affecting eyewitness testimonies</w:t>
            </w:r>
          </w:p>
          <w:p w14:paraId="129F8B60" w14:textId="6DC10947" w:rsidR="00E16E6F" w:rsidRDefault="00E16E6F" w:rsidP="00E16E6F">
            <w:pPr>
              <w:spacing w:after="0" w:line="240" w:lineRule="auto"/>
              <w:textAlignment w:val="baseline"/>
              <w:rPr>
                <w:rFonts w:eastAsia="Times New Roman" w:cstheme="minorHAnsi"/>
                <w:szCs w:val="24"/>
                <w:lang w:eastAsia="en-GB"/>
              </w:rPr>
            </w:pPr>
          </w:p>
          <w:p w14:paraId="218DC961" w14:textId="6F3B59CC" w:rsidR="005A379A" w:rsidRDefault="005A379A" w:rsidP="00E16E6F">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52F0E4C3" w14:textId="1840B9B0"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Different parts of the multi-store model including being able to draw and label all the parts from memory</w:t>
            </w:r>
          </w:p>
          <w:p w14:paraId="062061E5" w14:textId="1E0F6780"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Structure of the working memory model</w:t>
            </w:r>
          </w:p>
          <w:p w14:paraId="50026866" w14:textId="439A6B41"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purpose of a dual-task activity in supporting the idea of a working memory model</w:t>
            </w:r>
          </w:p>
          <w:p w14:paraId="35F4BD99" w14:textId="7C8BE063"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types of long-term memory, i.e. semantic, procedural and episodic</w:t>
            </w:r>
          </w:p>
          <w:p w14:paraId="1D2C3066" w14:textId="026BD56C"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proactive and retroactive interference</w:t>
            </w:r>
          </w:p>
          <w:p w14:paraId="7DE737CB" w14:textId="75DFE32F" w:rsidR="005A379A" w:rsidRDefault="00F01CE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Factors that affect the accuracy of eyewitness testimony, i.e. misleading information, leading questions and post-event discussion</w:t>
            </w:r>
          </w:p>
          <w:p w14:paraId="291B7C5C" w14:textId="51D0CA3D" w:rsidR="00F01CEA" w:rsidRDefault="00F01CE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parts of the cognitive interview</w:t>
            </w:r>
          </w:p>
          <w:p w14:paraId="0620325A" w14:textId="77777777" w:rsidR="00F01CEA" w:rsidRPr="005A379A" w:rsidRDefault="00F01CEA" w:rsidP="00F01CEA">
            <w:pPr>
              <w:pStyle w:val="ListParagraph"/>
              <w:spacing w:after="0" w:line="240" w:lineRule="auto"/>
              <w:textAlignment w:val="baseline"/>
              <w:rPr>
                <w:rFonts w:eastAsia="Times New Roman" w:cstheme="minorHAnsi"/>
                <w:szCs w:val="24"/>
                <w:lang w:eastAsia="en-GB"/>
              </w:rPr>
            </w:pPr>
          </w:p>
          <w:p w14:paraId="4F190A46" w14:textId="5285D51B" w:rsidR="005A379A" w:rsidRDefault="005A379A" w:rsidP="00E16E6F">
            <w:pPr>
              <w:spacing w:after="0" w:line="240" w:lineRule="auto"/>
              <w:textAlignment w:val="baseline"/>
              <w:rPr>
                <w:rFonts w:eastAsia="Times New Roman" w:cstheme="minorHAnsi"/>
                <w:szCs w:val="24"/>
                <w:lang w:eastAsia="en-GB"/>
              </w:rPr>
            </w:pPr>
            <w:r>
              <w:rPr>
                <w:rFonts w:eastAsia="Times New Roman" w:cstheme="minorHAnsi"/>
                <w:szCs w:val="24"/>
                <w:lang w:eastAsia="en-GB"/>
              </w:rPr>
              <w:lastRenderedPageBreak/>
              <w:t xml:space="preserve">Know how to </w:t>
            </w:r>
          </w:p>
          <w:p w14:paraId="734D57F4" w14:textId="1611758E"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Identify the different parts of the multi-store model through a description of their features, i.e. coding, capacity and duration</w:t>
            </w:r>
          </w:p>
          <w:p w14:paraId="36D7935E" w14:textId="537B166D"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Compare and contrast the multi-store model and working memory model using supporting research from studies and case studies</w:t>
            </w:r>
          </w:p>
          <w:p w14:paraId="0C4A44DE" w14:textId="1F99EA55"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Can apply explanations of forgetting to real-life contexts</w:t>
            </w:r>
          </w:p>
          <w:p w14:paraId="6EBF81B6" w14:textId="350739E5" w:rsidR="005A379A" w:rsidRDefault="005A379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Discuss and evaluate situations of forgetting with regard to retrieval failure, i.e. factors affecting context-dependent cues.</w:t>
            </w:r>
          </w:p>
          <w:p w14:paraId="7144C4D4" w14:textId="69248729" w:rsidR="005A379A" w:rsidRDefault="00F01CEA" w:rsidP="005A379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Apply their knowledge of factors that affect eyewitness testimonies to contexts to explain what could have affected the recall of the eyewitness and thus evaluate the accuracy of the evidence given.</w:t>
            </w:r>
          </w:p>
          <w:p w14:paraId="39622A54" w14:textId="77777777" w:rsidR="00F01CEA" w:rsidRPr="005A379A" w:rsidRDefault="00F01CEA" w:rsidP="00F01CEA">
            <w:pPr>
              <w:pStyle w:val="ListParagraph"/>
              <w:spacing w:after="0" w:line="240" w:lineRule="auto"/>
              <w:textAlignment w:val="baseline"/>
              <w:rPr>
                <w:rFonts w:eastAsia="Times New Roman" w:cstheme="minorHAnsi"/>
                <w:szCs w:val="24"/>
                <w:lang w:eastAsia="en-GB"/>
              </w:rPr>
            </w:pPr>
          </w:p>
          <w:p w14:paraId="1726CEB9" w14:textId="27593D20" w:rsidR="00E16E6F" w:rsidRPr="00F01CEA" w:rsidRDefault="00E16E6F" w:rsidP="00F01CEA">
            <w:pPr>
              <w:spacing w:after="0" w:line="240" w:lineRule="auto"/>
              <w:jc w:val="center"/>
              <w:textAlignment w:val="baseline"/>
              <w:rPr>
                <w:rFonts w:eastAsia="Times New Roman" w:cstheme="minorHAnsi"/>
                <w:szCs w:val="24"/>
                <w:u w:val="single"/>
                <w:lang w:eastAsia="en-GB"/>
              </w:rPr>
            </w:pPr>
            <w:r w:rsidRPr="00F01CEA">
              <w:rPr>
                <w:rFonts w:eastAsia="Times New Roman" w:cstheme="minorHAnsi"/>
                <w:szCs w:val="24"/>
                <w:u w:val="single"/>
                <w:lang w:eastAsia="en-GB"/>
              </w:rPr>
              <w:t>Topic 7 – Research Methods</w:t>
            </w:r>
            <w:r w:rsidR="005255E7">
              <w:rPr>
                <w:rFonts w:eastAsia="Times New Roman" w:cstheme="minorHAnsi"/>
                <w:szCs w:val="24"/>
                <w:u w:val="single"/>
                <w:lang w:eastAsia="en-GB"/>
              </w:rPr>
              <w:t xml:space="preserve"> (Teacher B)</w:t>
            </w:r>
          </w:p>
          <w:p w14:paraId="075D408C" w14:textId="77777777" w:rsidR="00E16E6F" w:rsidRPr="000D6A18" w:rsidRDefault="00E16E6F" w:rsidP="00FA4F7D">
            <w:pPr>
              <w:spacing w:after="0" w:line="240" w:lineRule="auto"/>
              <w:textAlignment w:val="baseline"/>
              <w:rPr>
                <w:rFonts w:eastAsia="Times New Roman" w:cstheme="minorHAnsi"/>
                <w:szCs w:val="24"/>
                <w:lang w:eastAsia="en-GB"/>
              </w:rPr>
            </w:pPr>
            <w:r w:rsidRPr="000D6A18">
              <w:rPr>
                <w:rFonts w:eastAsia="Times New Roman" w:cstheme="minorHAnsi"/>
                <w:szCs w:val="24"/>
                <w:lang w:eastAsia="en-GB"/>
              </w:rPr>
              <w:t> </w:t>
            </w:r>
          </w:p>
          <w:p w14:paraId="5EDB5FA5" w14:textId="40A2E090" w:rsidR="00E16E6F" w:rsidRDefault="00A16571"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Experimental methods and types of experiments</w:t>
            </w:r>
          </w:p>
          <w:p w14:paraId="438DB98C" w14:textId="2F7B450F" w:rsidR="00CE6FE7" w:rsidRDefault="00CE6F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Aims and hypotheses</w:t>
            </w:r>
          </w:p>
          <w:p w14:paraId="27150A98" w14:textId="3C7E2A77" w:rsidR="00CE6FE7" w:rsidRDefault="00CE6F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Sampling</w:t>
            </w:r>
          </w:p>
          <w:p w14:paraId="4F2FF2B8" w14:textId="6C18C3B7" w:rsidR="00CE6FE7" w:rsidRDefault="00CE6F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Pilot studies</w:t>
            </w:r>
          </w:p>
          <w:p w14:paraId="0D1926FD" w14:textId="6A4F987B" w:rsidR="00CE6FE7" w:rsidRDefault="00CE6F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Experimental designs</w:t>
            </w:r>
          </w:p>
          <w:p w14:paraId="0A998FE3" w14:textId="38E51721" w:rsidR="00CE6FE7" w:rsidRDefault="00CE6F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Variables</w:t>
            </w:r>
          </w:p>
          <w:p w14:paraId="47B5167E" w14:textId="12156390" w:rsidR="005255E7" w:rsidRDefault="005255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Control</w:t>
            </w:r>
          </w:p>
          <w:p w14:paraId="599944DB" w14:textId="6CA96369" w:rsidR="005255E7" w:rsidRDefault="005255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Ethics</w:t>
            </w:r>
          </w:p>
          <w:p w14:paraId="395793E1" w14:textId="233FBA3D" w:rsidR="005255E7" w:rsidRDefault="005255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Peer reviews</w:t>
            </w:r>
          </w:p>
          <w:p w14:paraId="5ED88B5A" w14:textId="4782E328" w:rsidR="005255E7" w:rsidRDefault="005255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Psychology research and the economy</w:t>
            </w:r>
          </w:p>
          <w:p w14:paraId="03513ED1" w14:textId="56113A12" w:rsidR="005255E7" w:rsidRDefault="005255E7"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Quantitative and qualitative data</w:t>
            </w:r>
          </w:p>
          <w:p w14:paraId="6DED9E3A" w14:textId="332CC298" w:rsidR="0092204A" w:rsidRDefault="0092204A"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Primary data and secondary data</w:t>
            </w:r>
          </w:p>
          <w:p w14:paraId="57320195" w14:textId="7CADAA89" w:rsidR="0092204A" w:rsidRDefault="0092204A"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Measures of central tendency</w:t>
            </w:r>
          </w:p>
          <w:p w14:paraId="2D744314" w14:textId="2C828A7D" w:rsidR="00F808C2" w:rsidRDefault="00F808C2"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Presentation of quantitative data</w:t>
            </w:r>
          </w:p>
          <w:p w14:paraId="2707B1DB" w14:textId="0724956D" w:rsidR="00F808C2" w:rsidRDefault="00F808C2" w:rsidP="00A16571">
            <w:pPr>
              <w:pStyle w:val="ListParagraph"/>
              <w:numPr>
                <w:ilvl w:val="0"/>
                <w:numId w:val="10"/>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sign test</w:t>
            </w:r>
          </w:p>
          <w:p w14:paraId="21853DC8" w14:textId="0F9FEA91" w:rsidR="00F808C2" w:rsidRDefault="00F808C2" w:rsidP="00F808C2">
            <w:pPr>
              <w:pStyle w:val="ListParagraph"/>
              <w:spacing w:after="0" w:line="240" w:lineRule="auto"/>
              <w:textAlignment w:val="baseline"/>
              <w:rPr>
                <w:rFonts w:eastAsia="Times New Roman" w:cstheme="minorHAnsi"/>
                <w:szCs w:val="24"/>
                <w:lang w:eastAsia="en-GB"/>
              </w:rPr>
            </w:pPr>
          </w:p>
          <w:p w14:paraId="04F6660A" w14:textId="77777777" w:rsidR="00F808C2" w:rsidRDefault="00F808C2" w:rsidP="00F808C2">
            <w:pPr>
              <w:pStyle w:val="ListParagraph"/>
              <w:spacing w:after="0" w:line="240" w:lineRule="auto"/>
              <w:textAlignment w:val="baseline"/>
              <w:rPr>
                <w:rFonts w:eastAsia="Times New Roman" w:cstheme="minorHAnsi"/>
                <w:szCs w:val="24"/>
                <w:lang w:eastAsia="en-GB"/>
              </w:rPr>
            </w:pPr>
          </w:p>
          <w:p w14:paraId="41554AC3" w14:textId="77777777" w:rsidR="00CE6FE7" w:rsidRDefault="00CE6FE7" w:rsidP="00CE6FE7">
            <w:pPr>
              <w:spacing w:after="0" w:line="240" w:lineRule="auto"/>
              <w:textAlignment w:val="baseline"/>
              <w:rPr>
                <w:rFonts w:eastAsia="Times New Roman" w:cstheme="minorHAnsi"/>
                <w:szCs w:val="24"/>
                <w:lang w:eastAsia="en-GB"/>
              </w:rPr>
            </w:pPr>
          </w:p>
          <w:p w14:paraId="2C10E0A2" w14:textId="77777777" w:rsidR="00CE6FE7" w:rsidRDefault="00CE6FE7" w:rsidP="00CE6FE7">
            <w:pPr>
              <w:spacing w:after="0" w:line="240" w:lineRule="auto"/>
              <w:textAlignment w:val="baseline"/>
              <w:rPr>
                <w:rFonts w:eastAsia="Times New Roman" w:cstheme="minorHAnsi"/>
                <w:szCs w:val="24"/>
                <w:lang w:eastAsia="en-GB"/>
              </w:rPr>
            </w:pPr>
            <w:r>
              <w:rPr>
                <w:rFonts w:eastAsia="Times New Roman" w:cstheme="minorHAnsi"/>
                <w:szCs w:val="24"/>
                <w:lang w:eastAsia="en-GB"/>
              </w:rPr>
              <w:lastRenderedPageBreak/>
              <w:t xml:space="preserve">Know </w:t>
            </w:r>
          </w:p>
          <w:p w14:paraId="25048604" w14:textId="19504534"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types of experiments, i.e. laboratory, field, natural and quasi-experiments.</w:t>
            </w:r>
          </w:p>
          <w:p w14:paraId="377B8A1F" w14:textId="2545B046"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an aim and a hypothesis</w:t>
            </w:r>
          </w:p>
          <w:p w14:paraId="7D883342" w14:textId="1D89A295"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population and sample</w:t>
            </w:r>
          </w:p>
          <w:p w14:paraId="442EDF22" w14:textId="577093BC"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advantages and disadvantages of the five main sampling methods</w:t>
            </w:r>
          </w:p>
          <w:p w14:paraId="14E06CD7" w14:textId="17A3EABC"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aims of a pilot study</w:t>
            </w:r>
          </w:p>
          <w:p w14:paraId="0670E9DE" w14:textId="6885F28D"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independent, dependent extraneous and confounding variables</w:t>
            </w:r>
          </w:p>
          <w:p w14:paraId="1CD76A48" w14:textId="366CD7F4"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types of experimental designs, i.e. repeated measures, independent groups and matched pairs</w:t>
            </w:r>
          </w:p>
          <w:p w14:paraId="08A58C4D" w14:textId="4AEC7C22" w:rsidR="005255E7" w:rsidRDefault="005255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demand characteristics and investigator effects</w:t>
            </w:r>
          </w:p>
          <w:p w14:paraId="6D6305FB" w14:textId="485732ED" w:rsidR="005255E7" w:rsidRDefault="005255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role of the British Psychological Society in terms of ethical guidance</w:t>
            </w:r>
          </w:p>
          <w:p w14:paraId="5449858A" w14:textId="60762636" w:rsidR="005255E7" w:rsidRDefault="005255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role of peer review in the scientific process</w:t>
            </w:r>
          </w:p>
          <w:p w14:paraId="2FA4E0F3" w14:textId="422F3B85" w:rsidR="0092204A" w:rsidRDefault="0092204A"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quantitative and qualitative data collection techniques</w:t>
            </w:r>
          </w:p>
          <w:p w14:paraId="290B3EE0" w14:textId="22839D87" w:rsidR="0092204A" w:rsidRDefault="0092204A"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primary and secondary data, including meta-analysis</w:t>
            </w:r>
          </w:p>
          <w:p w14:paraId="2E3F15F1" w14:textId="78172F67" w:rsidR="00F808C2" w:rsidRPr="00CE6FE7" w:rsidRDefault="00F808C2"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When the sign test is appropriate to use</w:t>
            </w:r>
          </w:p>
          <w:p w14:paraId="4B1B7EDF" w14:textId="77777777" w:rsidR="00CE6FE7" w:rsidRDefault="00CE6FE7" w:rsidP="00CE6FE7">
            <w:pPr>
              <w:spacing w:after="0" w:line="240" w:lineRule="auto"/>
              <w:textAlignment w:val="baseline"/>
              <w:rPr>
                <w:rFonts w:eastAsia="Times New Roman" w:cstheme="minorHAnsi"/>
                <w:szCs w:val="24"/>
                <w:lang w:eastAsia="en-GB"/>
              </w:rPr>
            </w:pPr>
          </w:p>
          <w:p w14:paraId="27EEFFCF" w14:textId="77777777" w:rsidR="00CE6FE7" w:rsidRDefault="00CE6FE7" w:rsidP="00CE6FE7">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047D0252" w14:textId="77777777"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Write an effective aim for a study</w:t>
            </w:r>
          </w:p>
          <w:p w14:paraId="6B0865A4" w14:textId="77777777"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Write a directional versus a non-directional hypothesis</w:t>
            </w:r>
          </w:p>
          <w:p w14:paraId="075913BB" w14:textId="77777777"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Arrange a sample of participants using different sampling techniques</w:t>
            </w:r>
          </w:p>
          <w:p w14:paraId="55098C13" w14:textId="77777777" w:rsidR="00CE6FE7" w:rsidRDefault="00CE6F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Identify the type of experimental design from a given study</w:t>
            </w:r>
          </w:p>
          <w:p w14:paraId="7B13FC31" w14:textId="77777777" w:rsidR="00CE6FE7" w:rsidRDefault="005255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Use counterbalancing, randomisation and standardisation to improve the effectiveness of an experiment</w:t>
            </w:r>
          </w:p>
          <w:p w14:paraId="1E32C0E6" w14:textId="77777777" w:rsidR="005255E7" w:rsidRDefault="005255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lastRenderedPageBreak/>
              <w:t>Apply ethical guidelines to evaluate studies and also apply it to their own studies they conduct in class</w:t>
            </w:r>
          </w:p>
          <w:p w14:paraId="2CE7B00E" w14:textId="77777777" w:rsidR="005255E7" w:rsidRDefault="005255E7"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Discuss the implications of psychological research for the economy</w:t>
            </w:r>
          </w:p>
          <w:p w14:paraId="6090D986" w14:textId="77777777" w:rsidR="0092204A" w:rsidRDefault="0092204A"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Calculate the mean, median and mode</w:t>
            </w:r>
          </w:p>
          <w:p w14:paraId="267970FB" w14:textId="77777777" w:rsidR="00F808C2" w:rsidRDefault="00F808C2"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Construct appropriate bar charts and tables for a raw data set</w:t>
            </w:r>
          </w:p>
          <w:p w14:paraId="491474B5" w14:textId="77777777" w:rsidR="00F808C2" w:rsidRDefault="00F808C2"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Interpret charts and tables to draw conclusions</w:t>
            </w:r>
          </w:p>
          <w:p w14:paraId="6976832B" w14:textId="7F9C194D" w:rsidR="00F808C2" w:rsidRPr="00CE6FE7" w:rsidRDefault="00F808C2" w:rsidP="00CE6FE7">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How to do the calculation for the sign test</w:t>
            </w:r>
          </w:p>
        </w:tc>
        <w:tc>
          <w:tcPr>
            <w:tcW w:w="5148" w:type="dxa"/>
            <w:tcBorders>
              <w:top w:val="single" w:sz="6" w:space="0" w:color="auto"/>
              <w:left w:val="single" w:sz="6" w:space="0" w:color="auto"/>
              <w:bottom w:val="single" w:sz="6" w:space="0" w:color="auto"/>
              <w:right w:val="single" w:sz="6" w:space="0" w:color="auto"/>
            </w:tcBorders>
            <w:shd w:val="clear" w:color="auto" w:fill="D6E3BC"/>
          </w:tcPr>
          <w:p w14:paraId="15E7EBED" w14:textId="22519C37" w:rsidR="00F01CEA" w:rsidRDefault="00F01CEA" w:rsidP="00F01CEA">
            <w:pPr>
              <w:spacing w:after="0" w:line="240" w:lineRule="auto"/>
              <w:jc w:val="center"/>
              <w:textAlignment w:val="baseline"/>
              <w:rPr>
                <w:rFonts w:eastAsia="Times New Roman" w:cstheme="minorHAnsi"/>
                <w:szCs w:val="24"/>
                <w:u w:val="single"/>
                <w:lang w:eastAsia="en-GB"/>
              </w:rPr>
            </w:pPr>
            <w:r>
              <w:rPr>
                <w:rFonts w:eastAsia="Times New Roman" w:cstheme="minorHAnsi"/>
                <w:szCs w:val="24"/>
                <w:u w:val="single"/>
                <w:lang w:eastAsia="en-GB"/>
              </w:rPr>
              <w:lastRenderedPageBreak/>
              <w:t>Topic 3</w:t>
            </w:r>
            <w:r w:rsidRPr="00E16E6F">
              <w:rPr>
                <w:rFonts w:eastAsia="Times New Roman" w:cstheme="minorHAnsi"/>
                <w:szCs w:val="24"/>
                <w:u w:val="single"/>
                <w:lang w:eastAsia="en-GB"/>
              </w:rPr>
              <w:t xml:space="preserve"> – </w:t>
            </w:r>
            <w:r>
              <w:rPr>
                <w:rFonts w:eastAsia="Times New Roman" w:cstheme="minorHAnsi"/>
                <w:szCs w:val="24"/>
                <w:u w:val="single"/>
                <w:lang w:eastAsia="en-GB"/>
              </w:rPr>
              <w:t>Attachment (Teacher B)</w:t>
            </w:r>
          </w:p>
          <w:p w14:paraId="257CEF22" w14:textId="77777777" w:rsidR="00E16E6F" w:rsidRDefault="00E16E6F" w:rsidP="00F01CEA">
            <w:pPr>
              <w:spacing w:after="0" w:line="240" w:lineRule="auto"/>
              <w:jc w:val="center"/>
              <w:textAlignment w:val="baseline"/>
              <w:rPr>
                <w:rFonts w:eastAsia="Times New Roman" w:cstheme="minorHAnsi"/>
                <w:szCs w:val="24"/>
                <w:lang w:eastAsia="en-GB"/>
              </w:rPr>
            </w:pPr>
          </w:p>
          <w:p w14:paraId="55204255" w14:textId="77777777" w:rsidR="00F01CEA" w:rsidRDefault="00F01CEA" w:rsidP="00F01CEA">
            <w:pPr>
              <w:pStyle w:val="ListParagraph"/>
              <w:numPr>
                <w:ilvl w:val="0"/>
                <w:numId w:val="4"/>
              </w:numPr>
              <w:spacing w:after="0" w:line="240" w:lineRule="auto"/>
              <w:textAlignment w:val="baseline"/>
              <w:rPr>
                <w:rFonts w:eastAsia="Times New Roman" w:cstheme="minorHAnsi"/>
                <w:szCs w:val="24"/>
                <w:lang w:eastAsia="en-GB"/>
              </w:rPr>
            </w:pPr>
            <w:r>
              <w:rPr>
                <w:rFonts w:eastAsia="Times New Roman" w:cstheme="minorHAnsi"/>
                <w:szCs w:val="24"/>
                <w:lang w:eastAsia="en-GB"/>
              </w:rPr>
              <w:t>Caregiver-infant interactions</w:t>
            </w:r>
          </w:p>
          <w:p w14:paraId="15CAEC1F" w14:textId="77777777" w:rsidR="00F01CEA" w:rsidRDefault="00F01CEA" w:rsidP="00F01CEA">
            <w:pPr>
              <w:pStyle w:val="ListParagraph"/>
              <w:numPr>
                <w:ilvl w:val="0"/>
                <w:numId w:val="4"/>
              </w:numPr>
              <w:spacing w:after="0" w:line="240" w:lineRule="auto"/>
              <w:textAlignment w:val="baseline"/>
              <w:rPr>
                <w:rFonts w:eastAsia="Times New Roman" w:cstheme="minorHAnsi"/>
                <w:szCs w:val="24"/>
                <w:lang w:eastAsia="en-GB"/>
              </w:rPr>
            </w:pPr>
            <w:r>
              <w:rPr>
                <w:rFonts w:eastAsia="Times New Roman" w:cstheme="minorHAnsi"/>
                <w:szCs w:val="24"/>
                <w:lang w:eastAsia="en-GB"/>
              </w:rPr>
              <w:t>Animal studies in attachment</w:t>
            </w:r>
          </w:p>
          <w:p w14:paraId="5FBF9E76" w14:textId="77777777" w:rsidR="00F01CEA" w:rsidRDefault="00F01CEA" w:rsidP="00F01CEA">
            <w:pPr>
              <w:pStyle w:val="ListParagraph"/>
              <w:numPr>
                <w:ilvl w:val="0"/>
                <w:numId w:val="4"/>
              </w:numPr>
              <w:spacing w:after="0" w:line="240" w:lineRule="auto"/>
              <w:textAlignment w:val="baseline"/>
              <w:rPr>
                <w:rFonts w:eastAsia="Times New Roman" w:cstheme="minorHAnsi"/>
                <w:szCs w:val="24"/>
                <w:lang w:eastAsia="en-GB"/>
              </w:rPr>
            </w:pPr>
            <w:r>
              <w:rPr>
                <w:rFonts w:eastAsia="Times New Roman" w:cstheme="minorHAnsi"/>
                <w:szCs w:val="24"/>
                <w:lang w:eastAsia="en-GB"/>
              </w:rPr>
              <w:t>Explanations of attachment</w:t>
            </w:r>
          </w:p>
          <w:p w14:paraId="0C5773BF" w14:textId="77777777" w:rsidR="00F01CEA" w:rsidRDefault="00F01CEA" w:rsidP="00F01CEA">
            <w:pPr>
              <w:pStyle w:val="ListParagraph"/>
              <w:numPr>
                <w:ilvl w:val="0"/>
                <w:numId w:val="4"/>
              </w:numPr>
              <w:spacing w:after="0" w:line="240" w:lineRule="auto"/>
              <w:textAlignment w:val="baseline"/>
              <w:rPr>
                <w:rFonts w:eastAsia="Times New Roman" w:cstheme="minorHAnsi"/>
                <w:szCs w:val="24"/>
                <w:lang w:eastAsia="en-GB"/>
              </w:rPr>
            </w:pPr>
            <w:r>
              <w:rPr>
                <w:rFonts w:eastAsia="Times New Roman" w:cstheme="minorHAnsi"/>
                <w:szCs w:val="24"/>
                <w:lang w:eastAsia="en-GB"/>
              </w:rPr>
              <w:t>Ainsworth’s Strange Situation</w:t>
            </w:r>
          </w:p>
          <w:p w14:paraId="41B012A7" w14:textId="2CA34948" w:rsidR="00F01CEA" w:rsidRDefault="00F01CEA" w:rsidP="00F01CEA">
            <w:pPr>
              <w:pStyle w:val="ListParagraph"/>
              <w:numPr>
                <w:ilvl w:val="0"/>
                <w:numId w:val="4"/>
              </w:numPr>
              <w:spacing w:after="0" w:line="240" w:lineRule="auto"/>
              <w:textAlignment w:val="baseline"/>
              <w:rPr>
                <w:rFonts w:eastAsia="Times New Roman" w:cstheme="minorHAnsi"/>
                <w:szCs w:val="24"/>
                <w:lang w:eastAsia="en-GB"/>
              </w:rPr>
            </w:pPr>
            <w:r>
              <w:rPr>
                <w:rFonts w:eastAsia="Times New Roman" w:cstheme="minorHAnsi"/>
                <w:szCs w:val="24"/>
                <w:lang w:eastAsia="en-GB"/>
              </w:rPr>
              <w:t>Bowlby’s theory of maternal deprivation</w:t>
            </w:r>
          </w:p>
          <w:p w14:paraId="0D3907AA" w14:textId="77777777" w:rsidR="00F01CEA" w:rsidRDefault="00F01CEA" w:rsidP="00F01CEA">
            <w:pPr>
              <w:pStyle w:val="ListParagraph"/>
              <w:numPr>
                <w:ilvl w:val="0"/>
                <w:numId w:val="4"/>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influence of early attachment on childhood and adult relationships</w:t>
            </w:r>
          </w:p>
          <w:p w14:paraId="357AC095" w14:textId="77777777" w:rsidR="00F01CEA" w:rsidRDefault="00F01CEA" w:rsidP="00F01CEA">
            <w:pPr>
              <w:spacing w:after="0" w:line="240" w:lineRule="auto"/>
              <w:textAlignment w:val="baseline"/>
              <w:rPr>
                <w:rFonts w:eastAsia="Times New Roman" w:cstheme="minorHAnsi"/>
                <w:szCs w:val="24"/>
                <w:lang w:eastAsia="en-GB"/>
              </w:rPr>
            </w:pPr>
          </w:p>
          <w:p w14:paraId="5FD56F4C" w14:textId="77777777" w:rsidR="00F01CEA" w:rsidRDefault="00F01CEA" w:rsidP="00F01CEA">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06707A91" w14:textId="77777777" w:rsidR="00F01CEA" w:rsidRDefault="00F01CEA" w:rsidP="00F01CE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reciprocity and interactional synchrony between a caregiver and infant</w:t>
            </w:r>
          </w:p>
          <w:p w14:paraId="105BC0A4" w14:textId="77777777" w:rsidR="00F01CEA" w:rsidRDefault="00F01CEA" w:rsidP="00F01CE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Stages of attachment according to Schaffer</w:t>
            </w:r>
          </w:p>
          <w:p w14:paraId="4E006FDA" w14:textId="77777777" w:rsidR="001C5604" w:rsidRDefault="00F01CEA" w:rsidP="001C5604">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The parts of Bowlby’s monotropy theory </w:t>
            </w:r>
          </w:p>
          <w:p w14:paraId="1EA5372D" w14:textId="3F9AD620" w:rsidR="001C5604" w:rsidRDefault="001C5604" w:rsidP="001C5604">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order of sequencing in Ainsworth’s Strange situation</w:t>
            </w:r>
          </w:p>
          <w:p w14:paraId="321563D7" w14:textId="124298AA" w:rsidR="001C5604" w:rsidRDefault="001C5604" w:rsidP="001C5604">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types of attachment that characterise a caregiver-infant interaction and the type of behaviours likely to be seen</w:t>
            </w:r>
          </w:p>
          <w:p w14:paraId="490768F2" w14:textId="1E83C149" w:rsidR="001C5604" w:rsidRDefault="001C5604" w:rsidP="001C5604">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likely long-term outcomes of deprivation on an infant and types of context most likely to lead to this</w:t>
            </w:r>
          </w:p>
          <w:p w14:paraId="5418BF54" w14:textId="3A9C6B6E" w:rsidR="00F01CEA" w:rsidRPr="001C5604" w:rsidRDefault="00F01CEA" w:rsidP="001C5604">
            <w:pPr>
              <w:spacing w:after="0" w:line="240" w:lineRule="auto"/>
              <w:textAlignment w:val="baseline"/>
              <w:rPr>
                <w:rFonts w:eastAsia="Times New Roman" w:cstheme="minorHAnsi"/>
                <w:szCs w:val="24"/>
                <w:lang w:eastAsia="en-GB"/>
              </w:rPr>
            </w:pPr>
            <w:r w:rsidRPr="001C5604">
              <w:rPr>
                <w:rFonts w:eastAsia="Times New Roman" w:cstheme="minorHAnsi"/>
                <w:szCs w:val="24"/>
                <w:lang w:eastAsia="en-GB"/>
              </w:rPr>
              <w:lastRenderedPageBreak/>
              <w:t>Know how to</w:t>
            </w:r>
          </w:p>
          <w:p w14:paraId="3AC8271E" w14:textId="001A34C5" w:rsidR="00F01CEA" w:rsidRDefault="00F01CEA" w:rsidP="00F01CE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the role of a father</w:t>
            </w:r>
          </w:p>
          <w:p w14:paraId="71D6D464" w14:textId="77777777" w:rsidR="00F01CEA" w:rsidRDefault="00F01CEA" w:rsidP="00F01CE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Critique Schaffer and Bowlby’s research with respect to modern culture and society</w:t>
            </w:r>
          </w:p>
          <w:p w14:paraId="1DC1D859" w14:textId="68996156" w:rsidR="00F01CEA" w:rsidRDefault="00F01CEA" w:rsidP="00F01CE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Analyse animal studies with regard to what we can learn about human attachments from animals</w:t>
            </w:r>
            <w:r w:rsidR="001C5604">
              <w:rPr>
                <w:rFonts w:eastAsia="Times New Roman" w:cstheme="minorHAnsi"/>
                <w:szCs w:val="24"/>
                <w:lang w:eastAsia="en-GB"/>
              </w:rPr>
              <w:t>, e.g. the critical period</w:t>
            </w:r>
          </w:p>
          <w:p w14:paraId="7AE0668D" w14:textId="7EE370D6" w:rsidR="00F01CEA" w:rsidRDefault="001C5604" w:rsidP="00F01CE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Evaluate the Strange Situation study with regard to cultural variations, i.e. Van </w:t>
            </w:r>
            <w:proofErr w:type="spellStart"/>
            <w:r>
              <w:rPr>
                <w:rFonts w:eastAsia="Times New Roman" w:cstheme="minorHAnsi"/>
                <w:szCs w:val="24"/>
                <w:lang w:eastAsia="en-GB"/>
              </w:rPr>
              <w:t>Ijzendoorn</w:t>
            </w:r>
            <w:proofErr w:type="spellEnd"/>
            <w:r>
              <w:rPr>
                <w:rFonts w:eastAsia="Times New Roman" w:cstheme="minorHAnsi"/>
                <w:szCs w:val="24"/>
                <w:lang w:eastAsia="en-GB"/>
              </w:rPr>
              <w:t xml:space="preserve"> and Kroonenberg’s research.</w:t>
            </w:r>
          </w:p>
          <w:p w14:paraId="5F565F1B" w14:textId="77777777" w:rsidR="001C5604" w:rsidRDefault="001C5604" w:rsidP="00F01CE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Apply the Romanian orphan studies to the effects of institutionalisation</w:t>
            </w:r>
          </w:p>
          <w:p w14:paraId="53369F31" w14:textId="77777777" w:rsidR="001C5604" w:rsidRDefault="001C5604" w:rsidP="00F01CEA">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Discuss the </w:t>
            </w:r>
            <w:r w:rsidR="008E3B4F">
              <w:rPr>
                <w:rFonts w:eastAsia="Times New Roman" w:cstheme="minorHAnsi"/>
                <w:szCs w:val="24"/>
                <w:lang w:eastAsia="en-GB"/>
              </w:rPr>
              <w:t>impact of early attachments in childhood on later adult relationships</w:t>
            </w:r>
          </w:p>
          <w:p w14:paraId="145EBAC8" w14:textId="77777777" w:rsidR="008E3B4F" w:rsidRDefault="008E3B4F" w:rsidP="008E3B4F">
            <w:pPr>
              <w:spacing w:after="0" w:line="240" w:lineRule="auto"/>
              <w:textAlignment w:val="baseline"/>
              <w:rPr>
                <w:rFonts w:eastAsia="Times New Roman" w:cstheme="minorHAnsi"/>
                <w:szCs w:val="24"/>
                <w:lang w:eastAsia="en-GB"/>
              </w:rPr>
            </w:pPr>
          </w:p>
          <w:p w14:paraId="3CD8A7C9" w14:textId="77777777" w:rsidR="008E3B4F" w:rsidRDefault="008E3B4F" w:rsidP="008E3B4F">
            <w:pPr>
              <w:spacing w:after="0" w:line="240" w:lineRule="auto"/>
              <w:jc w:val="center"/>
              <w:textAlignment w:val="baseline"/>
              <w:rPr>
                <w:rFonts w:eastAsia="Times New Roman" w:cstheme="minorHAnsi"/>
                <w:szCs w:val="24"/>
                <w:u w:val="single"/>
                <w:lang w:eastAsia="en-GB"/>
              </w:rPr>
            </w:pPr>
            <w:r w:rsidRPr="008E3B4F">
              <w:rPr>
                <w:rFonts w:eastAsia="Times New Roman" w:cstheme="minorHAnsi"/>
                <w:szCs w:val="24"/>
                <w:u w:val="single"/>
                <w:lang w:eastAsia="en-GB"/>
              </w:rPr>
              <w:t>Topic 4 – Approaches in Psychology (Teacher A)</w:t>
            </w:r>
          </w:p>
          <w:p w14:paraId="2DBDB80F" w14:textId="77777777" w:rsidR="008E3B4F" w:rsidRDefault="008E3B4F" w:rsidP="008E3B4F">
            <w:pPr>
              <w:spacing w:after="0" w:line="240" w:lineRule="auto"/>
              <w:jc w:val="center"/>
              <w:textAlignment w:val="baseline"/>
              <w:rPr>
                <w:rFonts w:eastAsia="Times New Roman" w:cstheme="minorHAnsi"/>
                <w:szCs w:val="24"/>
                <w:u w:val="single"/>
                <w:lang w:eastAsia="en-GB"/>
              </w:rPr>
            </w:pPr>
          </w:p>
          <w:p w14:paraId="69BC8144" w14:textId="7AED14E8" w:rsidR="008E3B4F" w:rsidRPr="004A3168" w:rsidRDefault="004A3168" w:rsidP="004A3168">
            <w:pPr>
              <w:pStyle w:val="ListParagraph"/>
              <w:numPr>
                <w:ilvl w:val="0"/>
                <w:numId w:val="5"/>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Origins of psychology</w:t>
            </w:r>
          </w:p>
          <w:p w14:paraId="7447F05B" w14:textId="725961BF" w:rsidR="004A3168" w:rsidRPr="004A3168" w:rsidRDefault="004A3168" w:rsidP="004A3168">
            <w:pPr>
              <w:pStyle w:val="ListParagraph"/>
              <w:numPr>
                <w:ilvl w:val="0"/>
                <w:numId w:val="5"/>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The behaviourist approach</w:t>
            </w:r>
          </w:p>
          <w:p w14:paraId="087808BE" w14:textId="6FA37ABF" w:rsidR="004A3168" w:rsidRPr="004A3168" w:rsidRDefault="004A3168" w:rsidP="004A3168">
            <w:pPr>
              <w:pStyle w:val="ListParagraph"/>
              <w:numPr>
                <w:ilvl w:val="0"/>
                <w:numId w:val="5"/>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The cognitive approach</w:t>
            </w:r>
          </w:p>
          <w:p w14:paraId="6DA8DCE8" w14:textId="650D5BF0" w:rsidR="004A3168" w:rsidRPr="004A3168" w:rsidRDefault="004A3168" w:rsidP="004A3168">
            <w:pPr>
              <w:pStyle w:val="ListParagraph"/>
              <w:numPr>
                <w:ilvl w:val="0"/>
                <w:numId w:val="5"/>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The biological approach</w:t>
            </w:r>
          </w:p>
          <w:p w14:paraId="4C8CF4EF" w14:textId="7BF900B4" w:rsidR="004A3168" w:rsidRDefault="004A3168" w:rsidP="004A3168">
            <w:pPr>
              <w:spacing w:after="0" w:line="240" w:lineRule="auto"/>
              <w:textAlignment w:val="baseline"/>
              <w:rPr>
                <w:rFonts w:eastAsia="Times New Roman" w:cstheme="minorHAnsi"/>
                <w:szCs w:val="24"/>
                <w:u w:val="single"/>
                <w:lang w:eastAsia="en-GB"/>
              </w:rPr>
            </w:pPr>
          </w:p>
          <w:p w14:paraId="1A9D0429" w14:textId="1AA49EE3" w:rsidR="004A3168" w:rsidRDefault="004A3168" w:rsidP="004A3168">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387019F8" w14:textId="423C5F99" w:rsidR="004A3168" w:rsidRDefault="004A3168" w:rsidP="004A3168">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emergence of psychology as a science</w:t>
            </w:r>
          </w:p>
          <w:p w14:paraId="212C5B6F" w14:textId="5FE4556E" w:rsidR="004A3168" w:rsidRDefault="004A3168" w:rsidP="004A3168">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classical and operant conditioning</w:t>
            </w:r>
          </w:p>
          <w:p w14:paraId="55AE4DCD" w14:textId="490C5A6C" w:rsidR="004A3168" w:rsidRDefault="004A3168" w:rsidP="004A3168">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Limitations and strengths of social learning theory including Bandura’s research</w:t>
            </w:r>
          </w:p>
          <w:p w14:paraId="22AB6A1E" w14:textId="5CB92FF0" w:rsidR="004A3168" w:rsidRDefault="004A3168" w:rsidP="004A3168">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role of schemas in the role of making inferences in mental processes</w:t>
            </w:r>
          </w:p>
          <w:p w14:paraId="4770FD34" w14:textId="44015461" w:rsidR="004A3168" w:rsidRDefault="004A3168" w:rsidP="004A3168">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emergence of cognitive neuroscience</w:t>
            </w:r>
          </w:p>
          <w:p w14:paraId="020EDCD1" w14:textId="6BA1CF85" w:rsidR="004A3168" w:rsidRDefault="004A3168" w:rsidP="004A3168">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Influence of genes, biological structures and neurochemistry on behaviour </w:t>
            </w:r>
          </w:p>
          <w:p w14:paraId="39A31562" w14:textId="77777777" w:rsidR="004A3168" w:rsidRPr="004A3168" w:rsidRDefault="004A3168" w:rsidP="004A3168">
            <w:pPr>
              <w:pStyle w:val="ListParagraph"/>
              <w:numPr>
                <w:ilvl w:val="0"/>
                <w:numId w:val="2"/>
              </w:numPr>
              <w:spacing w:after="0" w:line="240" w:lineRule="auto"/>
              <w:textAlignment w:val="baseline"/>
              <w:rPr>
                <w:rFonts w:eastAsia="Times New Roman" w:cstheme="minorHAnsi"/>
                <w:szCs w:val="24"/>
                <w:lang w:eastAsia="en-GB"/>
              </w:rPr>
            </w:pPr>
          </w:p>
          <w:p w14:paraId="23320FE5" w14:textId="4B0A9851" w:rsidR="004A3168" w:rsidRPr="004A3168" w:rsidRDefault="004A3168" w:rsidP="004A3168">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5957ECE2" w14:textId="77777777" w:rsidR="00B77AA2" w:rsidRPr="004A3168" w:rsidRDefault="004A3168" w:rsidP="004A3168">
            <w:pPr>
              <w:pStyle w:val="ListParagraph"/>
              <w:numPr>
                <w:ilvl w:val="0"/>
                <w:numId w:val="2"/>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Apply Pavlov’s and Skinner’s research to real-life contexts</w:t>
            </w:r>
          </w:p>
          <w:p w14:paraId="77AE3903" w14:textId="77777777" w:rsidR="004A3168" w:rsidRPr="004A3168" w:rsidRDefault="004A3168" w:rsidP="004A3168">
            <w:pPr>
              <w:pStyle w:val="ListParagraph"/>
              <w:numPr>
                <w:ilvl w:val="0"/>
                <w:numId w:val="2"/>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lastRenderedPageBreak/>
              <w:t>Discuss evolutionary approaches to behaviour with reference to genotypes and phenotypes</w:t>
            </w:r>
          </w:p>
          <w:p w14:paraId="6ED140D7" w14:textId="77777777" w:rsidR="004A3168" w:rsidRPr="004A3168" w:rsidRDefault="004A3168" w:rsidP="004A3168">
            <w:pPr>
              <w:pStyle w:val="ListParagraph"/>
              <w:numPr>
                <w:ilvl w:val="0"/>
                <w:numId w:val="2"/>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Compare and contrast the three different models to explain human behaviour</w:t>
            </w:r>
          </w:p>
          <w:p w14:paraId="108C4FE8" w14:textId="77777777" w:rsidR="004A3168" w:rsidRDefault="004A3168" w:rsidP="004A3168">
            <w:pPr>
              <w:spacing w:after="0" w:line="240" w:lineRule="auto"/>
              <w:textAlignment w:val="baseline"/>
              <w:rPr>
                <w:rFonts w:eastAsia="Times New Roman" w:cstheme="minorHAnsi"/>
                <w:szCs w:val="24"/>
                <w:u w:val="single"/>
                <w:lang w:eastAsia="en-GB"/>
              </w:rPr>
            </w:pPr>
          </w:p>
          <w:p w14:paraId="32B1FEFF" w14:textId="6AF3D582" w:rsidR="004A3168" w:rsidRDefault="004A3168" w:rsidP="004A3168">
            <w:pPr>
              <w:spacing w:after="0" w:line="240" w:lineRule="auto"/>
              <w:jc w:val="center"/>
              <w:textAlignment w:val="baseline"/>
              <w:rPr>
                <w:rFonts w:eastAsia="Times New Roman" w:cstheme="minorHAnsi"/>
                <w:szCs w:val="24"/>
                <w:u w:val="single"/>
                <w:lang w:eastAsia="en-GB"/>
              </w:rPr>
            </w:pPr>
            <w:r>
              <w:rPr>
                <w:rFonts w:eastAsia="Times New Roman" w:cstheme="minorHAnsi"/>
                <w:szCs w:val="24"/>
                <w:u w:val="single"/>
                <w:lang w:eastAsia="en-GB"/>
              </w:rPr>
              <w:t>Topic 5 – Biopsychology</w:t>
            </w:r>
            <w:r w:rsidR="00B75555">
              <w:rPr>
                <w:rFonts w:eastAsia="Times New Roman" w:cstheme="minorHAnsi"/>
                <w:szCs w:val="24"/>
                <w:u w:val="single"/>
                <w:lang w:eastAsia="en-GB"/>
              </w:rPr>
              <w:t xml:space="preserve"> (Teacher A)</w:t>
            </w:r>
          </w:p>
          <w:p w14:paraId="0ADC8799" w14:textId="77777777" w:rsidR="004A3168" w:rsidRDefault="004A3168" w:rsidP="004A3168">
            <w:pPr>
              <w:spacing w:after="0" w:line="240" w:lineRule="auto"/>
              <w:jc w:val="center"/>
              <w:textAlignment w:val="baseline"/>
              <w:rPr>
                <w:rFonts w:eastAsia="Times New Roman" w:cstheme="minorHAnsi"/>
                <w:szCs w:val="24"/>
                <w:u w:val="single"/>
                <w:lang w:eastAsia="en-GB"/>
              </w:rPr>
            </w:pPr>
          </w:p>
          <w:p w14:paraId="199EA3DE" w14:textId="43EFD918" w:rsidR="004A3168" w:rsidRPr="00B75555" w:rsidRDefault="00B75555" w:rsidP="004A3168">
            <w:pPr>
              <w:pStyle w:val="ListParagraph"/>
              <w:numPr>
                <w:ilvl w:val="0"/>
                <w:numId w:val="6"/>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The division of the nervous system</w:t>
            </w:r>
          </w:p>
          <w:p w14:paraId="16B4B2D0" w14:textId="77777777" w:rsidR="00B75555" w:rsidRPr="00B75555" w:rsidRDefault="00B75555" w:rsidP="004A3168">
            <w:pPr>
              <w:pStyle w:val="ListParagraph"/>
              <w:numPr>
                <w:ilvl w:val="0"/>
                <w:numId w:val="6"/>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The structure and function of neurons</w:t>
            </w:r>
          </w:p>
          <w:p w14:paraId="4312B0AD" w14:textId="77777777" w:rsidR="00B75555" w:rsidRPr="00B75555" w:rsidRDefault="00B75555" w:rsidP="004A3168">
            <w:pPr>
              <w:pStyle w:val="ListParagraph"/>
              <w:numPr>
                <w:ilvl w:val="0"/>
                <w:numId w:val="6"/>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The function of the endocrine system</w:t>
            </w:r>
          </w:p>
          <w:p w14:paraId="03AC642E" w14:textId="77777777" w:rsidR="00B75555" w:rsidRPr="00B75555" w:rsidRDefault="00B75555" w:rsidP="004A3168">
            <w:pPr>
              <w:pStyle w:val="ListParagraph"/>
              <w:numPr>
                <w:ilvl w:val="0"/>
                <w:numId w:val="6"/>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Fight or flight response</w:t>
            </w:r>
          </w:p>
          <w:p w14:paraId="743245B3" w14:textId="77777777" w:rsidR="00B75555" w:rsidRDefault="00B75555" w:rsidP="00B75555">
            <w:pPr>
              <w:spacing w:after="0" w:line="240" w:lineRule="auto"/>
              <w:textAlignment w:val="baseline"/>
              <w:rPr>
                <w:rFonts w:eastAsia="Times New Roman" w:cstheme="minorHAnsi"/>
                <w:szCs w:val="24"/>
                <w:u w:val="single"/>
                <w:lang w:eastAsia="en-GB"/>
              </w:rPr>
            </w:pPr>
          </w:p>
          <w:p w14:paraId="32117F02" w14:textId="77777777" w:rsidR="00B75555" w:rsidRPr="00A1320A" w:rsidRDefault="00B75555" w:rsidP="00B75555">
            <w:pPr>
              <w:spacing w:after="0" w:line="240" w:lineRule="auto"/>
              <w:textAlignment w:val="baseline"/>
              <w:rPr>
                <w:rFonts w:eastAsia="Times New Roman" w:cstheme="minorHAnsi"/>
                <w:szCs w:val="24"/>
                <w:lang w:eastAsia="en-GB"/>
              </w:rPr>
            </w:pPr>
            <w:r w:rsidRPr="00A1320A">
              <w:rPr>
                <w:rFonts w:eastAsia="Times New Roman" w:cstheme="minorHAnsi"/>
                <w:szCs w:val="24"/>
                <w:lang w:eastAsia="en-GB"/>
              </w:rPr>
              <w:t xml:space="preserve">Know </w:t>
            </w:r>
          </w:p>
          <w:p w14:paraId="5A051FC6" w14:textId="17042369" w:rsidR="00B75555" w:rsidRDefault="00B75555" w:rsidP="00B75555">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Difference between the central and peripheral nervous system</w:t>
            </w:r>
          </w:p>
          <w:p w14:paraId="14CF2DD1" w14:textId="1722D6E0" w:rsidR="00B75555" w:rsidRDefault="00B75555" w:rsidP="00B75555">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Structure and function of a sensory neuron</w:t>
            </w:r>
          </w:p>
          <w:p w14:paraId="654118CE" w14:textId="66EF35FB" w:rsidR="00B75555" w:rsidRPr="00B75555" w:rsidRDefault="00B75555" w:rsidP="00B75555">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Structure and function of a relay neuron</w:t>
            </w:r>
          </w:p>
          <w:p w14:paraId="248B6D51" w14:textId="1C38DC50" w:rsidR="00B75555" w:rsidRDefault="00B75555" w:rsidP="00B75555">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Structure and function of a motor neuron</w:t>
            </w:r>
          </w:p>
          <w:p w14:paraId="4C689B44" w14:textId="5918724F" w:rsidR="00B75555" w:rsidRPr="00B75555" w:rsidRDefault="00B75555" w:rsidP="00B75555">
            <w:pPr>
              <w:pStyle w:val="ListParagraph"/>
              <w:numPr>
                <w:ilvl w:val="0"/>
                <w:numId w:val="2"/>
              </w:numPr>
              <w:spacing w:after="0" w:line="240" w:lineRule="auto"/>
              <w:textAlignment w:val="baseline"/>
              <w:rPr>
                <w:rFonts w:eastAsia="Times New Roman" w:cstheme="minorHAnsi"/>
                <w:szCs w:val="24"/>
                <w:lang w:eastAsia="en-GB"/>
              </w:rPr>
            </w:pPr>
            <w:r>
              <w:rPr>
                <w:rFonts w:eastAsia="Times New Roman" w:cstheme="minorHAnsi"/>
                <w:szCs w:val="24"/>
                <w:lang w:eastAsia="en-GB"/>
              </w:rPr>
              <w:t>Function of the endocrine system with relation to glands and hormones</w:t>
            </w:r>
          </w:p>
          <w:p w14:paraId="2E9A01BA" w14:textId="77777777" w:rsidR="00B75555" w:rsidRPr="00B75555" w:rsidRDefault="00B75555" w:rsidP="00B75555">
            <w:pPr>
              <w:spacing w:after="0" w:line="240" w:lineRule="auto"/>
              <w:textAlignment w:val="baseline"/>
              <w:rPr>
                <w:rFonts w:eastAsia="Times New Roman" w:cstheme="minorHAnsi"/>
                <w:szCs w:val="24"/>
                <w:lang w:eastAsia="en-GB"/>
              </w:rPr>
            </w:pPr>
          </w:p>
          <w:p w14:paraId="2C8E01C3" w14:textId="77777777" w:rsidR="00B75555" w:rsidRPr="00A1320A" w:rsidRDefault="00B75555" w:rsidP="00B75555">
            <w:pPr>
              <w:spacing w:after="0" w:line="240" w:lineRule="auto"/>
              <w:textAlignment w:val="baseline"/>
              <w:rPr>
                <w:rFonts w:eastAsia="Times New Roman" w:cstheme="minorHAnsi"/>
                <w:szCs w:val="24"/>
                <w:lang w:eastAsia="en-GB"/>
              </w:rPr>
            </w:pPr>
            <w:r w:rsidRPr="00A1320A">
              <w:rPr>
                <w:rFonts w:eastAsia="Times New Roman" w:cstheme="minorHAnsi"/>
                <w:szCs w:val="24"/>
                <w:lang w:eastAsia="en-GB"/>
              </w:rPr>
              <w:t>Know how to</w:t>
            </w:r>
          </w:p>
          <w:p w14:paraId="2E700627" w14:textId="77777777" w:rsidR="00B75555" w:rsidRPr="00B75555" w:rsidRDefault="00B75555" w:rsidP="00B75555">
            <w:pPr>
              <w:pStyle w:val="ListParagraph"/>
              <w:numPr>
                <w:ilvl w:val="0"/>
                <w:numId w:val="2"/>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Identify if a response is somatic or autonomic response from the nervous system</w:t>
            </w:r>
          </w:p>
          <w:p w14:paraId="53CA8ABA" w14:textId="77777777" w:rsidR="00B75555" w:rsidRPr="00B75555" w:rsidRDefault="00B75555" w:rsidP="00B75555">
            <w:pPr>
              <w:pStyle w:val="ListParagraph"/>
              <w:numPr>
                <w:ilvl w:val="0"/>
                <w:numId w:val="2"/>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Discuss the process of synaptic transmission with relation to neurotransmitters, excitation and inhibition</w:t>
            </w:r>
          </w:p>
          <w:p w14:paraId="0869F297" w14:textId="77777777" w:rsidR="00B75555" w:rsidRPr="00B75555" w:rsidRDefault="00B75555" w:rsidP="00B75555">
            <w:pPr>
              <w:pStyle w:val="ListParagraph"/>
              <w:numPr>
                <w:ilvl w:val="0"/>
                <w:numId w:val="2"/>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Apply the fight or flight response to scenarios including the impact of adrenaline</w:t>
            </w:r>
          </w:p>
          <w:p w14:paraId="26F1BD11" w14:textId="77777777" w:rsidR="00B75555" w:rsidRDefault="00B75555" w:rsidP="00B75555">
            <w:pPr>
              <w:spacing w:after="0" w:line="240" w:lineRule="auto"/>
              <w:textAlignment w:val="baseline"/>
              <w:rPr>
                <w:rFonts w:eastAsia="Times New Roman" w:cstheme="minorHAnsi"/>
                <w:szCs w:val="24"/>
                <w:u w:val="single"/>
                <w:lang w:eastAsia="en-GB"/>
              </w:rPr>
            </w:pPr>
          </w:p>
          <w:p w14:paraId="22EF0427" w14:textId="2365C5C5" w:rsidR="00B75555" w:rsidRDefault="00B75555" w:rsidP="00B75555">
            <w:pPr>
              <w:spacing w:after="0" w:line="240" w:lineRule="auto"/>
              <w:jc w:val="center"/>
              <w:textAlignment w:val="baseline"/>
              <w:rPr>
                <w:rFonts w:eastAsia="Times New Roman" w:cstheme="minorHAnsi"/>
                <w:szCs w:val="24"/>
                <w:u w:val="single"/>
                <w:lang w:eastAsia="en-GB"/>
              </w:rPr>
            </w:pPr>
            <w:r>
              <w:rPr>
                <w:rFonts w:eastAsia="Times New Roman" w:cstheme="minorHAnsi"/>
                <w:szCs w:val="24"/>
                <w:u w:val="single"/>
                <w:lang w:eastAsia="en-GB"/>
              </w:rPr>
              <w:t>Topic 6 – Psychopathology (Teacher A)</w:t>
            </w:r>
          </w:p>
          <w:p w14:paraId="467F10E1" w14:textId="77777777" w:rsidR="00B75555" w:rsidRDefault="00B75555" w:rsidP="00B75555">
            <w:pPr>
              <w:spacing w:after="0" w:line="240" w:lineRule="auto"/>
              <w:jc w:val="center"/>
              <w:textAlignment w:val="baseline"/>
              <w:rPr>
                <w:rFonts w:eastAsia="Times New Roman" w:cstheme="minorHAnsi"/>
                <w:szCs w:val="24"/>
                <w:u w:val="single"/>
                <w:lang w:eastAsia="en-GB"/>
              </w:rPr>
            </w:pPr>
          </w:p>
          <w:p w14:paraId="62BDEBD0" w14:textId="77777777" w:rsidR="00B75555" w:rsidRPr="00A1320A" w:rsidRDefault="00A1320A" w:rsidP="00A1320A">
            <w:pPr>
              <w:pStyle w:val="ListParagraph"/>
              <w:numPr>
                <w:ilvl w:val="0"/>
                <w:numId w:val="8"/>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Definitions of abnormality</w:t>
            </w:r>
          </w:p>
          <w:p w14:paraId="75B08035" w14:textId="77777777" w:rsidR="00A1320A" w:rsidRPr="00A1320A" w:rsidRDefault="00A1320A" w:rsidP="00A1320A">
            <w:pPr>
              <w:pStyle w:val="ListParagraph"/>
              <w:numPr>
                <w:ilvl w:val="0"/>
                <w:numId w:val="8"/>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Phobias, depression and obsessive-compulsive disorder (OCD)</w:t>
            </w:r>
          </w:p>
          <w:p w14:paraId="1EE35F4F" w14:textId="7CD6655B" w:rsidR="00A1320A" w:rsidRPr="00A1320A" w:rsidRDefault="00A1320A" w:rsidP="00A1320A">
            <w:pPr>
              <w:pStyle w:val="ListParagraph"/>
              <w:numPr>
                <w:ilvl w:val="0"/>
                <w:numId w:val="8"/>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Behavioural approach for explaining and treating phobias</w:t>
            </w:r>
          </w:p>
          <w:p w14:paraId="0E5E115E" w14:textId="77777777" w:rsidR="00A1320A" w:rsidRPr="00A1320A" w:rsidRDefault="00A1320A" w:rsidP="00A1320A">
            <w:pPr>
              <w:pStyle w:val="ListParagraph"/>
              <w:numPr>
                <w:ilvl w:val="0"/>
                <w:numId w:val="8"/>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lastRenderedPageBreak/>
              <w:t>Cognitive approach for explaining and treating depression</w:t>
            </w:r>
          </w:p>
          <w:p w14:paraId="440AF126" w14:textId="77777777" w:rsidR="00A1320A" w:rsidRPr="00A1320A" w:rsidRDefault="00A1320A" w:rsidP="00A1320A">
            <w:pPr>
              <w:pStyle w:val="ListParagraph"/>
              <w:numPr>
                <w:ilvl w:val="0"/>
                <w:numId w:val="8"/>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Biological approach for explaining and treating obsessive-compulsive disorder (OCD)</w:t>
            </w:r>
          </w:p>
          <w:p w14:paraId="1918A728" w14:textId="77777777" w:rsidR="00A1320A" w:rsidRDefault="00A1320A" w:rsidP="00A1320A">
            <w:pPr>
              <w:spacing w:after="0" w:line="240" w:lineRule="auto"/>
              <w:textAlignment w:val="baseline"/>
              <w:rPr>
                <w:rFonts w:eastAsia="Times New Roman" w:cstheme="minorHAnsi"/>
                <w:szCs w:val="24"/>
                <w:u w:val="single"/>
                <w:lang w:eastAsia="en-GB"/>
              </w:rPr>
            </w:pPr>
          </w:p>
          <w:p w14:paraId="691E3428" w14:textId="77777777" w:rsidR="00A1320A" w:rsidRPr="00A1320A" w:rsidRDefault="00A1320A" w:rsidP="00A1320A">
            <w:pPr>
              <w:spacing w:after="0" w:line="240" w:lineRule="auto"/>
              <w:textAlignment w:val="baseline"/>
              <w:rPr>
                <w:rFonts w:eastAsia="Times New Roman" w:cstheme="minorHAnsi"/>
                <w:szCs w:val="24"/>
                <w:lang w:eastAsia="en-GB"/>
              </w:rPr>
            </w:pPr>
            <w:r w:rsidRPr="00A1320A">
              <w:rPr>
                <w:rFonts w:eastAsia="Times New Roman" w:cstheme="minorHAnsi"/>
                <w:szCs w:val="24"/>
                <w:lang w:eastAsia="en-GB"/>
              </w:rPr>
              <w:t>Know</w:t>
            </w:r>
          </w:p>
          <w:p w14:paraId="63634C7B" w14:textId="6F02B253" w:rsidR="00A1320A" w:rsidRPr="00A1320A" w:rsidRDefault="00A1320A" w:rsidP="00A1320A">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Definitions of abnormality in terms of deviation from social norms, failure to function adequately, statistical infrequency and deviation from ideal mental health</w:t>
            </w:r>
          </w:p>
          <w:p w14:paraId="5580066C" w14:textId="2AE9FE85" w:rsidR="00A1320A" w:rsidRPr="00A1320A" w:rsidRDefault="00A1320A" w:rsidP="00A1320A">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 xml:space="preserve">The behavioural, emotional and cognitive characteristics of phobias </w:t>
            </w:r>
          </w:p>
          <w:p w14:paraId="4834A2D7" w14:textId="22551F70" w:rsidR="00A1320A" w:rsidRPr="00A1320A" w:rsidRDefault="00A1320A" w:rsidP="00A1320A">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The behavioural, emotional and cognitive characteristics of depression</w:t>
            </w:r>
          </w:p>
          <w:p w14:paraId="06753EB1" w14:textId="7FBFCA6E" w:rsidR="00A1320A" w:rsidRPr="00A1320A" w:rsidRDefault="00A1320A" w:rsidP="00A1320A">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The behavioural, emotional and cognitive characteristics of obsessive compulsive disorders (OCD).</w:t>
            </w:r>
          </w:p>
          <w:p w14:paraId="6DD6101A" w14:textId="77777777" w:rsidR="00A1320A" w:rsidRPr="00A1320A" w:rsidRDefault="00A1320A" w:rsidP="00A1320A">
            <w:pPr>
              <w:spacing w:after="0" w:line="240" w:lineRule="auto"/>
              <w:textAlignment w:val="baseline"/>
              <w:rPr>
                <w:rFonts w:eastAsia="Times New Roman" w:cstheme="minorHAnsi"/>
                <w:szCs w:val="24"/>
                <w:u w:val="single"/>
                <w:lang w:eastAsia="en-GB"/>
              </w:rPr>
            </w:pPr>
          </w:p>
          <w:p w14:paraId="4FCB3F2D" w14:textId="77777777" w:rsidR="00A1320A" w:rsidRDefault="00A1320A" w:rsidP="00A1320A">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731669EA" w14:textId="77777777" w:rsidR="00A1320A" w:rsidRDefault="00A1320A" w:rsidP="00A1320A">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Compare and contrast the different definitions of abnormality</w:t>
            </w:r>
          </w:p>
          <w:p w14:paraId="1B10CAAE" w14:textId="77777777" w:rsidR="00A1320A" w:rsidRDefault="00A1320A" w:rsidP="00A1320A">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the behavioural approach to treating phobias with reference to conditioning; systematic desensitisation; flooding</w:t>
            </w:r>
          </w:p>
          <w:p w14:paraId="1CA16110" w14:textId="77777777" w:rsidR="00A1320A" w:rsidRDefault="00A1320A" w:rsidP="00A1320A">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the cognitive approach to treating depression including Beck’s negative triad and Ellis’ ABC model; and evaluating cognitive behaviour therapy</w:t>
            </w:r>
          </w:p>
          <w:p w14:paraId="4D981689" w14:textId="77777777" w:rsidR="00A1320A" w:rsidRDefault="00A1320A" w:rsidP="00A1320A">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Evaluate the </w:t>
            </w:r>
            <w:r w:rsidR="0063593A">
              <w:rPr>
                <w:rFonts w:eastAsia="Times New Roman" w:cstheme="minorHAnsi"/>
                <w:szCs w:val="24"/>
                <w:lang w:eastAsia="en-GB"/>
              </w:rPr>
              <w:t>biological approach to explaining OCD through genetic and neural explanations</w:t>
            </w:r>
            <w:r w:rsidR="00A16571">
              <w:rPr>
                <w:rFonts w:eastAsia="Times New Roman" w:cstheme="minorHAnsi"/>
                <w:szCs w:val="24"/>
                <w:lang w:eastAsia="en-GB"/>
              </w:rPr>
              <w:t xml:space="preserve">; the outcomes of drug therapy. </w:t>
            </w:r>
          </w:p>
          <w:p w14:paraId="7EF224A8" w14:textId="77777777" w:rsidR="00A16571" w:rsidRDefault="00A16571" w:rsidP="00A16571">
            <w:pPr>
              <w:spacing w:after="0" w:line="240" w:lineRule="auto"/>
              <w:textAlignment w:val="baseline"/>
              <w:rPr>
                <w:rFonts w:eastAsia="Times New Roman" w:cstheme="minorHAnsi"/>
                <w:szCs w:val="24"/>
                <w:lang w:eastAsia="en-GB"/>
              </w:rPr>
            </w:pPr>
          </w:p>
          <w:p w14:paraId="2A752E21" w14:textId="03D96EF8" w:rsidR="00A16571" w:rsidRPr="00F01CEA" w:rsidRDefault="00A16571" w:rsidP="00A16571">
            <w:pPr>
              <w:spacing w:after="0" w:line="240" w:lineRule="auto"/>
              <w:jc w:val="center"/>
              <w:textAlignment w:val="baseline"/>
              <w:rPr>
                <w:rFonts w:eastAsia="Times New Roman" w:cstheme="minorHAnsi"/>
                <w:szCs w:val="24"/>
                <w:u w:val="single"/>
                <w:lang w:eastAsia="en-GB"/>
              </w:rPr>
            </w:pPr>
            <w:r w:rsidRPr="00F01CEA">
              <w:rPr>
                <w:rFonts w:eastAsia="Times New Roman" w:cstheme="minorHAnsi"/>
                <w:szCs w:val="24"/>
                <w:u w:val="single"/>
                <w:lang w:eastAsia="en-GB"/>
              </w:rPr>
              <w:t>Topic 7 – Research Methods</w:t>
            </w:r>
            <w:r w:rsidR="005255E7">
              <w:rPr>
                <w:rFonts w:eastAsia="Times New Roman" w:cstheme="minorHAnsi"/>
                <w:szCs w:val="24"/>
                <w:u w:val="single"/>
                <w:lang w:eastAsia="en-GB"/>
              </w:rPr>
              <w:t xml:space="preserve"> (Teacher B)</w:t>
            </w:r>
          </w:p>
          <w:p w14:paraId="6C776D72" w14:textId="77777777" w:rsidR="00A16571" w:rsidRPr="000D6A18" w:rsidRDefault="00A16571" w:rsidP="00A16571">
            <w:pPr>
              <w:spacing w:after="0" w:line="240" w:lineRule="auto"/>
              <w:textAlignment w:val="baseline"/>
              <w:rPr>
                <w:rFonts w:eastAsia="Times New Roman" w:cstheme="minorHAnsi"/>
                <w:szCs w:val="24"/>
                <w:lang w:eastAsia="en-GB"/>
              </w:rPr>
            </w:pPr>
            <w:r w:rsidRPr="000D6A18">
              <w:rPr>
                <w:rFonts w:eastAsia="Times New Roman" w:cstheme="minorHAnsi"/>
                <w:szCs w:val="24"/>
                <w:lang w:eastAsia="en-GB"/>
              </w:rPr>
              <w:t> </w:t>
            </w:r>
          </w:p>
          <w:p w14:paraId="2CA54B2F" w14:textId="7F7580C2" w:rsidR="00CE6FE7" w:rsidRDefault="00CE6FE7" w:rsidP="00CE6FE7">
            <w:pPr>
              <w:pStyle w:val="ListParagraph"/>
              <w:numPr>
                <w:ilvl w:val="0"/>
                <w:numId w:val="11"/>
              </w:numPr>
              <w:spacing w:after="0" w:line="240" w:lineRule="auto"/>
              <w:textAlignment w:val="baseline"/>
              <w:rPr>
                <w:rFonts w:eastAsia="Times New Roman" w:cstheme="minorHAnsi"/>
                <w:szCs w:val="24"/>
                <w:lang w:eastAsia="en-GB"/>
              </w:rPr>
            </w:pPr>
            <w:r>
              <w:rPr>
                <w:rFonts w:eastAsia="Times New Roman" w:cstheme="minorHAnsi"/>
                <w:szCs w:val="24"/>
                <w:lang w:eastAsia="en-GB"/>
              </w:rPr>
              <w:t>Observation techniques</w:t>
            </w:r>
          </w:p>
          <w:p w14:paraId="59D99AEB" w14:textId="5AA9ADFA" w:rsidR="00CE6FE7" w:rsidRDefault="00CE6FE7" w:rsidP="00CE6FE7">
            <w:pPr>
              <w:pStyle w:val="ListParagraph"/>
              <w:numPr>
                <w:ilvl w:val="0"/>
                <w:numId w:val="11"/>
              </w:numPr>
              <w:spacing w:after="0" w:line="240" w:lineRule="auto"/>
              <w:textAlignment w:val="baseline"/>
              <w:rPr>
                <w:rFonts w:eastAsia="Times New Roman" w:cstheme="minorHAnsi"/>
                <w:szCs w:val="24"/>
                <w:lang w:eastAsia="en-GB"/>
              </w:rPr>
            </w:pPr>
            <w:r>
              <w:rPr>
                <w:rFonts w:eastAsia="Times New Roman" w:cstheme="minorHAnsi"/>
                <w:szCs w:val="24"/>
                <w:lang w:eastAsia="en-GB"/>
              </w:rPr>
              <w:t>Self-report techniques</w:t>
            </w:r>
          </w:p>
          <w:p w14:paraId="3A84434A" w14:textId="78F3850A" w:rsidR="00CE6FE7" w:rsidRDefault="00CE6FE7" w:rsidP="00CE6FE7">
            <w:pPr>
              <w:pStyle w:val="ListParagraph"/>
              <w:numPr>
                <w:ilvl w:val="0"/>
                <w:numId w:val="11"/>
              </w:numPr>
              <w:spacing w:after="0" w:line="240" w:lineRule="auto"/>
              <w:textAlignment w:val="baseline"/>
              <w:rPr>
                <w:rFonts w:eastAsia="Times New Roman" w:cstheme="minorHAnsi"/>
                <w:szCs w:val="24"/>
                <w:lang w:eastAsia="en-GB"/>
              </w:rPr>
            </w:pPr>
            <w:r>
              <w:rPr>
                <w:rFonts w:eastAsia="Times New Roman" w:cstheme="minorHAnsi"/>
                <w:szCs w:val="24"/>
                <w:lang w:eastAsia="en-GB"/>
              </w:rPr>
              <w:t>Correlations</w:t>
            </w:r>
          </w:p>
          <w:p w14:paraId="3143D602" w14:textId="33F92E8C" w:rsidR="00CE6FE7" w:rsidRDefault="00CE6FE7" w:rsidP="00CE6FE7">
            <w:pPr>
              <w:pStyle w:val="ListParagraph"/>
              <w:numPr>
                <w:ilvl w:val="0"/>
                <w:numId w:val="11"/>
              </w:numPr>
              <w:spacing w:after="0" w:line="240" w:lineRule="auto"/>
              <w:textAlignment w:val="baseline"/>
              <w:rPr>
                <w:rFonts w:eastAsia="Times New Roman" w:cstheme="minorHAnsi"/>
                <w:szCs w:val="24"/>
                <w:lang w:eastAsia="en-GB"/>
              </w:rPr>
            </w:pPr>
            <w:r>
              <w:rPr>
                <w:rFonts w:eastAsia="Times New Roman" w:cstheme="minorHAnsi"/>
                <w:szCs w:val="24"/>
                <w:lang w:eastAsia="en-GB"/>
              </w:rPr>
              <w:t>Observational design</w:t>
            </w:r>
          </w:p>
          <w:p w14:paraId="797B6EBF" w14:textId="3950C8C2" w:rsidR="0092204A" w:rsidRDefault="0092204A" w:rsidP="00CE6FE7">
            <w:pPr>
              <w:pStyle w:val="ListParagraph"/>
              <w:numPr>
                <w:ilvl w:val="0"/>
                <w:numId w:val="11"/>
              </w:numPr>
              <w:spacing w:after="0" w:line="240" w:lineRule="auto"/>
              <w:textAlignment w:val="baseline"/>
              <w:rPr>
                <w:rFonts w:eastAsia="Times New Roman" w:cstheme="minorHAnsi"/>
                <w:szCs w:val="24"/>
                <w:lang w:eastAsia="en-GB"/>
              </w:rPr>
            </w:pPr>
            <w:r>
              <w:rPr>
                <w:rFonts w:eastAsia="Times New Roman" w:cstheme="minorHAnsi"/>
                <w:szCs w:val="24"/>
                <w:lang w:eastAsia="en-GB"/>
              </w:rPr>
              <w:lastRenderedPageBreak/>
              <w:t>Measures of dispersion</w:t>
            </w:r>
          </w:p>
          <w:p w14:paraId="190FF5FA" w14:textId="77777777" w:rsidR="00CE6FE7" w:rsidRDefault="00CE6FE7" w:rsidP="00CE6FE7">
            <w:pPr>
              <w:spacing w:after="0" w:line="240" w:lineRule="auto"/>
              <w:textAlignment w:val="baseline"/>
              <w:rPr>
                <w:rFonts w:eastAsia="Times New Roman" w:cstheme="minorHAnsi"/>
                <w:szCs w:val="24"/>
                <w:lang w:eastAsia="en-GB"/>
              </w:rPr>
            </w:pPr>
          </w:p>
          <w:p w14:paraId="3287EB28" w14:textId="77777777" w:rsidR="00CE6FE7" w:rsidRDefault="00CE6FE7" w:rsidP="00CE6FE7">
            <w:pPr>
              <w:spacing w:after="0" w:line="240" w:lineRule="auto"/>
              <w:textAlignment w:val="baseline"/>
              <w:rPr>
                <w:rFonts w:eastAsia="Times New Roman" w:cstheme="minorHAnsi"/>
                <w:szCs w:val="24"/>
                <w:lang w:eastAsia="en-GB"/>
              </w:rPr>
            </w:pPr>
          </w:p>
          <w:p w14:paraId="0654FC31" w14:textId="187AA03D" w:rsidR="00CE6FE7" w:rsidRDefault="00CE6FE7" w:rsidP="00CE6FE7">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3362081F" w14:textId="2D612137" w:rsidR="00CE6FE7" w:rsidRDefault="00CE6F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Types of observations naturalistic and controlled; covert and overt; participant and non-participant observation</w:t>
            </w:r>
          </w:p>
          <w:p w14:paraId="02440BAF" w14:textId="493EF627" w:rsidR="00CE6FE7" w:rsidRDefault="00CE6F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types of correlation</w:t>
            </w:r>
          </w:p>
          <w:p w14:paraId="0F760B37" w14:textId="1337C6B4" w:rsidR="00CE6FE7" w:rsidRDefault="00CE6F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correlations and experiments</w:t>
            </w:r>
          </w:p>
          <w:p w14:paraId="5DCEA5CE" w14:textId="4A957FE9" w:rsidR="00CE6FE7" w:rsidRDefault="00CE6F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types of observational design, i.e. behavioural categories, event sampling and time sampling</w:t>
            </w:r>
          </w:p>
          <w:p w14:paraId="6458EF93" w14:textId="2EF9C705" w:rsidR="0092204A" w:rsidRPr="00CE6FE7" w:rsidRDefault="0092204A"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types of skew in binomial distributions</w:t>
            </w:r>
          </w:p>
          <w:p w14:paraId="252657B6" w14:textId="77777777" w:rsidR="00CE6FE7" w:rsidRDefault="00CE6FE7" w:rsidP="00CE6FE7">
            <w:pPr>
              <w:spacing w:after="0" w:line="240" w:lineRule="auto"/>
              <w:textAlignment w:val="baseline"/>
              <w:rPr>
                <w:rFonts w:eastAsia="Times New Roman" w:cstheme="minorHAnsi"/>
                <w:szCs w:val="24"/>
                <w:lang w:eastAsia="en-GB"/>
              </w:rPr>
            </w:pPr>
          </w:p>
          <w:p w14:paraId="49FA1CA2" w14:textId="77777777" w:rsidR="00CE6FE7" w:rsidRDefault="00CE6FE7" w:rsidP="00CE6FE7">
            <w:pPr>
              <w:spacing w:after="0" w:line="240" w:lineRule="auto"/>
              <w:textAlignment w:val="baseline"/>
              <w:rPr>
                <w:rFonts w:eastAsia="Times New Roman" w:cstheme="minorHAnsi"/>
                <w:szCs w:val="24"/>
                <w:lang w:eastAsia="en-GB"/>
              </w:rPr>
            </w:pPr>
          </w:p>
          <w:p w14:paraId="24A7C18F" w14:textId="77777777" w:rsidR="00CE6FE7" w:rsidRDefault="00CE6FE7" w:rsidP="00CE6FE7">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28FE3D5D" w14:textId="67AC1222" w:rsidR="00CE6FE7" w:rsidRDefault="00CE6F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the advantages and disadvantages of the different types of observations</w:t>
            </w:r>
          </w:p>
          <w:p w14:paraId="4F408482" w14:textId="1953358F" w:rsidR="00CE6FE7" w:rsidRDefault="00CE6F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Critique interviews in terms of structured versus unstructured</w:t>
            </w:r>
          </w:p>
          <w:p w14:paraId="3FD20220" w14:textId="12A6EC04" w:rsidR="00BF3AA8" w:rsidRDefault="00BF3AA8"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Apply correlation coefficients to a context</w:t>
            </w:r>
          </w:p>
          <w:p w14:paraId="283A6978" w14:textId="32521FBC" w:rsidR="00CE6FE7" w:rsidRDefault="00CE6F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Write an effective questionnaire that minimises bias and effectively uses </w:t>
            </w:r>
          </w:p>
          <w:p w14:paraId="76F1A407" w14:textId="79158291" w:rsidR="00CE6FE7" w:rsidRDefault="00CE6F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Can draw an appropriate scatter graph to analyse between co-variables.</w:t>
            </w:r>
          </w:p>
          <w:p w14:paraId="5E84F2BD" w14:textId="6B328D7F" w:rsidR="00CE6FE7" w:rsidRDefault="005255E7"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Operationalise behaviours </w:t>
            </w:r>
          </w:p>
          <w:p w14:paraId="0D6B24DF" w14:textId="6C04513E" w:rsidR="0092204A" w:rsidRPr="00CE6FE7" w:rsidRDefault="0092204A" w:rsidP="00CE6FE7">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Interpret a data set for the </w:t>
            </w:r>
            <w:r w:rsidR="00F808C2">
              <w:rPr>
                <w:rFonts w:eastAsia="Times New Roman" w:cstheme="minorHAnsi"/>
                <w:szCs w:val="24"/>
                <w:lang w:eastAsia="en-GB"/>
              </w:rPr>
              <w:t xml:space="preserve">range and </w:t>
            </w:r>
            <w:r>
              <w:rPr>
                <w:rFonts w:eastAsia="Times New Roman" w:cstheme="minorHAnsi"/>
                <w:szCs w:val="24"/>
                <w:lang w:eastAsia="en-GB"/>
              </w:rPr>
              <w:t xml:space="preserve">standard deviation </w:t>
            </w:r>
          </w:p>
          <w:p w14:paraId="115E090A" w14:textId="52B947A4" w:rsidR="00A16571" w:rsidRPr="00CE6FE7" w:rsidRDefault="00CE6FE7" w:rsidP="00CE6FE7">
            <w:pPr>
              <w:spacing w:after="0" w:line="240" w:lineRule="auto"/>
              <w:textAlignment w:val="baseline"/>
              <w:rPr>
                <w:rFonts w:eastAsia="Times New Roman" w:cstheme="minorHAnsi"/>
                <w:szCs w:val="24"/>
                <w:lang w:eastAsia="en-GB"/>
              </w:rPr>
            </w:pPr>
            <w:r w:rsidRPr="00CE6FE7">
              <w:rPr>
                <w:rFonts w:eastAsia="Times New Roman" w:cstheme="minorHAnsi"/>
                <w:szCs w:val="24"/>
                <w:lang w:eastAsia="en-GB"/>
              </w:rPr>
              <w:t xml:space="preserve"> </w:t>
            </w:r>
          </w:p>
        </w:tc>
        <w:tc>
          <w:tcPr>
            <w:tcW w:w="5148" w:type="dxa"/>
            <w:tcBorders>
              <w:top w:val="single" w:sz="6" w:space="0" w:color="auto"/>
              <w:left w:val="single" w:sz="6" w:space="0" w:color="auto"/>
              <w:bottom w:val="single" w:sz="6" w:space="0" w:color="auto"/>
              <w:right w:val="single" w:sz="6" w:space="0" w:color="auto"/>
            </w:tcBorders>
            <w:shd w:val="clear" w:color="auto" w:fill="D6E3BC"/>
          </w:tcPr>
          <w:p w14:paraId="740E1E95" w14:textId="77777777" w:rsidR="00E16E6F" w:rsidRDefault="00BF3AA8" w:rsidP="00F808C2">
            <w:pPr>
              <w:spacing w:after="0" w:line="240" w:lineRule="auto"/>
              <w:jc w:val="center"/>
              <w:textAlignment w:val="baseline"/>
              <w:rPr>
                <w:rFonts w:eastAsia="Times New Roman" w:cstheme="minorHAnsi"/>
                <w:szCs w:val="24"/>
                <w:lang w:eastAsia="en-GB"/>
              </w:rPr>
            </w:pPr>
            <w:r>
              <w:rPr>
                <w:rFonts w:eastAsia="Times New Roman" w:cstheme="minorHAnsi"/>
                <w:szCs w:val="24"/>
                <w:lang w:eastAsia="en-GB"/>
              </w:rPr>
              <w:lastRenderedPageBreak/>
              <w:t>Exam Preparation for AS Psychology Exam</w:t>
            </w:r>
          </w:p>
          <w:p w14:paraId="22ED5D44" w14:textId="77777777" w:rsidR="00BF3AA8" w:rsidRDefault="00BF3AA8" w:rsidP="00F808C2">
            <w:pPr>
              <w:spacing w:after="0" w:line="240" w:lineRule="auto"/>
              <w:jc w:val="center"/>
              <w:textAlignment w:val="baseline"/>
              <w:rPr>
                <w:rFonts w:eastAsia="Times New Roman" w:cstheme="minorHAnsi"/>
                <w:szCs w:val="24"/>
                <w:lang w:eastAsia="en-GB"/>
              </w:rPr>
            </w:pPr>
          </w:p>
          <w:p w14:paraId="591DEE2E" w14:textId="77777777" w:rsidR="00BF3AA8" w:rsidRDefault="00BF3AA8" w:rsidP="00F808C2">
            <w:pPr>
              <w:spacing w:after="0" w:line="240" w:lineRule="auto"/>
              <w:jc w:val="center"/>
              <w:textAlignment w:val="baseline"/>
              <w:rPr>
                <w:rFonts w:eastAsia="Times New Roman" w:cstheme="minorHAnsi"/>
                <w:szCs w:val="24"/>
                <w:lang w:eastAsia="en-GB"/>
              </w:rPr>
            </w:pPr>
            <w:r>
              <w:rPr>
                <w:rFonts w:eastAsia="Times New Roman" w:cstheme="minorHAnsi"/>
                <w:szCs w:val="24"/>
                <w:lang w:eastAsia="en-GB"/>
              </w:rPr>
              <w:t xml:space="preserve">Pupils will complete practice exam papers, and review all the units from Year 12 to prepare them for their exam. </w:t>
            </w:r>
          </w:p>
          <w:p w14:paraId="0313D2C3" w14:textId="77777777" w:rsidR="00BF3AA8" w:rsidRDefault="00BF3AA8" w:rsidP="00F808C2">
            <w:pPr>
              <w:spacing w:after="0" w:line="240" w:lineRule="auto"/>
              <w:jc w:val="center"/>
              <w:textAlignment w:val="baseline"/>
              <w:rPr>
                <w:rFonts w:eastAsia="Times New Roman" w:cstheme="minorHAnsi"/>
                <w:szCs w:val="24"/>
                <w:lang w:eastAsia="en-GB"/>
              </w:rPr>
            </w:pPr>
          </w:p>
          <w:p w14:paraId="7F6659E4" w14:textId="6DFA0AFF" w:rsidR="00BF3AA8" w:rsidRPr="00BF3AA8" w:rsidRDefault="00BF3AA8" w:rsidP="00F808C2">
            <w:pPr>
              <w:spacing w:after="0" w:line="240" w:lineRule="auto"/>
              <w:jc w:val="center"/>
              <w:textAlignment w:val="baseline"/>
              <w:rPr>
                <w:rFonts w:eastAsia="Times New Roman" w:cstheme="minorHAnsi"/>
                <w:b/>
                <w:bCs/>
                <w:sz w:val="28"/>
                <w:szCs w:val="32"/>
                <w:lang w:eastAsia="en-GB"/>
              </w:rPr>
            </w:pPr>
            <w:r w:rsidRPr="00BF3AA8">
              <w:rPr>
                <w:rFonts w:eastAsia="Times New Roman" w:cstheme="minorHAnsi"/>
                <w:b/>
                <w:bCs/>
                <w:sz w:val="28"/>
                <w:szCs w:val="32"/>
                <w:lang w:eastAsia="en-GB"/>
              </w:rPr>
              <w:t>Post Exam Period A2 Content Begins</w:t>
            </w:r>
          </w:p>
          <w:p w14:paraId="76FA4360" w14:textId="77777777" w:rsidR="00BF3AA8" w:rsidRDefault="00BF3AA8" w:rsidP="00F808C2">
            <w:pPr>
              <w:spacing w:after="0" w:line="240" w:lineRule="auto"/>
              <w:jc w:val="center"/>
              <w:textAlignment w:val="baseline"/>
              <w:rPr>
                <w:rFonts w:eastAsia="Times New Roman" w:cstheme="minorHAnsi"/>
                <w:szCs w:val="24"/>
                <w:u w:val="single"/>
                <w:lang w:eastAsia="en-GB"/>
              </w:rPr>
            </w:pPr>
          </w:p>
          <w:p w14:paraId="63C64E47" w14:textId="37DE6B75" w:rsidR="00BF3AA8" w:rsidRDefault="00BF3AA8" w:rsidP="00F808C2">
            <w:pPr>
              <w:spacing w:after="0" w:line="240" w:lineRule="auto"/>
              <w:jc w:val="center"/>
              <w:textAlignment w:val="baseline"/>
              <w:rPr>
                <w:rFonts w:eastAsia="Times New Roman" w:cstheme="minorHAnsi"/>
                <w:szCs w:val="24"/>
                <w:u w:val="single"/>
                <w:lang w:eastAsia="en-GB"/>
              </w:rPr>
            </w:pPr>
            <w:r>
              <w:rPr>
                <w:rFonts w:eastAsia="Times New Roman" w:cstheme="minorHAnsi"/>
                <w:szCs w:val="24"/>
                <w:u w:val="single"/>
                <w:lang w:eastAsia="en-GB"/>
              </w:rPr>
              <w:t>Topic 7 – Research Methods (Teacher B)</w:t>
            </w:r>
          </w:p>
          <w:p w14:paraId="604AB363" w14:textId="77777777" w:rsidR="00BF3AA8" w:rsidRDefault="00BF3AA8" w:rsidP="00F808C2">
            <w:pPr>
              <w:spacing w:after="0" w:line="240" w:lineRule="auto"/>
              <w:jc w:val="center"/>
              <w:textAlignment w:val="baseline"/>
              <w:rPr>
                <w:rFonts w:eastAsia="Times New Roman" w:cstheme="minorHAnsi"/>
                <w:szCs w:val="24"/>
                <w:u w:val="single"/>
                <w:lang w:eastAsia="en-GB"/>
              </w:rPr>
            </w:pPr>
          </w:p>
          <w:p w14:paraId="61B663D4" w14:textId="19FC229D" w:rsidR="00BF3AA8" w:rsidRPr="00BF3AA8"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Case studies</w:t>
            </w:r>
          </w:p>
          <w:p w14:paraId="42E1ECA8" w14:textId="06750D5B" w:rsidR="00BF3AA8" w:rsidRPr="00BF3AA8"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Content analysis</w:t>
            </w:r>
          </w:p>
          <w:p w14:paraId="098FA81F" w14:textId="34075679" w:rsidR="00BF3AA8" w:rsidRPr="00BF3AA8"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Reliability</w:t>
            </w:r>
          </w:p>
          <w:p w14:paraId="7D0EB75B" w14:textId="020829C4" w:rsidR="00BF3AA8" w:rsidRPr="00BF3AA8"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Types of validity</w:t>
            </w:r>
          </w:p>
          <w:p w14:paraId="6EF0B290" w14:textId="416051DD" w:rsidR="00BF3AA8" w:rsidRPr="00BF3AA8"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Features of science</w:t>
            </w:r>
          </w:p>
          <w:p w14:paraId="2D9C8751" w14:textId="120AB147" w:rsidR="00BF3AA8" w:rsidRPr="00BF3AA8"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Reporting psychological investigations</w:t>
            </w:r>
          </w:p>
          <w:p w14:paraId="06CA4589" w14:textId="1005CE1D" w:rsidR="00BF3AA8" w:rsidRPr="00BF3AA8"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Histograms</w:t>
            </w:r>
          </w:p>
          <w:p w14:paraId="08550581" w14:textId="4B85B46F" w:rsidR="00BF3AA8" w:rsidRPr="00BF3AA8"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Probability and significance</w:t>
            </w:r>
          </w:p>
          <w:p w14:paraId="23EFB2D8" w14:textId="69AB6EA0" w:rsidR="00BF3AA8" w:rsidRPr="00BA0AC9" w:rsidRDefault="00BF3AA8" w:rsidP="00BA0AC9">
            <w:pPr>
              <w:pStyle w:val="ListParagraph"/>
              <w:numPr>
                <w:ilvl w:val="0"/>
                <w:numId w:val="9"/>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Factors affecting the choice of statistical test</w:t>
            </w:r>
          </w:p>
          <w:p w14:paraId="0ACA825A" w14:textId="77777777" w:rsidR="00BF3AA8" w:rsidRDefault="00BF3AA8" w:rsidP="00BF3AA8">
            <w:pPr>
              <w:spacing w:after="0" w:line="240" w:lineRule="auto"/>
              <w:textAlignment w:val="baseline"/>
              <w:rPr>
                <w:rFonts w:eastAsia="Times New Roman" w:cstheme="minorHAnsi"/>
                <w:szCs w:val="24"/>
                <w:u w:val="single"/>
                <w:lang w:eastAsia="en-GB"/>
              </w:rPr>
            </w:pPr>
          </w:p>
          <w:p w14:paraId="7C6F2728" w14:textId="27880DD6" w:rsidR="00BF3AA8" w:rsidRDefault="00BF3AA8" w:rsidP="00BF3AA8">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52B665D4" w14:textId="5C4CA544" w:rsidR="00BF3AA8" w:rsidRDefault="00BA0AC9" w:rsidP="008736BD">
            <w:pPr>
              <w:pStyle w:val="ListParagraph"/>
              <w:numPr>
                <w:ilvl w:val="0"/>
                <w:numId w:val="18"/>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features of content analysis</w:t>
            </w:r>
          </w:p>
          <w:p w14:paraId="0B47C3A4" w14:textId="75DCA0B3" w:rsidR="00BA0AC9" w:rsidRDefault="00BA0AC9" w:rsidP="008736BD">
            <w:pPr>
              <w:pStyle w:val="ListParagraph"/>
              <w:numPr>
                <w:ilvl w:val="0"/>
                <w:numId w:val="18"/>
              </w:numPr>
              <w:spacing w:after="0" w:line="240" w:lineRule="auto"/>
              <w:textAlignment w:val="baseline"/>
              <w:rPr>
                <w:rFonts w:eastAsia="Times New Roman" w:cstheme="minorHAnsi"/>
                <w:szCs w:val="24"/>
                <w:lang w:eastAsia="en-GB"/>
              </w:rPr>
            </w:pPr>
            <w:r>
              <w:rPr>
                <w:rFonts w:eastAsia="Times New Roman" w:cstheme="minorHAnsi"/>
                <w:szCs w:val="24"/>
                <w:lang w:eastAsia="en-GB"/>
              </w:rPr>
              <w:t>Different ways of assessing reliability</w:t>
            </w:r>
          </w:p>
          <w:p w14:paraId="0990DE48" w14:textId="7122D2C1" w:rsidR="00BA0AC9" w:rsidRDefault="00BA0AC9" w:rsidP="008736BD">
            <w:pPr>
              <w:pStyle w:val="ListParagraph"/>
              <w:numPr>
                <w:ilvl w:val="0"/>
                <w:numId w:val="18"/>
              </w:numPr>
              <w:spacing w:after="0" w:line="240" w:lineRule="auto"/>
              <w:textAlignment w:val="baseline"/>
              <w:rPr>
                <w:rFonts w:eastAsia="Times New Roman" w:cstheme="minorHAnsi"/>
                <w:szCs w:val="24"/>
                <w:lang w:eastAsia="en-GB"/>
              </w:rPr>
            </w:pPr>
            <w:r>
              <w:rPr>
                <w:rFonts w:eastAsia="Times New Roman" w:cstheme="minorHAnsi"/>
                <w:szCs w:val="24"/>
                <w:lang w:eastAsia="en-GB"/>
              </w:rPr>
              <w:t>Difference between reliability and validity</w:t>
            </w:r>
          </w:p>
          <w:p w14:paraId="689E9000" w14:textId="6E8350D6" w:rsidR="00BA0AC9" w:rsidRDefault="00BA0AC9" w:rsidP="008736BD">
            <w:pPr>
              <w:pStyle w:val="ListParagraph"/>
              <w:numPr>
                <w:ilvl w:val="0"/>
                <w:numId w:val="18"/>
              </w:numPr>
              <w:spacing w:after="0" w:line="240" w:lineRule="auto"/>
              <w:textAlignment w:val="baseline"/>
              <w:rPr>
                <w:rFonts w:eastAsia="Times New Roman" w:cstheme="minorHAnsi"/>
                <w:szCs w:val="24"/>
                <w:lang w:eastAsia="en-GB"/>
              </w:rPr>
            </w:pPr>
            <w:r>
              <w:rPr>
                <w:rFonts w:eastAsia="Times New Roman" w:cstheme="minorHAnsi"/>
                <w:szCs w:val="24"/>
                <w:lang w:eastAsia="en-GB"/>
              </w:rPr>
              <w:lastRenderedPageBreak/>
              <w:t xml:space="preserve">Different types of validity, </w:t>
            </w:r>
            <w:proofErr w:type="gramStart"/>
            <w:r>
              <w:rPr>
                <w:rFonts w:eastAsia="Times New Roman" w:cstheme="minorHAnsi"/>
                <w:szCs w:val="24"/>
                <w:lang w:eastAsia="en-GB"/>
              </w:rPr>
              <w:t>i.e.</w:t>
            </w:r>
            <w:proofErr w:type="gramEnd"/>
            <w:r>
              <w:rPr>
                <w:rFonts w:eastAsia="Times New Roman" w:cstheme="minorHAnsi"/>
                <w:szCs w:val="24"/>
                <w:lang w:eastAsia="en-GB"/>
              </w:rPr>
              <w:t xml:space="preserve"> face validity, concurrent validity, ecological validity and temporal validity</w:t>
            </w:r>
          </w:p>
          <w:p w14:paraId="119C3A1C" w14:textId="69AA3069" w:rsidR="00BA0AC9" w:rsidRDefault="00BA0AC9" w:rsidP="008736BD">
            <w:pPr>
              <w:pStyle w:val="ListParagraph"/>
              <w:numPr>
                <w:ilvl w:val="0"/>
                <w:numId w:val="18"/>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terms falsifiability, paradigm and paradigm shift</w:t>
            </w:r>
          </w:p>
          <w:p w14:paraId="21886647" w14:textId="75FC6FD7" w:rsidR="00BA0AC9" w:rsidRDefault="00BA0AC9" w:rsidP="008736BD">
            <w:pPr>
              <w:pStyle w:val="ListParagraph"/>
              <w:numPr>
                <w:ilvl w:val="0"/>
                <w:numId w:val="18"/>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different features of a psychological report</w:t>
            </w:r>
          </w:p>
          <w:p w14:paraId="5C130092" w14:textId="4DEA90DB" w:rsidR="00BA0AC9" w:rsidRDefault="00BA0AC9" w:rsidP="008736BD">
            <w:pPr>
              <w:pStyle w:val="ListParagraph"/>
              <w:numPr>
                <w:ilvl w:val="0"/>
                <w:numId w:val="18"/>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difference between when to use a histogram or a bar chart for a data set</w:t>
            </w:r>
          </w:p>
          <w:p w14:paraId="537C5BC3" w14:textId="77777777" w:rsidR="00BA0AC9" w:rsidRPr="00BA0AC9" w:rsidRDefault="00BA0AC9" w:rsidP="008736BD">
            <w:pPr>
              <w:pStyle w:val="ListParagraph"/>
              <w:numPr>
                <w:ilvl w:val="0"/>
                <w:numId w:val="18"/>
              </w:numPr>
              <w:spacing w:after="0" w:line="240" w:lineRule="auto"/>
              <w:textAlignment w:val="baseline"/>
              <w:rPr>
                <w:rFonts w:eastAsia="Times New Roman" w:cstheme="minorHAnsi"/>
                <w:szCs w:val="24"/>
                <w:u w:val="single"/>
                <w:lang w:eastAsia="en-GB"/>
              </w:rPr>
            </w:pPr>
            <w:r>
              <w:rPr>
                <w:rFonts w:eastAsia="Times New Roman" w:cstheme="minorHAnsi"/>
                <w:szCs w:val="24"/>
                <w:lang w:eastAsia="en-GB"/>
              </w:rPr>
              <w:t>Difference between type 1 and type 2 errors</w:t>
            </w:r>
          </w:p>
          <w:p w14:paraId="1D7603CC" w14:textId="58DC2AD4" w:rsidR="00BA0AC9" w:rsidRDefault="00534232" w:rsidP="008736BD">
            <w:pPr>
              <w:pStyle w:val="ListParagraph"/>
              <w:numPr>
                <w:ilvl w:val="0"/>
                <w:numId w:val="18"/>
              </w:numPr>
              <w:spacing w:after="0" w:line="240" w:lineRule="auto"/>
              <w:textAlignment w:val="baseline"/>
              <w:rPr>
                <w:rFonts w:eastAsia="Times New Roman" w:cstheme="minorHAnsi"/>
                <w:szCs w:val="24"/>
                <w:lang w:eastAsia="en-GB"/>
              </w:rPr>
            </w:pPr>
            <w:r>
              <w:rPr>
                <w:rFonts w:eastAsia="Times New Roman" w:cstheme="minorHAnsi"/>
                <w:szCs w:val="24"/>
                <w:lang w:eastAsia="en-GB"/>
              </w:rPr>
              <w:t>Factors that can influence choice of statistical test</w:t>
            </w:r>
          </w:p>
          <w:p w14:paraId="5C421FA2" w14:textId="77777777" w:rsidR="00BA0AC9" w:rsidRPr="00BF3AA8" w:rsidRDefault="00BA0AC9" w:rsidP="00BA0AC9">
            <w:pPr>
              <w:pStyle w:val="ListParagraph"/>
              <w:spacing w:after="0" w:line="240" w:lineRule="auto"/>
              <w:textAlignment w:val="baseline"/>
              <w:rPr>
                <w:rFonts w:eastAsia="Times New Roman" w:cstheme="minorHAnsi"/>
                <w:szCs w:val="24"/>
                <w:lang w:eastAsia="en-GB"/>
              </w:rPr>
            </w:pPr>
          </w:p>
          <w:p w14:paraId="0928D218" w14:textId="77777777" w:rsidR="00BF3AA8" w:rsidRDefault="00BF3AA8" w:rsidP="00BF3AA8">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049127D8" w14:textId="77777777" w:rsidR="00BF3AA8" w:rsidRDefault="00BF3AA8" w:rsidP="008736BD">
            <w:pPr>
              <w:pStyle w:val="ListParagraph"/>
              <w:numPr>
                <w:ilvl w:val="0"/>
                <w:numId w:val="17"/>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the effectiveness of case studies</w:t>
            </w:r>
          </w:p>
          <w:p w14:paraId="05A1227D" w14:textId="744BB313" w:rsidR="00BF3AA8" w:rsidRPr="00BA0AC9" w:rsidRDefault="00BA0AC9" w:rsidP="008736BD">
            <w:pPr>
              <w:pStyle w:val="ListParagraph"/>
              <w:numPr>
                <w:ilvl w:val="0"/>
                <w:numId w:val="17"/>
              </w:numPr>
              <w:spacing w:after="0" w:line="240" w:lineRule="auto"/>
              <w:textAlignment w:val="baseline"/>
              <w:rPr>
                <w:rFonts w:eastAsia="Times New Roman" w:cstheme="minorHAnsi"/>
                <w:szCs w:val="24"/>
                <w:lang w:eastAsia="en-GB"/>
              </w:rPr>
            </w:pPr>
            <w:r>
              <w:rPr>
                <w:rFonts w:eastAsia="Times New Roman" w:cstheme="minorHAnsi"/>
                <w:szCs w:val="24"/>
                <w:lang w:eastAsia="en-GB"/>
              </w:rPr>
              <w:t>Improve reliability of a study</w:t>
            </w:r>
            <w:r w:rsidR="00BF3AA8" w:rsidRPr="00BF3AA8">
              <w:rPr>
                <w:rFonts w:eastAsia="Times New Roman" w:cstheme="minorHAnsi"/>
                <w:szCs w:val="24"/>
                <w:u w:val="single"/>
                <w:lang w:eastAsia="en-GB"/>
              </w:rPr>
              <w:t xml:space="preserve"> </w:t>
            </w:r>
          </w:p>
          <w:p w14:paraId="657CED8C" w14:textId="37C4B1C1" w:rsidR="00BA0AC9" w:rsidRDefault="00BA0AC9" w:rsidP="008736BD">
            <w:pPr>
              <w:pStyle w:val="ListParagraph"/>
              <w:numPr>
                <w:ilvl w:val="0"/>
                <w:numId w:val="17"/>
              </w:numPr>
              <w:spacing w:after="0" w:line="240" w:lineRule="auto"/>
              <w:textAlignment w:val="baseline"/>
              <w:rPr>
                <w:rFonts w:eastAsia="Times New Roman" w:cstheme="minorHAnsi"/>
                <w:szCs w:val="24"/>
                <w:lang w:eastAsia="en-GB"/>
              </w:rPr>
            </w:pPr>
            <w:r>
              <w:rPr>
                <w:rFonts w:eastAsia="Times New Roman" w:cstheme="minorHAnsi"/>
                <w:szCs w:val="24"/>
                <w:lang w:eastAsia="en-GB"/>
              </w:rPr>
              <w:t>Apply different types of validity to evaluate the results of a study</w:t>
            </w:r>
          </w:p>
          <w:p w14:paraId="3CDA3F40" w14:textId="37987395" w:rsidR="00BA0AC9" w:rsidRDefault="00BA0AC9" w:rsidP="008736BD">
            <w:pPr>
              <w:pStyle w:val="ListParagraph"/>
              <w:numPr>
                <w:ilvl w:val="0"/>
                <w:numId w:val="17"/>
              </w:numPr>
              <w:spacing w:after="0" w:line="240" w:lineRule="auto"/>
              <w:textAlignment w:val="baseline"/>
              <w:rPr>
                <w:rFonts w:eastAsia="Times New Roman" w:cstheme="minorHAnsi"/>
                <w:szCs w:val="24"/>
                <w:lang w:eastAsia="en-GB"/>
              </w:rPr>
            </w:pPr>
            <w:r>
              <w:rPr>
                <w:rFonts w:eastAsia="Times New Roman" w:cstheme="minorHAnsi"/>
                <w:szCs w:val="24"/>
                <w:lang w:eastAsia="en-GB"/>
              </w:rPr>
              <w:t>Can draw a histogram from a data set and interpret it</w:t>
            </w:r>
          </w:p>
          <w:p w14:paraId="66921D6B" w14:textId="680F7D6C" w:rsidR="00BA0AC9" w:rsidRDefault="00BA0AC9" w:rsidP="008736BD">
            <w:pPr>
              <w:pStyle w:val="ListParagraph"/>
              <w:numPr>
                <w:ilvl w:val="0"/>
                <w:numId w:val="17"/>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Use statistical tables to decide </w:t>
            </w:r>
            <w:r w:rsidR="00534232">
              <w:rPr>
                <w:rFonts w:eastAsia="Times New Roman" w:cstheme="minorHAnsi"/>
                <w:szCs w:val="24"/>
                <w:lang w:eastAsia="en-GB"/>
              </w:rPr>
              <w:t>significance from a given critical value</w:t>
            </w:r>
          </w:p>
          <w:p w14:paraId="1488583F" w14:textId="1E1FDC51" w:rsidR="00BA0AC9" w:rsidRPr="00BA0AC9" w:rsidRDefault="00534232" w:rsidP="008736BD">
            <w:pPr>
              <w:pStyle w:val="ListParagraph"/>
              <w:numPr>
                <w:ilvl w:val="0"/>
                <w:numId w:val="17"/>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Use level of measurement and type of experimental design to decide which type of statistical test would be most appropriate </w:t>
            </w:r>
          </w:p>
          <w:p w14:paraId="5F15A370" w14:textId="77777777" w:rsidR="00BF3AA8" w:rsidRDefault="00BF3AA8" w:rsidP="00F808C2">
            <w:pPr>
              <w:spacing w:after="0" w:line="240" w:lineRule="auto"/>
              <w:jc w:val="center"/>
              <w:textAlignment w:val="baseline"/>
              <w:rPr>
                <w:rFonts w:eastAsia="Times New Roman" w:cstheme="minorHAnsi"/>
                <w:szCs w:val="24"/>
                <w:u w:val="single"/>
                <w:lang w:eastAsia="en-GB"/>
              </w:rPr>
            </w:pPr>
          </w:p>
          <w:p w14:paraId="41DB94A7" w14:textId="3E95274A" w:rsidR="00534232" w:rsidRDefault="00534232" w:rsidP="00534232">
            <w:pPr>
              <w:spacing w:after="0" w:line="240" w:lineRule="auto"/>
              <w:jc w:val="center"/>
              <w:textAlignment w:val="baseline"/>
              <w:rPr>
                <w:rFonts w:eastAsia="Times New Roman" w:cstheme="minorHAnsi"/>
                <w:szCs w:val="24"/>
                <w:u w:val="single"/>
                <w:lang w:eastAsia="en-GB"/>
              </w:rPr>
            </w:pPr>
            <w:r w:rsidRPr="008E3B4F">
              <w:rPr>
                <w:rFonts w:eastAsia="Times New Roman" w:cstheme="minorHAnsi"/>
                <w:szCs w:val="24"/>
                <w:u w:val="single"/>
                <w:lang w:eastAsia="en-GB"/>
              </w:rPr>
              <w:t xml:space="preserve">Topic 4 – </w:t>
            </w:r>
            <w:r w:rsidR="008736BD">
              <w:rPr>
                <w:rFonts w:eastAsia="Times New Roman" w:cstheme="minorHAnsi"/>
                <w:szCs w:val="24"/>
                <w:u w:val="single"/>
                <w:lang w:eastAsia="en-GB"/>
              </w:rPr>
              <w:t xml:space="preserve">A2 </w:t>
            </w:r>
            <w:r w:rsidRPr="008E3B4F">
              <w:rPr>
                <w:rFonts w:eastAsia="Times New Roman" w:cstheme="minorHAnsi"/>
                <w:szCs w:val="24"/>
                <w:u w:val="single"/>
                <w:lang w:eastAsia="en-GB"/>
              </w:rPr>
              <w:t>Approaches in Psychology (Teacher A)</w:t>
            </w:r>
          </w:p>
          <w:p w14:paraId="1560870D" w14:textId="77777777" w:rsidR="00534232" w:rsidRDefault="00534232" w:rsidP="00534232">
            <w:pPr>
              <w:spacing w:after="0" w:line="240" w:lineRule="auto"/>
              <w:textAlignment w:val="baseline"/>
              <w:rPr>
                <w:rFonts w:eastAsia="Times New Roman" w:cstheme="minorHAnsi"/>
                <w:szCs w:val="24"/>
                <w:lang w:eastAsia="en-GB"/>
              </w:rPr>
            </w:pPr>
          </w:p>
          <w:p w14:paraId="681B3B7F" w14:textId="77777777" w:rsidR="00534232" w:rsidRDefault="00534232" w:rsidP="00534232">
            <w:pPr>
              <w:pStyle w:val="ListParagraph"/>
              <w:numPr>
                <w:ilvl w:val="0"/>
                <w:numId w:val="14"/>
              </w:numPr>
              <w:spacing w:after="0" w:line="240" w:lineRule="auto"/>
              <w:textAlignment w:val="baseline"/>
              <w:rPr>
                <w:rFonts w:eastAsia="Times New Roman" w:cstheme="minorHAnsi"/>
                <w:szCs w:val="24"/>
                <w:lang w:eastAsia="en-GB"/>
              </w:rPr>
            </w:pPr>
            <w:r>
              <w:rPr>
                <w:rFonts w:eastAsia="Times New Roman" w:cstheme="minorHAnsi"/>
                <w:szCs w:val="24"/>
                <w:lang w:eastAsia="en-GB"/>
              </w:rPr>
              <w:t>Psychodynamic approach</w:t>
            </w:r>
          </w:p>
          <w:p w14:paraId="62823828" w14:textId="77777777" w:rsidR="00534232" w:rsidRDefault="00534232" w:rsidP="00534232">
            <w:pPr>
              <w:pStyle w:val="ListParagraph"/>
              <w:numPr>
                <w:ilvl w:val="0"/>
                <w:numId w:val="14"/>
              </w:numPr>
              <w:spacing w:after="0" w:line="240" w:lineRule="auto"/>
              <w:textAlignment w:val="baseline"/>
              <w:rPr>
                <w:rFonts w:eastAsia="Times New Roman" w:cstheme="minorHAnsi"/>
                <w:szCs w:val="24"/>
                <w:lang w:eastAsia="en-GB"/>
              </w:rPr>
            </w:pPr>
            <w:r>
              <w:rPr>
                <w:rFonts w:eastAsia="Times New Roman" w:cstheme="minorHAnsi"/>
                <w:szCs w:val="24"/>
                <w:lang w:eastAsia="en-GB"/>
              </w:rPr>
              <w:t>Humanistic psychology</w:t>
            </w:r>
          </w:p>
          <w:p w14:paraId="5250B352" w14:textId="77777777" w:rsidR="00534232" w:rsidRDefault="00534232" w:rsidP="00534232">
            <w:pPr>
              <w:spacing w:after="0" w:line="240" w:lineRule="auto"/>
              <w:textAlignment w:val="baseline"/>
              <w:rPr>
                <w:rFonts w:eastAsia="Times New Roman" w:cstheme="minorHAnsi"/>
                <w:szCs w:val="24"/>
                <w:lang w:eastAsia="en-GB"/>
              </w:rPr>
            </w:pPr>
          </w:p>
          <w:p w14:paraId="2D19E6C5" w14:textId="77777777" w:rsidR="00534232" w:rsidRDefault="00534232" w:rsidP="00534232">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610CF682" w14:textId="7C7F2960" w:rsidR="00534232" w:rsidRDefault="00534232" w:rsidP="008736BD">
            <w:pPr>
              <w:pStyle w:val="ListParagraph"/>
              <w:numPr>
                <w:ilvl w:val="0"/>
                <w:numId w:val="15"/>
              </w:numPr>
              <w:spacing w:after="0" w:line="240" w:lineRule="auto"/>
              <w:textAlignment w:val="baseline"/>
              <w:rPr>
                <w:rFonts w:eastAsia="Times New Roman" w:cstheme="minorHAnsi"/>
                <w:szCs w:val="24"/>
                <w:lang w:eastAsia="en-GB"/>
              </w:rPr>
            </w:pPr>
            <w:r>
              <w:rPr>
                <w:rFonts w:eastAsia="Times New Roman" w:cstheme="minorHAnsi"/>
                <w:szCs w:val="24"/>
                <w:lang w:eastAsia="en-GB"/>
              </w:rPr>
              <w:t>Differences between the Id, Ego and Superego</w:t>
            </w:r>
          </w:p>
          <w:p w14:paraId="3AB49154" w14:textId="549829C0" w:rsidR="00534232" w:rsidRDefault="00534232" w:rsidP="008736BD">
            <w:pPr>
              <w:pStyle w:val="ListParagraph"/>
              <w:numPr>
                <w:ilvl w:val="0"/>
                <w:numId w:val="15"/>
              </w:numPr>
              <w:spacing w:after="0" w:line="240" w:lineRule="auto"/>
              <w:textAlignment w:val="baseline"/>
              <w:rPr>
                <w:rFonts w:eastAsia="Times New Roman" w:cstheme="minorHAnsi"/>
                <w:szCs w:val="24"/>
                <w:lang w:eastAsia="en-GB"/>
              </w:rPr>
            </w:pPr>
            <w:r>
              <w:rPr>
                <w:rFonts w:eastAsia="Times New Roman" w:cstheme="minorHAnsi"/>
                <w:szCs w:val="24"/>
                <w:lang w:eastAsia="en-GB"/>
              </w:rPr>
              <w:t>Defence mechanisms of repression, denial and displacement</w:t>
            </w:r>
          </w:p>
          <w:p w14:paraId="0034AB03" w14:textId="6A0905BE" w:rsidR="00534232" w:rsidRDefault="00534232" w:rsidP="008736BD">
            <w:pPr>
              <w:pStyle w:val="ListParagraph"/>
              <w:numPr>
                <w:ilvl w:val="0"/>
                <w:numId w:val="15"/>
              </w:numPr>
              <w:spacing w:after="0" w:line="240" w:lineRule="auto"/>
              <w:textAlignment w:val="baseline"/>
              <w:rPr>
                <w:rFonts w:eastAsia="Times New Roman" w:cstheme="minorHAnsi"/>
                <w:szCs w:val="24"/>
                <w:lang w:eastAsia="en-GB"/>
              </w:rPr>
            </w:pPr>
            <w:r>
              <w:rPr>
                <w:rFonts w:eastAsia="Times New Roman" w:cstheme="minorHAnsi"/>
                <w:szCs w:val="24"/>
                <w:lang w:eastAsia="en-GB"/>
              </w:rPr>
              <w:t>Psychosexual stages</w:t>
            </w:r>
          </w:p>
          <w:p w14:paraId="41EE9244" w14:textId="77777777" w:rsidR="00534232" w:rsidRPr="00534232" w:rsidRDefault="00534232" w:rsidP="00534232">
            <w:pPr>
              <w:pStyle w:val="ListParagraph"/>
              <w:spacing w:after="0" w:line="240" w:lineRule="auto"/>
              <w:textAlignment w:val="baseline"/>
              <w:rPr>
                <w:rFonts w:eastAsia="Times New Roman" w:cstheme="minorHAnsi"/>
                <w:szCs w:val="24"/>
                <w:lang w:eastAsia="en-GB"/>
              </w:rPr>
            </w:pPr>
          </w:p>
          <w:p w14:paraId="7BF3CCED" w14:textId="77777777" w:rsidR="00534232" w:rsidRDefault="00534232" w:rsidP="00534232">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1E1AA83F" w14:textId="77777777" w:rsidR="008736BD" w:rsidRDefault="008736BD" w:rsidP="008736BD">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Compare and contrast the different approaches</w:t>
            </w:r>
          </w:p>
          <w:p w14:paraId="7FB53D11" w14:textId="2B837E81" w:rsidR="008736BD" w:rsidRDefault="008736BD" w:rsidP="008736BD">
            <w:pPr>
              <w:spacing w:after="0" w:line="240" w:lineRule="auto"/>
              <w:jc w:val="center"/>
              <w:textAlignment w:val="baseline"/>
              <w:rPr>
                <w:rFonts w:eastAsia="Times New Roman" w:cstheme="minorHAnsi"/>
                <w:szCs w:val="24"/>
                <w:u w:val="single"/>
                <w:lang w:eastAsia="en-GB"/>
              </w:rPr>
            </w:pPr>
            <w:r>
              <w:rPr>
                <w:rFonts w:eastAsia="Times New Roman" w:cstheme="minorHAnsi"/>
                <w:szCs w:val="24"/>
                <w:u w:val="single"/>
                <w:lang w:eastAsia="en-GB"/>
              </w:rPr>
              <w:lastRenderedPageBreak/>
              <w:t xml:space="preserve">Topic 5 – </w:t>
            </w:r>
            <w:r>
              <w:rPr>
                <w:rFonts w:eastAsia="Times New Roman" w:cstheme="minorHAnsi"/>
                <w:szCs w:val="24"/>
                <w:u w:val="single"/>
                <w:lang w:eastAsia="en-GB"/>
              </w:rPr>
              <w:t xml:space="preserve">A2 </w:t>
            </w:r>
            <w:r>
              <w:rPr>
                <w:rFonts w:eastAsia="Times New Roman" w:cstheme="minorHAnsi"/>
                <w:szCs w:val="24"/>
                <w:u w:val="single"/>
                <w:lang w:eastAsia="en-GB"/>
              </w:rPr>
              <w:t>Biopsychology (Teacher A)</w:t>
            </w:r>
          </w:p>
          <w:p w14:paraId="5C4FC3A2" w14:textId="77777777" w:rsidR="008736BD" w:rsidRDefault="008736BD" w:rsidP="008736BD">
            <w:pPr>
              <w:pStyle w:val="ListParagraph"/>
              <w:spacing w:after="0" w:line="240" w:lineRule="auto"/>
              <w:textAlignment w:val="baseline"/>
              <w:rPr>
                <w:rFonts w:eastAsia="Times New Roman" w:cstheme="minorHAnsi"/>
                <w:szCs w:val="24"/>
                <w:lang w:eastAsia="en-GB"/>
              </w:rPr>
            </w:pPr>
          </w:p>
          <w:p w14:paraId="1D64CCC4" w14:textId="77777777" w:rsidR="008736BD" w:rsidRDefault="008736BD" w:rsidP="008736BD">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Localisation of function in the brain</w:t>
            </w:r>
          </w:p>
          <w:p w14:paraId="33EDBD22" w14:textId="368ECF26" w:rsidR="008736BD" w:rsidRDefault="008736BD" w:rsidP="008736BD">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Hemispheric lateralisation</w:t>
            </w:r>
          </w:p>
          <w:p w14:paraId="390232B7" w14:textId="77777777" w:rsidR="008736BD" w:rsidRDefault="008736BD" w:rsidP="008736BD">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Ways of studying the brain</w:t>
            </w:r>
          </w:p>
          <w:p w14:paraId="5AC0F467" w14:textId="77777777" w:rsidR="008736BD" w:rsidRDefault="008736BD" w:rsidP="008736BD">
            <w:pPr>
              <w:pStyle w:val="ListParagraph"/>
              <w:numPr>
                <w:ilvl w:val="0"/>
                <w:numId w:val="9"/>
              </w:numPr>
              <w:spacing w:after="0" w:line="240" w:lineRule="auto"/>
              <w:textAlignment w:val="baseline"/>
              <w:rPr>
                <w:rFonts w:eastAsia="Times New Roman" w:cstheme="minorHAnsi"/>
                <w:szCs w:val="24"/>
                <w:lang w:eastAsia="en-GB"/>
              </w:rPr>
            </w:pPr>
            <w:r>
              <w:rPr>
                <w:rFonts w:eastAsia="Times New Roman" w:cstheme="minorHAnsi"/>
                <w:szCs w:val="24"/>
                <w:lang w:eastAsia="en-GB"/>
              </w:rPr>
              <w:t>Biological rhythms</w:t>
            </w:r>
          </w:p>
          <w:p w14:paraId="334DC389" w14:textId="77777777" w:rsidR="008736BD" w:rsidRDefault="008736BD" w:rsidP="008736BD">
            <w:pPr>
              <w:spacing w:after="0" w:line="240" w:lineRule="auto"/>
              <w:textAlignment w:val="baseline"/>
              <w:rPr>
                <w:rFonts w:eastAsia="Times New Roman" w:cstheme="minorHAnsi"/>
                <w:szCs w:val="24"/>
                <w:lang w:eastAsia="en-GB"/>
              </w:rPr>
            </w:pPr>
          </w:p>
          <w:p w14:paraId="15CAFBE7" w14:textId="77777777" w:rsidR="008736BD" w:rsidRDefault="008736BD" w:rsidP="008736BD">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40E33320" w14:textId="7F56C99D" w:rsidR="008736BD" w:rsidRDefault="008736BD" w:rsidP="008736BD">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Motor, somatosensory, visual, auditory and language centres of the brain</w:t>
            </w:r>
          </w:p>
          <w:p w14:paraId="5998BD61" w14:textId="5578B606" w:rsidR="008736BD" w:rsidRDefault="008736BD" w:rsidP="008736BD">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Examples of plasticity and functional recovery of the brain after trauma</w:t>
            </w:r>
          </w:p>
          <w:p w14:paraId="0065F853" w14:textId="533DB4DC" w:rsidR="008736BD" w:rsidRDefault="008736BD" w:rsidP="008736BD">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Ways of studying the brain, </w:t>
            </w:r>
            <w:proofErr w:type="gramStart"/>
            <w:r>
              <w:rPr>
                <w:rFonts w:eastAsia="Times New Roman" w:cstheme="minorHAnsi"/>
                <w:szCs w:val="24"/>
                <w:lang w:eastAsia="en-GB"/>
              </w:rPr>
              <w:t>e.g.</w:t>
            </w:r>
            <w:proofErr w:type="gramEnd"/>
            <w:r>
              <w:rPr>
                <w:rFonts w:eastAsia="Times New Roman" w:cstheme="minorHAnsi"/>
                <w:szCs w:val="24"/>
                <w:lang w:eastAsia="en-GB"/>
              </w:rPr>
              <w:t xml:space="preserve"> MRI, EEGS, ERPS and post-mortem examinations</w:t>
            </w:r>
          </w:p>
          <w:p w14:paraId="00DD00F8" w14:textId="5C08A195" w:rsidR="008736BD" w:rsidRPr="008736BD" w:rsidRDefault="008736BD" w:rsidP="008736BD">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Different types of biological rhythms, </w:t>
            </w:r>
            <w:proofErr w:type="gramStart"/>
            <w:r>
              <w:rPr>
                <w:rFonts w:eastAsia="Times New Roman" w:cstheme="minorHAnsi"/>
                <w:szCs w:val="24"/>
                <w:lang w:eastAsia="en-GB"/>
              </w:rPr>
              <w:t>i.e.</w:t>
            </w:r>
            <w:proofErr w:type="gramEnd"/>
            <w:r>
              <w:rPr>
                <w:rFonts w:eastAsia="Times New Roman" w:cstheme="minorHAnsi"/>
                <w:szCs w:val="24"/>
                <w:lang w:eastAsia="en-GB"/>
              </w:rPr>
              <w:t xml:space="preserve"> circadian, </w:t>
            </w:r>
            <w:proofErr w:type="spellStart"/>
            <w:r>
              <w:rPr>
                <w:rFonts w:eastAsia="Times New Roman" w:cstheme="minorHAnsi"/>
                <w:szCs w:val="24"/>
                <w:lang w:eastAsia="en-GB"/>
              </w:rPr>
              <w:t>infradian</w:t>
            </w:r>
            <w:proofErr w:type="spellEnd"/>
            <w:r>
              <w:rPr>
                <w:rFonts w:eastAsia="Times New Roman" w:cstheme="minorHAnsi"/>
                <w:szCs w:val="24"/>
                <w:lang w:eastAsia="en-GB"/>
              </w:rPr>
              <w:t xml:space="preserve"> and ultradian</w:t>
            </w:r>
          </w:p>
          <w:p w14:paraId="07FF1972" w14:textId="77777777" w:rsidR="008736BD" w:rsidRDefault="008736BD" w:rsidP="008736BD">
            <w:pPr>
              <w:spacing w:after="0" w:line="240" w:lineRule="auto"/>
              <w:textAlignment w:val="baseline"/>
              <w:rPr>
                <w:rFonts w:eastAsia="Times New Roman" w:cstheme="minorHAnsi"/>
                <w:szCs w:val="24"/>
                <w:lang w:eastAsia="en-GB"/>
              </w:rPr>
            </w:pPr>
          </w:p>
          <w:p w14:paraId="66C2DF5B" w14:textId="77777777" w:rsidR="008736BD" w:rsidRDefault="008736BD" w:rsidP="008736BD">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1C80BAB0" w14:textId="77777777" w:rsidR="008736BD" w:rsidRDefault="008736BD" w:rsidP="008736BD">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Apply knowledge from Broca’s and Wernicke’s areas to support the idea of localisation of function in the brain</w:t>
            </w:r>
          </w:p>
          <w:p w14:paraId="7F6195EA" w14:textId="77777777" w:rsidR="008736BD" w:rsidRDefault="008736BD" w:rsidP="008736BD">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research findings in relation to hemispheric and lateralisation of the brain</w:t>
            </w:r>
          </w:p>
          <w:p w14:paraId="1706E328" w14:textId="5C5771D9" w:rsidR="008736BD" w:rsidRPr="008736BD" w:rsidRDefault="008736BD" w:rsidP="008736BD">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Discuss the </w:t>
            </w:r>
            <w:r w:rsidR="00B4361B" w:rsidRPr="00B4361B">
              <w:rPr>
                <w:rFonts w:eastAsia="Times New Roman" w:cstheme="minorHAnsi"/>
                <w:szCs w:val="24"/>
                <w:lang w:eastAsia="en-GB"/>
              </w:rPr>
              <w:t>effect of endogenous pacemakers and exogenous zeitgebers on the sleep/wake cycle.</w:t>
            </w:r>
          </w:p>
        </w:tc>
      </w:tr>
    </w:tbl>
    <w:p w14:paraId="40202DEE" w14:textId="6749BBAA" w:rsidR="00E16E6F" w:rsidRDefault="00E16E6F" w:rsidP="00E16E6F">
      <w:pPr>
        <w:spacing w:after="0" w:line="240" w:lineRule="auto"/>
        <w:textAlignment w:val="baseline"/>
        <w:rPr>
          <w:rFonts w:eastAsia="Times New Roman" w:cstheme="minorHAnsi"/>
          <w:lang w:eastAsia="en-GB"/>
        </w:rPr>
      </w:pPr>
      <w:r w:rsidRPr="000D6A18">
        <w:rPr>
          <w:rFonts w:eastAsia="Times New Roman" w:cstheme="minorHAnsi"/>
          <w:lang w:eastAsia="en-GB"/>
        </w:rPr>
        <w:lastRenderedPageBreak/>
        <w:t> </w:t>
      </w:r>
    </w:p>
    <w:p w14:paraId="12B15A6D" w14:textId="38E6D021" w:rsidR="00A16571" w:rsidRDefault="00A16571" w:rsidP="00E16E6F">
      <w:pPr>
        <w:spacing w:after="0" w:line="240" w:lineRule="auto"/>
        <w:textAlignment w:val="baseline"/>
        <w:rPr>
          <w:rFonts w:eastAsia="Times New Roman" w:cstheme="minorHAnsi"/>
          <w:lang w:eastAsia="en-GB"/>
        </w:rPr>
      </w:pPr>
    </w:p>
    <w:p w14:paraId="09CB553D" w14:textId="5891B111" w:rsidR="00A16571" w:rsidRDefault="00A16571" w:rsidP="00E16E6F">
      <w:pPr>
        <w:spacing w:after="0" w:line="240" w:lineRule="auto"/>
        <w:textAlignment w:val="baseline"/>
        <w:rPr>
          <w:rFonts w:eastAsia="Times New Roman" w:cstheme="minorHAnsi"/>
          <w:lang w:eastAsia="en-GB"/>
        </w:rPr>
      </w:pPr>
    </w:p>
    <w:p w14:paraId="6842C3F2" w14:textId="646414E5" w:rsidR="00A16571" w:rsidRDefault="00A16571" w:rsidP="00E16E6F">
      <w:pPr>
        <w:spacing w:after="0" w:line="240" w:lineRule="auto"/>
        <w:textAlignment w:val="baseline"/>
        <w:rPr>
          <w:rFonts w:eastAsia="Times New Roman" w:cstheme="minorHAnsi"/>
          <w:lang w:eastAsia="en-GB"/>
        </w:rPr>
      </w:pPr>
    </w:p>
    <w:p w14:paraId="6E828A4D" w14:textId="2100A881" w:rsidR="00A16571" w:rsidRDefault="00A16571" w:rsidP="00E16E6F">
      <w:pPr>
        <w:spacing w:after="0" w:line="240" w:lineRule="auto"/>
        <w:textAlignment w:val="baseline"/>
        <w:rPr>
          <w:rFonts w:eastAsia="Times New Roman" w:cstheme="minorHAnsi"/>
          <w:lang w:eastAsia="en-GB"/>
        </w:rPr>
      </w:pPr>
    </w:p>
    <w:p w14:paraId="314D3282" w14:textId="7997704D" w:rsidR="00A16571" w:rsidRDefault="00A16571" w:rsidP="00E16E6F">
      <w:pPr>
        <w:spacing w:after="0" w:line="240" w:lineRule="auto"/>
        <w:textAlignment w:val="baseline"/>
        <w:rPr>
          <w:rFonts w:eastAsia="Times New Roman" w:cstheme="minorHAnsi"/>
          <w:lang w:eastAsia="en-GB"/>
        </w:rPr>
      </w:pPr>
    </w:p>
    <w:p w14:paraId="41BC3A53" w14:textId="6D1661D5" w:rsidR="00A16571" w:rsidRDefault="00A16571" w:rsidP="00E16E6F">
      <w:pPr>
        <w:spacing w:after="0" w:line="240" w:lineRule="auto"/>
        <w:textAlignment w:val="baseline"/>
        <w:rPr>
          <w:rFonts w:eastAsia="Times New Roman" w:cstheme="minorHAnsi"/>
          <w:lang w:eastAsia="en-GB"/>
        </w:rPr>
      </w:pPr>
    </w:p>
    <w:p w14:paraId="16A4AD0E" w14:textId="487217D1" w:rsidR="00EC1A79" w:rsidRPr="00E16E6F" w:rsidRDefault="00EC1A79" w:rsidP="00EC1A79">
      <w:pPr>
        <w:spacing w:after="0" w:line="240" w:lineRule="auto"/>
        <w:jc w:val="center"/>
        <w:textAlignment w:val="baseline"/>
        <w:rPr>
          <w:rFonts w:eastAsia="Times New Roman" w:cstheme="minorHAnsi"/>
          <w:b/>
          <w:sz w:val="28"/>
          <w:szCs w:val="28"/>
          <w:lang w:eastAsia="en-GB"/>
        </w:rPr>
      </w:pPr>
      <w:r w:rsidRPr="00E16E6F">
        <w:rPr>
          <w:rFonts w:eastAsia="Times New Roman" w:cstheme="minorHAnsi"/>
          <w:b/>
          <w:sz w:val="28"/>
          <w:szCs w:val="28"/>
          <w:lang w:eastAsia="en-GB"/>
        </w:rPr>
        <w:lastRenderedPageBreak/>
        <w:t>Year 1</w:t>
      </w:r>
      <w:r>
        <w:rPr>
          <w:rFonts w:eastAsia="Times New Roman" w:cstheme="minorHAnsi"/>
          <w:b/>
          <w:sz w:val="28"/>
          <w:szCs w:val="28"/>
          <w:lang w:eastAsia="en-GB"/>
        </w:rPr>
        <w:t>3</w:t>
      </w:r>
      <w:r w:rsidRPr="00E16E6F">
        <w:rPr>
          <w:rFonts w:eastAsia="Times New Roman" w:cstheme="minorHAnsi"/>
          <w:b/>
          <w:sz w:val="28"/>
          <w:szCs w:val="28"/>
          <w:lang w:eastAsia="en-GB"/>
        </w:rPr>
        <w:t xml:space="preserve"> Curriculum Overview</w:t>
      </w:r>
    </w:p>
    <w:p w14:paraId="468FAEC7" w14:textId="77777777" w:rsidR="00EC1A79" w:rsidRPr="000D6A18" w:rsidRDefault="00EC1A79" w:rsidP="00EC1A79">
      <w:pPr>
        <w:spacing w:after="0" w:line="240" w:lineRule="auto"/>
        <w:jc w:val="center"/>
        <w:textAlignment w:val="baseline"/>
        <w:rPr>
          <w:rFonts w:eastAsia="Times New Roman" w:cstheme="minorHAnsi"/>
          <w:sz w:val="18"/>
          <w:szCs w:val="18"/>
          <w:lang w:eastAsia="en-GB"/>
        </w:rPr>
      </w:pPr>
    </w:p>
    <w:tbl>
      <w:tblPr>
        <w:tblW w:w="154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7"/>
        <w:gridCol w:w="5148"/>
        <w:gridCol w:w="5148"/>
      </w:tblGrid>
      <w:tr w:rsidR="00EC1A79" w:rsidRPr="000D6A18" w14:paraId="307EE3A6" w14:textId="77777777" w:rsidTr="00E04C91">
        <w:trPr>
          <w:trHeight w:val="405"/>
        </w:trPr>
        <w:tc>
          <w:tcPr>
            <w:tcW w:w="5147" w:type="dxa"/>
            <w:tcBorders>
              <w:top w:val="single" w:sz="6" w:space="0" w:color="auto"/>
              <w:left w:val="single" w:sz="6" w:space="0" w:color="auto"/>
              <w:bottom w:val="single" w:sz="6" w:space="0" w:color="auto"/>
              <w:right w:val="single" w:sz="6" w:space="0" w:color="auto"/>
            </w:tcBorders>
            <w:shd w:val="clear" w:color="auto" w:fill="auto"/>
            <w:hideMark/>
          </w:tcPr>
          <w:p w14:paraId="1130E715" w14:textId="77777777" w:rsidR="00EC1A79" w:rsidRPr="000D6A18" w:rsidRDefault="00EC1A79" w:rsidP="00E04C91">
            <w:pPr>
              <w:spacing w:after="0" w:line="240" w:lineRule="auto"/>
              <w:jc w:val="center"/>
              <w:textAlignment w:val="baseline"/>
              <w:rPr>
                <w:rFonts w:eastAsia="Times New Roman" w:cstheme="minorHAnsi"/>
                <w:szCs w:val="24"/>
                <w:lang w:eastAsia="en-GB"/>
              </w:rPr>
            </w:pPr>
            <w:r w:rsidRPr="000D6A18">
              <w:rPr>
                <w:rFonts w:eastAsia="Times New Roman" w:cstheme="minorHAnsi"/>
                <w:b/>
                <w:bCs/>
                <w:color w:val="000000"/>
                <w:sz w:val="28"/>
                <w:szCs w:val="28"/>
                <w:lang w:eastAsia="en-GB"/>
              </w:rPr>
              <w:t xml:space="preserve">Autumn </w:t>
            </w:r>
            <w:r>
              <w:rPr>
                <w:rFonts w:eastAsia="Times New Roman" w:cstheme="minorHAnsi"/>
                <w:b/>
                <w:bCs/>
                <w:color w:val="000000"/>
                <w:sz w:val="28"/>
                <w:szCs w:val="28"/>
                <w:lang w:eastAsia="en-GB"/>
              </w:rPr>
              <w:t>Term</w:t>
            </w:r>
          </w:p>
        </w:tc>
        <w:tc>
          <w:tcPr>
            <w:tcW w:w="5148" w:type="dxa"/>
            <w:tcBorders>
              <w:top w:val="single" w:sz="6" w:space="0" w:color="auto"/>
              <w:left w:val="single" w:sz="6" w:space="0" w:color="auto"/>
              <w:bottom w:val="single" w:sz="6" w:space="0" w:color="auto"/>
              <w:right w:val="single" w:sz="6" w:space="0" w:color="auto"/>
            </w:tcBorders>
            <w:shd w:val="clear" w:color="auto" w:fill="auto"/>
            <w:hideMark/>
          </w:tcPr>
          <w:p w14:paraId="1C1DBB7E" w14:textId="77777777" w:rsidR="00EC1A79" w:rsidRPr="000D6A18" w:rsidRDefault="00EC1A79" w:rsidP="00E04C91">
            <w:pPr>
              <w:spacing w:after="0" w:line="240" w:lineRule="auto"/>
              <w:jc w:val="center"/>
              <w:textAlignment w:val="baseline"/>
              <w:rPr>
                <w:rFonts w:eastAsia="Times New Roman" w:cstheme="minorHAnsi"/>
                <w:szCs w:val="24"/>
                <w:lang w:eastAsia="en-GB"/>
              </w:rPr>
            </w:pPr>
            <w:r w:rsidRPr="000D6A18">
              <w:rPr>
                <w:rFonts w:eastAsia="Times New Roman" w:cstheme="minorHAnsi"/>
                <w:b/>
                <w:bCs/>
                <w:color w:val="000000"/>
                <w:sz w:val="28"/>
                <w:szCs w:val="28"/>
                <w:lang w:eastAsia="en-GB"/>
              </w:rPr>
              <w:t xml:space="preserve">Spring </w:t>
            </w:r>
            <w:r>
              <w:rPr>
                <w:rFonts w:eastAsia="Times New Roman" w:cstheme="minorHAnsi"/>
                <w:b/>
                <w:bCs/>
                <w:color w:val="000000"/>
                <w:sz w:val="28"/>
                <w:szCs w:val="28"/>
                <w:lang w:eastAsia="en-GB"/>
              </w:rPr>
              <w:t>Term</w:t>
            </w:r>
          </w:p>
        </w:tc>
        <w:tc>
          <w:tcPr>
            <w:tcW w:w="5148" w:type="dxa"/>
            <w:tcBorders>
              <w:top w:val="single" w:sz="6" w:space="0" w:color="auto"/>
              <w:left w:val="single" w:sz="6" w:space="0" w:color="auto"/>
              <w:bottom w:val="single" w:sz="6" w:space="0" w:color="auto"/>
              <w:right w:val="single" w:sz="6" w:space="0" w:color="auto"/>
            </w:tcBorders>
            <w:shd w:val="clear" w:color="auto" w:fill="auto"/>
            <w:hideMark/>
          </w:tcPr>
          <w:p w14:paraId="3BAE805A" w14:textId="77777777" w:rsidR="00EC1A79" w:rsidRPr="000D6A18" w:rsidRDefault="00EC1A79" w:rsidP="00E04C91">
            <w:pPr>
              <w:spacing w:after="0" w:line="240" w:lineRule="auto"/>
              <w:jc w:val="center"/>
              <w:textAlignment w:val="baseline"/>
              <w:rPr>
                <w:rFonts w:eastAsia="Times New Roman" w:cstheme="minorHAnsi"/>
                <w:szCs w:val="24"/>
                <w:lang w:eastAsia="en-GB"/>
              </w:rPr>
            </w:pPr>
            <w:r w:rsidRPr="000D6A18">
              <w:rPr>
                <w:rFonts w:eastAsia="Times New Roman" w:cstheme="minorHAnsi"/>
                <w:b/>
                <w:bCs/>
                <w:color w:val="000000"/>
                <w:sz w:val="28"/>
                <w:szCs w:val="28"/>
                <w:lang w:eastAsia="en-GB"/>
              </w:rPr>
              <w:t xml:space="preserve">Summer </w:t>
            </w:r>
            <w:r>
              <w:rPr>
                <w:rFonts w:eastAsia="Times New Roman" w:cstheme="minorHAnsi"/>
                <w:b/>
                <w:bCs/>
                <w:color w:val="000000"/>
                <w:sz w:val="28"/>
                <w:szCs w:val="28"/>
                <w:lang w:eastAsia="en-GB"/>
              </w:rPr>
              <w:t>Term</w:t>
            </w:r>
          </w:p>
        </w:tc>
      </w:tr>
      <w:tr w:rsidR="00EC1A79" w:rsidRPr="000D6A18" w14:paraId="574D70CF" w14:textId="77777777" w:rsidTr="004556ED">
        <w:trPr>
          <w:trHeight w:val="127"/>
        </w:trPr>
        <w:tc>
          <w:tcPr>
            <w:tcW w:w="5147" w:type="dxa"/>
            <w:tcBorders>
              <w:top w:val="single" w:sz="6" w:space="0" w:color="auto"/>
              <w:left w:val="single" w:sz="6" w:space="0" w:color="auto"/>
              <w:bottom w:val="single" w:sz="6" w:space="0" w:color="auto"/>
              <w:right w:val="single" w:sz="6" w:space="0" w:color="auto"/>
            </w:tcBorders>
            <w:shd w:val="clear" w:color="auto" w:fill="D6E3BC"/>
            <w:hideMark/>
          </w:tcPr>
          <w:p w14:paraId="0EF020D0" w14:textId="636DFDE6" w:rsidR="00EC1A79" w:rsidRDefault="00EC1A79" w:rsidP="00E04C91">
            <w:pPr>
              <w:spacing w:after="0" w:line="240" w:lineRule="auto"/>
              <w:jc w:val="center"/>
              <w:textAlignment w:val="baseline"/>
              <w:rPr>
                <w:rFonts w:eastAsia="Times New Roman" w:cstheme="minorHAnsi"/>
                <w:szCs w:val="24"/>
                <w:u w:val="single"/>
                <w:lang w:eastAsia="en-GB"/>
              </w:rPr>
            </w:pPr>
            <w:r w:rsidRPr="00E16E6F">
              <w:rPr>
                <w:rFonts w:eastAsia="Times New Roman" w:cstheme="minorHAnsi"/>
                <w:szCs w:val="24"/>
                <w:u w:val="single"/>
                <w:lang w:eastAsia="en-GB"/>
              </w:rPr>
              <w:t xml:space="preserve">Topic </w:t>
            </w:r>
            <w:r>
              <w:rPr>
                <w:rFonts w:eastAsia="Times New Roman" w:cstheme="minorHAnsi"/>
                <w:szCs w:val="24"/>
                <w:u w:val="single"/>
                <w:lang w:eastAsia="en-GB"/>
              </w:rPr>
              <w:t>8</w:t>
            </w:r>
            <w:r w:rsidRPr="00E16E6F">
              <w:rPr>
                <w:rFonts w:eastAsia="Times New Roman" w:cstheme="minorHAnsi"/>
                <w:szCs w:val="24"/>
                <w:u w:val="single"/>
                <w:lang w:eastAsia="en-GB"/>
              </w:rPr>
              <w:t xml:space="preserve"> – </w:t>
            </w:r>
            <w:r>
              <w:rPr>
                <w:rFonts w:eastAsia="Times New Roman" w:cstheme="minorHAnsi"/>
                <w:szCs w:val="24"/>
                <w:u w:val="single"/>
                <w:lang w:eastAsia="en-GB"/>
              </w:rPr>
              <w:t>Issues and Debates in Psychology</w:t>
            </w:r>
            <w:r>
              <w:rPr>
                <w:rFonts w:eastAsia="Times New Roman" w:cstheme="minorHAnsi"/>
                <w:szCs w:val="24"/>
                <w:u w:val="single"/>
                <w:lang w:eastAsia="en-GB"/>
              </w:rPr>
              <w:t xml:space="preserve"> (Teacher A)</w:t>
            </w:r>
          </w:p>
          <w:p w14:paraId="2D27864F" w14:textId="77777777" w:rsidR="00EC1A79" w:rsidRDefault="00EC1A79" w:rsidP="00E04C91">
            <w:pPr>
              <w:spacing w:after="0" w:line="240" w:lineRule="auto"/>
              <w:jc w:val="center"/>
              <w:textAlignment w:val="baseline"/>
              <w:rPr>
                <w:rFonts w:eastAsia="Times New Roman" w:cstheme="minorHAnsi"/>
                <w:szCs w:val="24"/>
                <w:u w:val="single"/>
                <w:lang w:eastAsia="en-GB"/>
              </w:rPr>
            </w:pPr>
          </w:p>
          <w:p w14:paraId="06A6E927" w14:textId="07D2AD5C" w:rsidR="00EC1A79" w:rsidRDefault="00CD418C" w:rsidP="00CD418C">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Gender and culture</w:t>
            </w:r>
          </w:p>
          <w:p w14:paraId="25FCABD6" w14:textId="71C9CB94" w:rsidR="00CD418C" w:rsidRDefault="00CD418C" w:rsidP="00CD418C">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Free will and determinism</w:t>
            </w:r>
          </w:p>
          <w:p w14:paraId="73985EA3" w14:textId="26D767AA" w:rsidR="00CD418C" w:rsidRDefault="00CD418C" w:rsidP="00CD418C">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Nature-nurture debate</w:t>
            </w:r>
          </w:p>
          <w:p w14:paraId="04090DBD" w14:textId="2E76EA9A" w:rsidR="00CD418C" w:rsidRDefault="00CD418C" w:rsidP="00CD418C">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Holism and reductionism</w:t>
            </w:r>
          </w:p>
          <w:p w14:paraId="239ABC57" w14:textId="0E4E95AE" w:rsidR="00CD418C" w:rsidRDefault="00CD418C" w:rsidP="00CD418C">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Idiographic and nomothetic approaches to psychological investigations</w:t>
            </w:r>
          </w:p>
          <w:p w14:paraId="25E4AAA3" w14:textId="0BEDD357" w:rsidR="00CD418C" w:rsidRDefault="00CD418C" w:rsidP="00CD418C">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Ethical implications of research studies</w:t>
            </w:r>
          </w:p>
          <w:p w14:paraId="238F1B99" w14:textId="77777777" w:rsidR="00CD418C" w:rsidRDefault="00CD418C" w:rsidP="00CD418C">
            <w:pPr>
              <w:spacing w:after="0" w:line="240" w:lineRule="auto"/>
              <w:textAlignment w:val="baseline"/>
              <w:rPr>
                <w:rFonts w:eastAsia="Times New Roman" w:cstheme="minorHAnsi"/>
                <w:szCs w:val="24"/>
                <w:lang w:eastAsia="en-GB"/>
              </w:rPr>
            </w:pPr>
          </w:p>
          <w:p w14:paraId="570CA362" w14:textId="438B539F" w:rsidR="00CD418C" w:rsidRDefault="00CD418C" w:rsidP="00CD418C">
            <w:p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Know </w:t>
            </w:r>
          </w:p>
          <w:p w14:paraId="38F59EF5" w14:textId="240F7CF7"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Androcentrism</w:t>
            </w:r>
            <w:r w:rsidR="006471FF">
              <w:rPr>
                <w:rFonts w:eastAsia="Times New Roman" w:cstheme="minorHAnsi"/>
                <w:szCs w:val="24"/>
                <w:lang w:eastAsia="en-GB"/>
              </w:rPr>
              <w:t>, alpha and beta bias</w:t>
            </w:r>
          </w:p>
          <w:p w14:paraId="21FC832B" w14:textId="5FB39402" w:rsidR="006471FF" w:rsidRDefault="006471FF"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Ethnocentrism versus cultural relativism</w:t>
            </w:r>
          </w:p>
          <w:p w14:paraId="23A47601" w14:textId="38376EC9" w:rsidR="006471FF" w:rsidRDefault="006471FF"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Hard determinism versus soft determinism</w:t>
            </w:r>
          </w:p>
          <w:p w14:paraId="7B0AAE77" w14:textId="4303AC83" w:rsidR="006471FF" w:rsidRDefault="006471FF"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Biological, environmental and psychic determinism</w:t>
            </w:r>
          </w:p>
          <w:p w14:paraId="705D052E" w14:textId="7081845A" w:rsidR="006471FF" w:rsidRDefault="006471FF"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interactionist approach</w:t>
            </w:r>
          </w:p>
          <w:p w14:paraId="00A29338" w14:textId="470D08FB" w:rsidR="006471FF" w:rsidRDefault="006471FF"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Holism versus reductionism</w:t>
            </w:r>
          </w:p>
          <w:p w14:paraId="150C1F81" w14:textId="6B34611F" w:rsidR="006471FF" w:rsidRPr="00CD418C" w:rsidRDefault="004556ED"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Idiographic versus nomothetic approaches to psychological investigation</w:t>
            </w:r>
          </w:p>
          <w:p w14:paraId="797D67F6" w14:textId="77777777" w:rsidR="00CD418C" w:rsidRDefault="00CD418C" w:rsidP="00CD418C">
            <w:pPr>
              <w:spacing w:after="0" w:line="240" w:lineRule="auto"/>
              <w:textAlignment w:val="baseline"/>
              <w:rPr>
                <w:rFonts w:eastAsia="Times New Roman" w:cstheme="minorHAnsi"/>
                <w:szCs w:val="24"/>
                <w:lang w:eastAsia="en-GB"/>
              </w:rPr>
            </w:pPr>
          </w:p>
          <w:p w14:paraId="46670127" w14:textId="340EF4C3" w:rsidR="00CD418C" w:rsidRDefault="00CD418C" w:rsidP="00CD418C">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2C6D74DC" w14:textId="62982B8B" w:rsidR="00CD418C" w:rsidRDefault="006471FF" w:rsidP="006471F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Critique previously learnt research and theories in terms of gender and culture bias</w:t>
            </w:r>
          </w:p>
          <w:p w14:paraId="51BDD03A" w14:textId="72FF161A" w:rsidR="006471FF" w:rsidRDefault="006471FF" w:rsidP="006471F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Analyse different theories in relation to free will and determinism including the scientific emphasis on causal explanations</w:t>
            </w:r>
          </w:p>
          <w:p w14:paraId="7837DB5C" w14:textId="45808FC8" w:rsidR="006471FF" w:rsidRDefault="006471FF" w:rsidP="006471F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Apply the nature-nurture debate to different real-life contexts to both support and disprove parts of both theory</w:t>
            </w:r>
          </w:p>
          <w:p w14:paraId="5B1070C3" w14:textId="38F5CFFA" w:rsidR="006471FF" w:rsidRDefault="006471FF" w:rsidP="006471F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biological reductionism and environmental reductionism</w:t>
            </w:r>
          </w:p>
          <w:p w14:paraId="456C84DB" w14:textId="17105058" w:rsidR="004556ED" w:rsidRPr="006471FF" w:rsidRDefault="004556ED" w:rsidP="006471F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Apply social sensitivity to ethical implications of research studies and theory</w:t>
            </w:r>
          </w:p>
          <w:p w14:paraId="03F330D1" w14:textId="77777777" w:rsidR="00CD418C" w:rsidRPr="00CD418C" w:rsidRDefault="00CD418C" w:rsidP="00CD418C">
            <w:pPr>
              <w:spacing w:after="0" w:line="240" w:lineRule="auto"/>
              <w:textAlignment w:val="baseline"/>
              <w:rPr>
                <w:rFonts w:eastAsia="Times New Roman" w:cstheme="minorHAnsi"/>
                <w:szCs w:val="24"/>
                <w:lang w:eastAsia="en-GB"/>
              </w:rPr>
            </w:pPr>
          </w:p>
          <w:p w14:paraId="4C4B319E" w14:textId="3E1AA6C2" w:rsidR="00EC1A79" w:rsidRDefault="00EC1A79" w:rsidP="00E04C91">
            <w:pPr>
              <w:spacing w:after="0" w:line="240" w:lineRule="auto"/>
              <w:jc w:val="center"/>
              <w:textAlignment w:val="baseline"/>
              <w:rPr>
                <w:rFonts w:eastAsia="Times New Roman" w:cstheme="minorHAnsi"/>
                <w:szCs w:val="24"/>
                <w:u w:val="single"/>
                <w:lang w:eastAsia="en-GB"/>
              </w:rPr>
            </w:pPr>
            <w:r w:rsidRPr="005A379A">
              <w:rPr>
                <w:rFonts w:eastAsia="Times New Roman" w:cstheme="minorHAnsi"/>
                <w:szCs w:val="24"/>
                <w:u w:val="single"/>
                <w:lang w:eastAsia="en-GB"/>
              </w:rPr>
              <w:t>Top</w:t>
            </w:r>
            <w:r>
              <w:rPr>
                <w:rFonts w:eastAsia="Times New Roman" w:cstheme="minorHAnsi"/>
                <w:szCs w:val="24"/>
                <w:u w:val="single"/>
                <w:lang w:eastAsia="en-GB"/>
              </w:rPr>
              <w:t>ic 9 - Relationships</w:t>
            </w:r>
            <w:r w:rsidRPr="005A379A">
              <w:rPr>
                <w:rFonts w:eastAsia="Times New Roman" w:cstheme="minorHAnsi"/>
                <w:szCs w:val="24"/>
                <w:u w:val="single"/>
                <w:lang w:eastAsia="en-GB"/>
              </w:rPr>
              <w:t xml:space="preserve"> (Teacher B)</w:t>
            </w:r>
          </w:p>
          <w:p w14:paraId="33C42CE8" w14:textId="77777777" w:rsidR="008D1D91" w:rsidRDefault="008D1D91" w:rsidP="00E04C91">
            <w:pPr>
              <w:spacing w:after="0" w:line="240" w:lineRule="auto"/>
              <w:jc w:val="center"/>
              <w:textAlignment w:val="baseline"/>
              <w:rPr>
                <w:rFonts w:eastAsia="Times New Roman" w:cstheme="minorHAnsi"/>
                <w:szCs w:val="24"/>
                <w:lang w:eastAsia="en-GB"/>
              </w:rPr>
            </w:pPr>
          </w:p>
          <w:p w14:paraId="171A42AE" w14:textId="4A6536DB"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Evolutionary explanations for partner preferences</w:t>
            </w:r>
          </w:p>
          <w:p w14:paraId="2DACE843" w14:textId="7C62FDF9"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Factors affecting attraction</w:t>
            </w:r>
          </w:p>
          <w:p w14:paraId="77728742" w14:textId="17781604"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Theories of romantic relationships</w:t>
            </w:r>
          </w:p>
          <w:p w14:paraId="67C5FEC7" w14:textId="6A7DAE75" w:rsidR="008D1D91" w:rsidRDefault="00CD418C"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Virtual relationships in social media</w:t>
            </w:r>
          </w:p>
          <w:p w14:paraId="35F792E6" w14:textId="3F444938" w:rsidR="00CD418C" w:rsidRDefault="00CD418C"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Parasocial relationships</w:t>
            </w:r>
          </w:p>
          <w:p w14:paraId="2400B096" w14:textId="77777777" w:rsidR="00CD418C" w:rsidRDefault="00CD418C" w:rsidP="00CD418C">
            <w:pPr>
              <w:spacing w:after="0" w:line="240" w:lineRule="auto"/>
              <w:textAlignment w:val="baseline"/>
              <w:rPr>
                <w:rFonts w:eastAsia="Times New Roman" w:cstheme="minorHAnsi"/>
                <w:szCs w:val="24"/>
                <w:lang w:eastAsia="en-GB"/>
              </w:rPr>
            </w:pPr>
          </w:p>
          <w:p w14:paraId="4BF90011" w14:textId="655DD64A" w:rsidR="00CD418C" w:rsidRDefault="00CD418C" w:rsidP="00CD418C">
            <w:p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Know </w:t>
            </w:r>
          </w:p>
          <w:p w14:paraId="0D220776" w14:textId="256774B9"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Intra versus inter sexual selection</w:t>
            </w:r>
          </w:p>
          <w:p w14:paraId="45C783B5" w14:textId="3AD2BD1F"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Different factors that influence attraction in romantic relationships, </w:t>
            </w:r>
            <w:proofErr w:type="gramStart"/>
            <w:r>
              <w:rPr>
                <w:rFonts w:eastAsia="Times New Roman" w:cstheme="minorHAnsi"/>
                <w:szCs w:val="24"/>
                <w:lang w:eastAsia="en-GB"/>
              </w:rPr>
              <w:t>e.g.</w:t>
            </w:r>
            <w:proofErr w:type="gramEnd"/>
            <w:r>
              <w:rPr>
                <w:rFonts w:eastAsia="Times New Roman" w:cstheme="minorHAnsi"/>
                <w:szCs w:val="24"/>
                <w:lang w:eastAsia="en-GB"/>
              </w:rPr>
              <w:t xml:space="preserve"> self-disclosure, physical attractiveness</w:t>
            </w:r>
          </w:p>
          <w:p w14:paraId="7FAA435D" w14:textId="2C51D331"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Concept of investment as it pertains to romantic relationships</w:t>
            </w:r>
          </w:p>
          <w:p w14:paraId="122024C1" w14:textId="27F22C27"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Duck’s phase model of relationship breakdown: intra-psychic, dyadic, social and grave dressing phases</w:t>
            </w:r>
          </w:p>
          <w:p w14:paraId="440FA0CC" w14:textId="091EE273"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Levels of parasocial relationships</w:t>
            </w:r>
          </w:p>
          <w:p w14:paraId="18D1FD6C" w14:textId="43D61309" w:rsidR="00CD418C" w:rsidRP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absorption addiction model and the attachment theory of parasocial relationships</w:t>
            </w:r>
          </w:p>
          <w:p w14:paraId="5350C793" w14:textId="77777777" w:rsidR="00CD418C" w:rsidRDefault="00CD418C" w:rsidP="00CD418C">
            <w:pPr>
              <w:spacing w:after="0" w:line="240" w:lineRule="auto"/>
              <w:textAlignment w:val="baseline"/>
              <w:rPr>
                <w:rFonts w:eastAsia="Times New Roman" w:cstheme="minorHAnsi"/>
                <w:szCs w:val="24"/>
                <w:lang w:eastAsia="en-GB"/>
              </w:rPr>
            </w:pPr>
          </w:p>
          <w:p w14:paraId="2141473E" w14:textId="0C6530A7" w:rsidR="00CD418C" w:rsidRDefault="00CD418C" w:rsidP="00CD418C">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3C7FCBEC" w14:textId="70C54041"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research regarding the evolutionary explanation for partner preferences</w:t>
            </w:r>
          </w:p>
          <w:p w14:paraId="3E5F83E1" w14:textId="71B3B9AB"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Compare and contrast the matching hypothesis versus the filter theory of attraction</w:t>
            </w:r>
          </w:p>
          <w:p w14:paraId="2D3CE963" w14:textId="7198ED79"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Critique and compare theories of romantic relationships: social exchange theory, equity theory and </w:t>
            </w:r>
            <w:proofErr w:type="spellStart"/>
            <w:r>
              <w:rPr>
                <w:rFonts w:eastAsia="Times New Roman" w:cstheme="minorHAnsi"/>
                <w:szCs w:val="24"/>
                <w:lang w:eastAsia="en-GB"/>
              </w:rPr>
              <w:t>Rusbult’s</w:t>
            </w:r>
            <w:proofErr w:type="spellEnd"/>
            <w:r>
              <w:rPr>
                <w:rFonts w:eastAsia="Times New Roman" w:cstheme="minorHAnsi"/>
                <w:szCs w:val="24"/>
                <w:lang w:eastAsia="en-GB"/>
              </w:rPr>
              <w:t xml:space="preserve"> investment model. </w:t>
            </w:r>
          </w:p>
          <w:p w14:paraId="466DFF16" w14:textId="77777777" w:rsidR="00CD418C" w:rsidRDefault="00CD418C" w:rsidP="00CD418C">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the importance of self-disclosure in virtual relationships</w:t>
            </w:r>
          </w:p>
          <w:p w14:paraId="1E052520" w14:textId="77777777" w:rsidR="00CD418C" w:rsidRPr="00CD418C" w:rsidRDefault="00CD418C" w:rsidP="00CD418C">
            <w:pPr>
              <w:pStyle w:val="ListParagraph"/>
              <w:spacing w:after="0" w:line="240" w:lineRule="auto"/>
              <w:textAlignment w:val="baseline"/>
              <w:rPr>
                <w:rFonts w:eastAsia="Times New Roman" w:cstheme="minorHAnsi"/>
                <w:szCs w:val="24"/>
                <w:lang w:eastAsia="en-GB"/>
              </w:rPr>
            </w:pPr>
          </w:p>
          <w:p w14:paraId="56F8EF9A" w14:textId="77777777" w:rsidR="008D1D91" w:rsidRPr="008D1D91" w:rsidRDefault="008D1D91" w:rsidP="00E04C91">
            <w:pPr>
              <w:spacing w:after="0" w:line="240" w:lineRule="auto"/>
              <w:jc w:val="center"/>
              <w:textAlignment w:val="baseline"/>
              <w:rPr>
                <w:rFonts w:eastAsia="Times New Roman" w:cstheme="minorHAnsi"/>
                <w:szCs w:val="24"/>
                <w:lang w:eastAsia="en-GB"/>
              </w:rPr>
            </w:pPr>
          </w:p>
          <w:p w14:paraId="7BBB59EE" w14:textId="77777777" w:rsidR="00EC1A79" w:rsidRPr="005A379A" w:rsidRDefault="00EC1A79" w:rsidP="00E04C91">
            <w:pPr>
              <w:spacing w:after="0" w:line="240" w:lineRule="auto"/>
              <w:jc w:val="center"/>
              <w:textAlignment w:val="baseline"/>
              <w:rPr>
                <w:rFonts w:eastAsia="Times New Roman" w:cstheme="minorHAnsi"/>
                <w:szCs w:val="24"/>
                <w:u w:val="single"/>
                <w:lang w:eastAsia="en-GB"/>
              </w:rPr>
            </w:pPr>
          </w:p>
          <w:p w14:paraId="779CB89E" w14:textId="7A4F18AF" w:rsidR="00EC1A79" w:rsidRPr="00CE6FE7" w:rsidRDefault="00EC1A79" w:rsidP="00EC1A79">
            <w:pPr>
              <w:pStyle w:val="ListParagraph"/>
              <w:spacing w:after="0" w:line="240" w:lineRule="auto"/>
              <w:textAlignment w:val="baseline"/>
              <w:rPr>
                <w:rFonts w:eastAsia="Times New Roman" w:cstheme="minorHAnsi"/>
                <w:szCs w:val="24"/>
                <w:lang w:eastAsia="en-GB"/>
              </w:rPr>
            </w:pPr>
          </w:p>
        </w:tc>
        <w:tc>
          <w:tcPr>
            <w:tcW w:w="5148" w:type="dxa"/>
            <w:tcBorders>
              <w:top w:val="single" w:sz="6" w:space="0" w:color="auto"/>
              <w:left w:val="single" w:sz="6" w:space="0" w:color="auto"/>
              <w:bottom w:val="single" w:sz="6" w:space="0" w:color="auto"/>
              <w:right w:val="single" w:sz="6" w:space="0" w:color="auto"/>
            </w:tcBorders>
            <w:shd w:val="clear" w:color="auto" w:fill="D6E3BC"/>
          </w:tcPr>
          <w:p w14:paraId="526387D9" w14:textId="344DBF68" w:rsidR="00EC1A79" w:rsidRDefault="00EC1A79" w:rsidP="00E04C91">
            <w:pPr>
              <w:spacing w:after="0" w:line="240" w:lineRule="auto"/>
              <w:jc w:val="center"/>
              <w:textAlignment w:val="baseline"/>
              <w:rPr>
                <w:rFonts w:eastAsia="Times New Roman" w:cstheme="minorHAnsi"/>
                <w:szCs w:val="24"/>
                <w:u w:val="single"/>
                <w:lang w:eastAsia="en-GB"/>
              </w:rPr>
            </w:pPr>
            <w:r>
              <w:rPr>
                <w:rFonts w:eastAsia="Times New Roman" w:cstheme="minorHAnsi"/>
                <w:szCs w:val="24"/>
                <w:u w:val="single"/>
                <w:lang w:eastAsia="en-GB"/>
              </w:rPr>
              <w:lastRenderedPageBreak/>
              <w:t xml:space="preserve">Topic </w:t>
            </w:r>
            <w:r>
              <w:rPr>
                <w:rFonts w:eastAsia="Times New Roman" w:cstheme="minorHAnsi"/>
                <w:szCs w:val="24"/>
                <w:u w:val="single"/>
                <w:lang w:eastAsia="en-GB"/>
              </w:rPr>
              <w:t>10</w:t>
            </w:r>
            <w:r w:rsidRPr="00E16E6F">
              <w:rPr>
                <w:rFonts w:eastAsia="Times New Roman" w:cstheme="minorHAnsi"/>
                <w:szCs w:val="24"/>
                <w:u w:val="single"/>
                <w:lang w:eastAsia="en-GB"/>
              </w:rPr>
              <w:t xml:space="preserve"> – </w:t>
            </w:r>
            <w:r>
              <w:rPr>
                <w:rFonts w:eastAsia="Times New Roman" w:cstheme="minorHAnsi"/>
                <w:szCs w:val="24"/>
                <w:u w:val="single"/>
                <w:lang w:eastAsia="en-GB"/>
              </w:rPr>
              <w:t>Schizophrenia</w:t>
            </w:r>
            <w:r>
              <w:rPr>
                <w:rFonts w:eastAsia="Times New Roman" w:cstheme="minorHAnsi"/>
                <w:szCs w:val="24"/>
                <w:u w:val="single"/>
                <w:lang w:eastAsia="en-GB"/>
              </w:rPr>
              <w:t xml:space="preserve"> (Teacher </w:t>
            </w:r>
            <w:r>
              <w:rPr>
                <w:rFonts w:eastAsia="Times New Roman" w:cstheme="minorHAnsi"/>
                <w:szCs w:val="24"/>
                <w:u w:val="single"/>
                <w:lang w:eastAsia="en-GB"/>
              </w:rPr>
              <w:t>A</w:t>
            </w:r>
            <w:r>
              <w:rPr>
                <w:rFonts w:eastAsia="Times New Roman" w:cstheme="minorHAnsi"/>
                <w:szCs w:val="24"/>
                <w:u w:val="single"/>
                <w:lang w:eastAsia="en-GB"/>
              </w:rPr>
              <w:t>)</w:t>
            </w:r>
          </w:p>
          <w:p w14:paraId="4F5F72D0" w14:textId="77777777" w:rsidR="00EC1A79" w:rsidRDefault="00EC1A79" w:rsidP="00E04C91">
            <w:pPr>
              <w:spacing w:after="0" w:line="240" w:lineRule="auto"/>
              <w:jc w:val="center"/>
              <w:textAlignment w:val="baseline"/>
              <w:rPr>
                <w:rFonts w:eastAsia="Times New Roman" w:cstheme="minorHAnsi"/>
                <w:szCs w:val="24"/>
                <w:lang w:eastAsia="en-GB"/>
              </w:rPr>
            </w:pPr>
          </w:p>
          <w:p w14:paraId="0D1B746A" w14:textId="4F34B45A"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Classification of schizophrenia</w:t>
            </w:r>
          </w:p>
          <w:p w14:paraId="44009151" w14:textId="5CFD18DE"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Biological explanations of schizophrenia</w:t>
            </w:r>
          </w:p>
          <w:p w14:paraId="187F4E30" w14:textId="0F92E0FB"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Psychological explanations of schizophrenia</w:t>
            </w:r>
          </w:p>
          <w:p w14:paraId="3CEB217B" w14:textId="0E9E93D2"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Drug therapy</w:t>
            </w:r>
          </w:p>
          <w:p w14:paraId="434CB31E" w14:textId="5770EB7D"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Cognitive behaviour therapy</w:t>
            </w:r>
          </w:p>
          <w:p w14:paraId="044199F9" w14:textId="2EB5483E" w:rsidR="008D1D91" w:rsidRDefault="008D1D91" w:rsidP="008D1D91">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Interactionist approach in explaining schizophrenia</w:t>
            </w:r>
          </w:p>
          <w:p w14:paraId="0231B346" w14:textId="77777777" w:rsidR="00EC1A79" w:rsidRDefault="00EC1A79" w:rsidP="00E04C91">
            <w:pPr>
              <w:spacing w:after="0" w:line="240" w:lineRule="auto"/>
              <w:textAlignment w:val="baseline"/>
              <w:rPr>
                <w:rFonts w:eastAsia="Times New Roman" w:cstheme="minorHAnsi"/>
                <w:szCs w:val="24"/>
                <w:lang w:eastAsia="en-GB"/>
              </w:rPr>
            </w:pPr>
          </w:p>
          <w:p w14:paraId="76295B63" w14:textId="453D2BE7" w:rsidR="008D1D91" w:rsidRDefault="008D1D91" w:rsidP="00E04C91">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7A5EA0B1" w14:textId="0A1F9AB0"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Difference between positive symptoms and negative symptoms of schizophrenia</w:t>
            </w:r>
          </w:p>
          <w:p w14:paraId="0BB47B46" w14:textId="135BCEE0"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Dopamine hypothesis</w:t>
            </w:r>
          </w:p>
          <w:p w14:paraId="751528FC" w14:textId="1166777A"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Define the difference between typical and atypical antipsychotics</w:t>
            </w:r>
          </w:p>
          <w:p w14:paraId="2D59DE34" w14:textId="45A52868"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Interactionist approach in explaining and treating schizophrenia</w:t>
            </w:r>
          </w:p>
          <w:p w14:paraId="241E69CE" w14:textId="4B2D2B4C"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The diathesis-stress model</w:t>
            </w:r>
          </w:p>
          <w:p w14:paraId="264AC9CD" w14:textId="77777777" w:rsidR="008D1D91" w:rsidRP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p>
          <w:p w14:paraId="62E7B7B1" w14:textId="382A20B4" w:rsidR="008D1D91" w:rsidRDefault="008D1D91" w:rsidP="00E04C91">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673872F2" w14:textId="71A24150"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Critique factors in the diagnosis and classification of schizophrenia including reference to co-morbidity, culture and gender bias</w:t>
            </w:r>
          </w:p>
          <w:p w14:paraId="2797116C" w14:textId="5BC8D739"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theories related to genetics and neural correlates regarding diagnosis of schizophrenia</w:t>
            </w:r>
          </w:p>
          <w:p w14:paraId="62C5A604" w14:textId="3FBC1170"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Interpret family dysfunction and cognitive explanations in the classification of schizophrenia</w:t>
            </w:r>
          </w:p>
          <w:p w14:paraId="6B0DB7E5" w14:textId="0FAC6016" w:rsid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Compare and contrast the different approaches in diagnosing schizophrenia</w:t>
            </w:r>
          </w:p>
          <w:p w14:paraId="2DB04104" w14:textId="29766D44" w:rsidR="008D1D91" w:rsidRPr="008D1D91" w:rsidRDefault="008D1D91" w:rsidP="008D1D91">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the effectiveness of drug therapy versus cognitive behaviour therapy, including token economies</w:t>
            </w:r>
          </w:p>
          <w:p w14:paraId="106833A3" w14:textId="77777777" w:rsidR="008D1D91" w:rsidRDefault="008D1D91" w:rsidP="00E04C91">
            <w:pPr>
              <w:spacing w:after="0" w:line="240" w:lineRule="auto"/>
              <w:textAlignment w:val="baseline"/>
              <w:rPr>
                <w:rFonts w:eastAsia="Times New Roman" w:cstheme="minorHAnsi"/>
                <w:szCs w:val="24"/>
                <w:lang w:eastAsia="en-GB"/>
              </w:rPr>
            </w:pPr>
          </w:p>
          <w:p w14:paraId="47B74505" w14:textId="227D0C68" w:rsidR="00EC1A79" w:rsidRDefault="00EC1A79" w:rsidP="00E04C91">
            <w:pPr>
              <w:spacing w:after="0" w:line="240" w:lineRule="auto"/>
              <w:jc w:val="center"/>
              <w:textAlignment w:val="baseline"/>
              <w:rPr>
                <w:rFonts w:eastAsia="Times New Roman" w:cstheme="minorHAnsi"/>
                <w:szCs w:val="24"/>
                <w:u w:val="single"/>
                <w:lang w:eastAsia="en-GB"/>
              </w:rPr>
            </w:pPr>
            <w:r w:rsidRPr="008E3B4F">
              <w:rPr>
                <w:rFonts w:eastAsia="Times New Roman" w:cstheme="minorHAnsi"/>
                <w:szCs w:val="24"/>
                <w:u w:val="single"/>
                <w:lang w:eastAsia="en-GB"/>
              </w:rPr>
              <w:t xml:space="preserve">Topic </w:t>
            </w:r>
            <w:r>
              <w:rPr>
                <w:rFonts w:eastAsia="Times New Roman" w:cstheme="minorHAnsi"/>
                <w:szCs w:val="24"/>
                <w:u w:val="single"/>
                <w:lang w:eastAsia="en-GB"/>
              </w:rPr>
              <w:t>11</w:t>
            </w:r>
            <w:r w:rsidRPr="008E3B4F">
              <w:rPr>
                <w:rFonts w:eastAsia="Times New Roman" w:cstheme="minorHAnsi"/>
                <w:szCs w:val="24"/>
                <w:u w:val="single"/>
                <w:lang w:eastAsia="en-GB"/>
              </w:rPr>
              <w:t xml:space="preserve"> – </w:t>
            </w:r>
            <w:r>
              <w:rPr>
                <w:rFonts w:eastAsia="Times New Roman" w:cstheme="minorHAnsi"/>
                <w:szCs w:val="24"/>
                <w:u w:val="single"/>
                <w:lang w:eastAsia="en-GB"/>
              </w:rPr>
              <w:t>Aggression</w:t>
            </w:r>
            <w:r w:rsidRPr="008E3B4F">
              <w:rPr>
                <w:rFonts w:eastAsia="Times New Roman" w:cstheme="minorHAnsi"/>
                <w:szCs w:val="24"/>
                <w:u w:val="single"/>
                <w:lang w:eastAsia="en-GB"/>
              </w:rPr>
              <w:t xml:space="preserve"> (Teacher </w:t>
            </w:r>
            <w:r>
              <w:rPr>
                <w:rFonts w:eastAsia="Times New Roman" w:cstheme="minorHAnsi"/>
                <w:szCs w:val="24"/>
                <w:u w:val="single"/>
                <w:lang w:eastAsia="en-GB"/>
              </w:rPr>
              <w:t>B</w:t>
            </w:r>
            <w:r w:rsidRPr="008E3B4F">
              <w:rPr>
                <w:rFonts w:eastAsia="Times New Roman" w:cstheme="minorHAnsi"/>
                <w:szCs w:val="24"/>
                <w:u w:val="single"/>
                <w:lang w:eastAsia="en-GB"/>
              </w:rPr>
              <w:t>)</w:t>
            </w:r>
          </w:p>
          <w:p w14:paraId="5CDF9A52" w14:textId="77777777" w:rsidR="00EC1A79" w:rsidRDefault="00EC1A79" w:rsidP="00E04C91">
            <w:pPr>
              <w:spacing w:after="0" w:line="240" w:lineRule="auto"/>
              <w:jc w:val="center"/>
              <w:textAlignment w:val="baseline"/>
              <w:rPr>
                <w:rFonts w:eastAsia="Times New Roman" w:cstheme="minorHAnsi"/>
                <w:szCs w:val="24"/>
                <w:u w:val="single"/>
                <w:lang w:eastAsia="en-GB"/>
              </w:rPr>
            </w:pPr>
          </w:p>
          <w:p w14:paraId="7DE70E22" w14:textId="77777777" w:rsidR="00EC1A79" w:rsidRDefault="00DB6B6F" w:rsidP="00DB6B6F">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Neural and hormonal mechanisms in aggression</w:t>
            </w:r>
          </w:p>
          <w:p w14:paraId="6C36C545" w14:textId="387F363D" w:rsidR="00DB6B6F" w:rsidRDefault="00DB6B6F" w:rsidP="00DB6B6F">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Ethological explanation of aggression</w:t>
            </w:r>
          </w:p>
          <w:p w14:paraId="22942A3C" w14:textId="1D2AAC0D" w:rsidR="00DB6B6F" w:rsidRDefault="00DB6B6F" w:rsidP="00DB6B6F">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Social psychological explanations of aggression</w:t>
            </w:r>
          </w:p>
          <w:p w14:paraId="07C1B6B1" w14:textId="761296B9" w:rsidR="00DB6B6F" w:rsidRDefault="00DB6B6F" w:rsidP="00DB6B6F">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Institutional aggression</w:t>
            </w:r>
          </w:p>
          <w:p w14:paraId="590D2769" w14:textId="4F3C8F79" w:rsidR="00DB6B6F" w:rsidRDefault="00DB6B6F" w:rsidP="00DB6B6F">
            <w:pPr>
              <w:pStyle w:val="ListParagraph"/>
              <w:numPr>
                <w:ilvl w:val="0"/>
                <w:numId w:val="19"/>
              </w:numPr>
              <w:spacing w:after="0" w:line="240" w:lineRule="auto"/>
              <w:textAlignment w:val="baseline"/>
              <w:rPr>
                <w:rFonts w:eastAsia="Times New Roman" w:cstheme="minorHAnsi"/>
                <w:szCs w:val="24"/>
                <w:lang w:eastAsia="en-GB"/>
              </w:rPr>
            </w:pPr>
            <w:r>
              <w:rPr>
                <w:rFonts w:eastAsia="Times New Roman" w:cstheme="minorHAnsi"/>
                <w:szCs w:val="24"/>
                <w:lang w:eastAsia="en-GB"/>
              </w:rPr>
              <w:t>Media influences on aggression</w:t>
            </w:r>
          </w:p>
          <w:p w14:paraId="3FA75019" w14:textId="77777777" w:rsidR="00DB6B6F" w:rsidRDefault="00DB6B6F" w:rsidP="00DB6B6F">
            <w:pPr>
              <w:spacing w:after="0" w:line="240" w:lineRule="auto"/>
              <w:textAlignment w:val="baseline"/>
              <w:rPr>
                <w:rFonts w:eastAsia="Times New Roman" w:cstheme="minorHAnsi"/>
                <w:szCs w:val="24"/>
                <w:lang w:eastAsia="en-GB"/>
              </w:rPr>
            </w:pPr>
          </w:p>
          <w:p w14:paraId="3729D611" w14:textId="77777777" w:rsidR="00DB6B6F" w:rsidRDefault="00DB6B6F" w:rsidP="00DB6B6F">
            <w:pPr>
              <w:spacing w:after="0" w:line="240" w:lineRule="auto"/>
              <w:textAlignment w:val="baseline"/>
              <w:rPr>
                <w:rFonts w:eastAsia="Times New Roman" w:cstheme="minorHAnsi"/>
                <w:szCs w:val="24"/>
                <w:lang w:eastAsia="en-GB"/>
              </w:rPr>
            </w:pPr>
            <w:r>
              <w:rPr>
                <w:rFonts w:eastAsia="Times New Roman" w:cstheme="minorHAnsi"/>
                <w:szCs w:val="24"/>
                <w:lang w:eastAsia="en-GB"/>
              </w:rPr>
              <w:t>Know</w:t>
            </w:r>
          </w:p>
          <w:p w14:paraId="1678156E" w14:textId="3B61F433"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Roles of the limbic system, serotonin and testosterone</w:t>
            </w:r>
          </w:p>
          <w:p w14:paraId="775ED810" w14:textId="5B46D26D"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Genetic factors of aggression, including the MAOA gene</w:t>
            </w:r>
          </w:p>
          <w:p w14:paraId="431F2478" w14:textId="698FB172"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Innate releasing mechanisms of aggression</w:t>
            </w:r>
          </w:p>
          <w:p w14:paraId="7144E95D" w14:textId="20B0FA6D"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Fixed action patterns of aggression</w:t>
            </w:r>
          </w:p>
          <w:p w14:paraId="59D235D1" w14:textId="2586A0DF"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Frustration-aggression hypothesis</w:t>
            </w:r>
          </w:p>
          <w:p w14:paraId="1394749F" w14:textId="6CA552FC"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Social learning theory as applied to human aggression</w:t>
            </w:r>
          </w:p>
          <w:p w14:paraId="0B79F7D1" w14:textId="058E201A"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De-individuation theory</w:t>
            </w:r>
          </w:p>
          <w:p w14:paraId="441BF8E0" w14:textId="63991B50" w:rsidR="00DB6B6F" w:rsidRP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Difference between dispositional and situational explanations of aggression</w:t>
            </w:r>
          </w:p>
          <w:p w14:paraId="13E95EA8" w14:textId="77777777" w:rsidR="00DB6B6F" w:rsidRPr="00DB6B6F" w:rsidRDefault="00DB6B6F" w:rsidP="00DB6B6F">
            <w:pPr>
              <w:spacing w:after="0" w:line="240" w:lineRule="auto"/>
              <w:textAlignment w:val="baseline"/>
              <w:rPr>
                <w:rFonts w:eastAsia="Times New Roman" w:cstheme="minorHAnsi"/>
                <w:szCs w:val="24"/>
                <w:lang w:eastAsia="en-GB"/>
              </w:rPr>
            </w:pPr>
          </w:p>
          <w:p w14:paraId="14DF6B51" w14:textId="77777777" w:rsidR="00DB6B6F" w:rsidRDefault="00DB6B6F" w:rsidP="00DB6B6F">
            <w:pPr>
              <w:spacing w:after="0" w:line="240" w:lineRule="auto"/>
              <w:textAlignment w:val="baseline"/>
              <w:rPr>
                <w:rFonts w:eastAsia="Times New Roman" w:cstheme="minorHAnsi"/>
                <w:szCs w:val="24"/>
                <w:lang w:eastAsia="en-GB"/>
              </w:rPr>
            </w:pPr>
            <w:r>
              <w:rPr>
                <w:rFonts w:eastAsia="Times New Roman" w:cstheme="minorHAnsi"/>
                <w:szCs w:val="24"/>
                <w:lang w:eastAsia="en-GB"/>
              </w:rPr>
              <w:t>Know how to</w:t>
            </w:r>
          </w:p>
          <w:p w14:paraId="5938A463" w14:textId="1BFBE572"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and compare different theories of social psychological explanations of human aggression</w:t>
            </w:r>
          </w:p>
          <w:p w14:paraId="30EF3ECE" w14:textId="77777777" w:rsid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 xml:space="preserve">Discuss factors of institutional aggression in the context of prisons with regard to dispositional and situational explanations </w:t>
            </w:r>
          </w:p>
          <w:p w14:paraId="640E7021" w14:textId="1F145E1F" w:rsidR="00DB6B6F" w:rsidRPr="00DB6B6F" w:rsidRDefault="00DB6B6F" w:rsidP="00DB6B6F">
            <w:pPr>
              <w:pStyle w:val="ListParagraph"/>
              <w:numPr>
                <w:ilvl w:val="0"/>
                <w:numId w:val="16"/>
              </w:numPr>
              <w:spacing w:after="0" w:line="240" w:lineRule="auto"/>
              <w:textAlignment w:val="baseline"/>
              <w:rPr>
                <w:rFonts w:eastAsia="Times New Roman" w:cstheme="minorHAnsi"/>
                <w:szCs w:val="24"/>
                <w:lang w:eastAsia="en-GB"/>
              </w:rPr>
            </w:pPr>
            <w:r>
              <w:rPr>
                <w:rFonts w:eastAsia="Times New Roman" w:cstheme="minorHAnsi"/>
                <w:szCs w:val="24"/>
                <w:lang w:eastAsia="en-GB"/>
              </w:rPr>
              <w:t>Evaluate media influences on aggression including the effects of computer games on desensitisation, disinhibition and cognitive priming.</w:t>
            </w:r>
          </w:p>
        </w:tc>
        <w:tc>
          <w:tcPr>
            <w:tcW w:w="5148" w:type="dxa"/>
            <w:tcBorders>
              <w:top w:val="single" w:sz="6" w:space="0" w:color="auto"/>
              <w:left w:val="single" w:sz="6" w:space="0" w:color="auto"/>
              <w:bottom w:val="single" w:sz="6" w:space="0" w:color="auto"/>
              <w:right w:val="single" w:sz="6" w:space="0" w:color="auto"/>
            </w:tcBorders>
            <w:shd w:val="clear" w:color="auto" w:fill="D6E3BC"/>
          </w:tcPr>
          <w:p w14:paraId="18F09F6C" w14:textId="3E072B2A" w:rsidR="00EC1A79" w:rsidRDefault="00EC1A79" w:rsidP="00E04C91">
            <w:pPr>
              <w:spacing w:after="0" w:line="240" w:lineRule="auto"/>
              <w:jc w:val="center"/>
              <w:textAlignment w:val="baseline"/>
              <w:rPr>
                <w:rFonts w:eastAsia="Times New Roman" w:cstheme="minorHAnsi"/>
                <w:szCs w:val="24"/>
                <w:lang w:eastAsia="en-GB"/>
              </w:rPr>
            </w:pPr>
            <w:r>
              <w:rPr>
                <w:rFonts w:eastAsia="Times New Roman" w:cstheme="minorHAnsi"/>
                <w:szCs w:val="24"/>
                <w:lang w:eastAsia="en-GB"/>
              </w:rPr>
              <w:lastRenderedPageBreak/>
              <w:t>Exam Preparation for A</w:t>
            </w:r>
            <w:r>
              <w:rPr>
                <w:rFonts w:eastAsia="Times New Roman" w:cstheme="minorHAnsi"/>
                <w:szCs w:val="24"/>
                <w:lang w:eastAsia="en-GB"/>
              </w:rPr>
              <w:t>2</w:t>
            </w:r>
            <w:r>
              <w:rPr>
                <w:rFonts w:eastAsia="Times New Roman" w:cstheme="minorHAnsi"/>
                <w:szCs w:val="24"/>
                <w:lang w:eastAsia="en-GB"/>
              </w:rPr>
              <w:t xml:space="preserve"> Psychology Exam</w:t>
            </w:r>
            <w:r>
              <w:rPr>
                <w:rFonts w:eastAsia="Times New Roman" w:cstheme="minorHAnsi"/>
                <w:szCs w:val="24"/>
                <w:lang w:eastAsia="en-GB"/>
              </w:rPr>
              <w:t>s</w:t>
            </w:r>
          </w:p>
          <w:p w14:paraId="6220A842" w14:textId="77777777" w:rsidR="00EC1A79" w:rsidRDefault="00EC1A79" w:rsidP="00E04C91">
            <w:pPr>
              <w:spacing w:after="0" w:line="240" w:lineRule="auto"/>
              <w:jc w:val="center"/>
              <w:textAlignment w:val="baseline"/>
              <w:rPr>
                <w:rFonts w:eastAsia="Times New Roman" w:cstheme="minorHAnsi"/>
                <w:szCs w:val="24"/>
                <w:lang w:eastAsia="en-GB"/>
              </w:rPr>
            </w:pPr>
          </w:p>
          <w:p w14:paraId="19E3C465" w14:textId="21EB47B5" w:rsidR="00EC1A79" w:rsidRDefault="00EC1A79" w:rsidP="00E04C91">
            <w:pPr>
              <w:spacing w:after="0" w:line="240" w:lineRule="auto"/>
              <w:jc w:val="center"/>
              <w:textAlignment w:val="baseline"/>
              <w:rPr>
                <w:rFonts w:eastAsia="Times New Roman" w:cstheme="minorHAnsi"/>
                <w:szCs w:val="24"/>
                <w:lang w:eastAsia="en-GB"/>
              </w:rPr>
            </w:pPr>
            <w:r>
              <w:rPr>
                <w:rFonts w:eastAsia="Times New Roman" w:cstheme="minorHAnsi"/>
                <w:szCs w:val="24"/>
                <w:lang w:eastAsia="en-GB"/>
              </w:rPr>
              <w:t>Pupils will complete practice exam papers, and review all the units from Year 12</w:t>
            </w:r>
            <w:r>
              <w:rPr>
                <w:rFonts w:eastAsia="Times New Roman" w:cstheme="minorHAnsi"/>
                <w:szCs w:val="24"/>
                <w:lang w:eastAsia="en-GB"/>
              </w:rPr>
              <w:t xml:space="preserve"> and Year 13</w:t>
            </w:r>
            <w:r>
              <w:rPr>
                <w:rFonts w:eastAsia="Times New Roman" w:cstheme="minorHAnsi"/>
                <w:szCs w:val="24"/>
                <w:lang w:eastAsia="en-GB"/>
              </w:rPr>
              <w:t xml:space="preserve"> to prepare them for their exam. </w:t>
            </w:r>
          </w:p>
          <w:p w14:paraId="51F2170E" w14:textId="77777777" w:rsidR="00EC1A79" w:rsidRDefault="00EC1A79" w:rsidP="00E04C91">
            <w:pPr>
              <w:spacing w:after="0" w:line="240" w:lineRule="auto"/>
              <w:jc w:val="center"/>
              <w:textAlignment w:val="baseline"/>
              <w:rPr>
                <w:rFonts w:eastAsia="Times New Roman" w:cstheme="minorHAnsi"/>
                <w:szCs w:val="24"/>
                <w:lang w:eastAsia="en-GB"/>
              </w:rPr>
            </w:pPr>
          </w:p>
          <w:p w14:paraId="4F6B4F0C" w14:textId="12108BB5" w:rsidR="00EC1A79" w:rsidRPr="00BF3AA8" w:rsidRDefault="00EC1A79" w:rsidP="00E04C91">
            <w:pPr>
              <w:spacing w:after="0" w:line="240" w:lineRule="auto"/>
              <w:jc w:val="center"/>
              <w:textAlignment w:val="baseline"/>
              <w:rPr>
                <w:rFonts w:eastAsia="Times New Roman" w:cstheme="minorHAnsi"/>
                <w:b/>
                <w:bCs/>
                <w:sz w:val="28"/>
                <w:szCs w:val="32"/>
                <w:lang w:eastAsia="en-GB"/>
              </w:rPr>
            </w:pPr>
            <w:r>
              <w:rPr>
                <w:rFonts w:eastAsia="Times New Roman" w:cstheme="minorHAnsi"/>
                <w:b/>
                <w:bCs/>
                <w:sz w:val="28"/>
                <w:szCs w:val="32"/>
                <w:lang w:eastAsia="en-GB"/>
              </w:rPr>
              <w:t>A2 Exam Period</w:t>
            </w:r>
          </w:p>
          <w:p w14:paraId="62C46CD4" w14:textId="77777777" w:rsidR="00EC1A79" w:rsidRDefault="00EC1A79" w:rsidP="00E04C91">
            <w:pPr>
              <w:spacing w:after="0" w:line="240" w:lineRule="auto"/>
              <w:jc w:val="center"/>
              <w:textAlignment w:val="baseline"/>
              <w:rPr>
                <w:rFonts w:eastAsia="Times New Roman" w:cstheme="minorHAnsi"/>
                <w:szCs w:val="24"/>
                <w:u w:val="single"/>
                <w:lang w:eastAsia="en-GB"/>
              </w:rPr>
            </w:pPr>
          </w:p>
          <w:p w14:paraId="3D53EA39" w14:textId="1FCC68A3" w:rsidR="00EC1A79" w:rsidRPr="00EC1A79" w:rsidRDefault="00EC1A79" w:rsidP="00EC1A79">
            <w:pPr>
              <w:spacing w:after="0" w:line="240" w:lineRule="auto"/>
              <w:textAlignment w:val="baseline"/>
              <w:rPr>
                <w:rFonts w:eastAsia="Times New Roman" w:cstheme="minorHAnsi"/>
                <w:szCs w:val="24"/>
                <w:lang w:eastAsia="en-GB"/>
              </w:rPr>
            </w:pPr>
          </w:p>
        </w:tc>
      </w:tr>
    </w:tbl>
    <w:p w14:paraId="6A13DEFF" w14:textId="77777777" w:rsidR="005C7CEF" w:rsidRDefault="005C7CEF" w:rsidP="008E6A93">
      <w:pPr>
        <w:spacing w:after="0" w:line="240" w:lineRule="auto"/>
        <w:rPr>
          <w:rFonts w:ascii="Calibri" w:eastAsia="Calibri" w:hAnsi="Calibri" w:cs="Times New Roman"/>
          <w:sz w:val="24"/>
          <w:szCs w:val="24"/>
        </w:rPr>
      </w:pPr>
    </w:p>
    <w:sectPr w:rsidR="005C7CEF" w:rsidSect="00706BF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5B76"/>
    <w:multiLevelType w:val="hybridMultilevel"/>
    <w:tmpl w:val="10A26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75816"/>
    <w:multiLevelType w:val="hybridMultilevel"/>
    <w:tmpl w:val="A4305A36"/>
    <w:lvl w:ilvl="0" w:tplc="D62E24AE">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113CE3"/>
    <w:multiLevelType w:val="hybridMultilevel"/>
    <w:tmpl w:val="3FD89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325E6"/>
    <w:multiLevelType w:val="hybridMultilevel"/>
    <w:tmpl w:val="A2784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608B3"/>
    <w:multiLevelType w:val="hybridMultilevel"/>
    <w:tmpl w:val="F1586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7A7138"/>
    <w:multiLevelType w:val="hybridMultilevel"/>
    <w:tmpl w:val="D018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913B3D"/>
    <w:multiLevelType w:val="hybridMultilevel"/>
    <w:tmpl w:val="A984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8F62A7"/>
    <w:multiLevelType w:val="hybridMultilevel"/>
    <w:tmpl w:val="F3522288"/>
    <w:lvl w:ilvl="0" w:tplc="D62E24A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81D24"/>
    <w:multiLevelType w:val="hybridMultilevel"/>
    <w:tmpl w:val="91C8188A"/>
    <w:lvl w:ilvl="0" w:tplc="D62E24A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E10DE"/>
    <w:multiLevelType w:val="hybridMultilevel"/>
    <w:tmpl w:val="83C6B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20481C"/>
    <w:multiLevelType w:val="hybridMultilevel"/>
    <w:tmpl w:val="3CD42204"/>
    <w:lvl w:ilvl="0" w:tplc="D62E24AE">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2DE1196"/>
    <w:multiLevelType w:val="hybridMultilevel"/>
    <w:tmpl w:val="EEEEE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E1341"/>
    <w:multiLevelType w:val="hybridMultilevel"/>
    <w:tmpl w:val="F0404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4A5351"/>
    <w:multiLevelType w:val="hybridMultilevel"/>
    <w:tmpl w:val="5426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526709"/>
    <w:multiLevelType w:val="hybridMultilevel"/>
    <w:tmpl w:val="B8DE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D699B"/>
    <w:multiLevelType w:val="hybridMultilevel"/>
    <w:tmpl w:val="608C5AAE"/>
    <w:lvl w:ilvl="0" w:tplc="D62E24AE">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0FD1011"/>
    <w:multiLevelType w:val="hybridMultilevel"/>
    <w:tmpl w:val="5DB69590"/>
    <w:lvl w:ilvl="0" w:tplc="D62E24AE">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1B07960"/>
    <w:multiLevelType w:val="hybridMultilevel"/>
    <w:tmpl w:val="E42C1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D77B29"/>
    <w:multiLevelType w:val="hybridMultilevel"/>
    <w:tmpl w:val="53C8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2262918">
    <w:abstractNumId w:val="6"/>
  </w:num>
  <w:num w:numId="2" w16cid:durableId="581574189">
    <w:abstractNumId w:val="8"/>
  </w:num>
  <w:num w:numId="3" w16cid:durableId="680476507">
    <w:abstractNumId w:val="11"/>
  </w:num>
  <w:num w:numId="4" w16cid:durableId="1609853591">
    <w:abstractNumId w:val="12"/>
  </w:num>
  <w:num w:numId="5" w16cid:durableId="393357145">
    <w:abstractNumId w:val="5"/>
  </w:num>
  <w:num w:numId="6" w16cid:durableId="376709108">
    <w:abstractNumId w:val="13"/>
  </w:num>
  <w:num w:numId="7" w16cid:durableId="1602759631">
    <w:abstractNumId w:val="7"/>
  </w:num>
  <w:num w:numId="8" w16cid:durableId="5135424">
    <w:abstractNumId w:val="0"/>
  </w:num>
  <w:num w:numId="9" w16cid:durableId="262687484">
    <w:abstractNumId w:val="3"/>
  </w:num>
  <w:num w:numId="10" w16cid:durableId="1106995576">
    <w:abstractNumId w:val="9"/>
  </w:num>
  <w:num w:numId="11" w16cid:durableId="1672834627">
    <w:abstractNumId w:val="2"/>
  </w:num>
  <w:num w:numId="12" w16cid:durableId="1366951399">
    <w:abstractNumId w:val="4"/>
  </w:num>
  <w:num w:numId="13" w16cid:durableId="192813646">
    <w:abstractNumId w:val="14"/>
  </w:num>
  <w:num w:numId="14" w16cid:durableId="1998338791">
    <w:abstractNumId w:val="18"/>
  </w:num>
  <w:num w:numId="15" w16cid:durableId="615672583">
    <w:abstractNumId w:val="15"/>
  </w:num>
  <w:num w:numId="16" w16cid:durableId="214242549">
    <w:abstractNumId w:val="10"/>
  </w:num>
  <w:num w:numId="17" w16cid:durableId="14313070">
    <w:abstractNumId w:val="1"/>
  </w:num>
  <w:num w:numId="18" w16cid:durableId="253247713">
    <w:abstractNumId w:val="16"/>
  </w:num>
  <w:num w:numId="19" w16cid:durableId="1206145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A93"/>
    <w:rsid w:val="0004036E"/>
    <w:rsid w:val="001C5604"/>
    <w:rsid w:val="00214B99"/>
    <w:rsid w:val="003969A9"/>
    <w:rsid w:val="004556ED"/>
    <w:rsid w:val="004A3168"/>
    <w:rsid w:val="005255E7"/>
    <w:rsid w:val="00534232"/>
    <w:rsid w:val="005A379A"/>
    <w:rsid w:val="005C7CEF"/>
    <w:rsid w:val="0063593A"/>
    <w:rsid w:val="006471FF"/>
    <w:rsid w:val="007B6F95"/>
    <w:rsid w:val="00841705"/>
    <w:rsid w:val="008736BD"/>
    <w:rsid w:val="008B0C0F"/>
    <w:rsid w:val="008D1D91"/>
    <w:rsid w:val="008E3B4F"/>
    <w:rsid w:val="008E6A93"/>
    <w:rsid w:val="0092204A"/>
    <w:rsid w:val="009E7072"/>
    <w:rsid w:val="00A1320A"/>
    <w:rsid w:val="00A16571"/>
    <w:rsid w:val="00AA73EE"/>
    <w:rsid w:val="00B4361B"/>
    <w:rsid w:val="00B75555"/>
    <w:rsid w:val="00B77AA2"/>
    <w:rsid w:val="00BA0AC9"/>
    <w:rsid w:val="00BF3AA8"/>
    <w:rsid w:val="00CD418C"/>
    <w:rsid w:val="00CE6FE7"/>
    <w:rsid w:val="00D70023"/>
    <w:rsid w:val="00DB6B6F"/>
    <w:rsid w:val="00E16E6F"/>
    <w:rsid w:val="00EC1A79"/>
    <w:rsid w:val="00F01CEA"/>
    <w:rsid w:val="00F808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3463C"/>
  <w15:chartTrackingRefBased/>
  <w15:docId w15:val="{B1CE9DBD-53F0-44BF-B902-9CC641592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6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6E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FDC7A-F0E1-4EF5-94E6-240017363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7</Pages>
  <Words>2502</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Hodkinson</dc:creator>
  <cp:keywords/>
  <dc:description/>
  <cp:lastModifiedBy>James Mckiernan</cp:lastModifiedBy>
  <cp:revision>16</cp:revision>
  <dcterms:created xsi:type="dcterms:W3CDTF">2023-07-19T08:47:00Z</dcterms:created>
  <dcterms:modified xsi:type="dcterms:W3CDTF">2023-07-19T22:56:00Z</dcterms:modified>
</cp:coreProperties>
</file>