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F19E0">
                                      <w:rPr>
                                        <w:rStyle w:val="subjectheading"/>
                                      </w:rPr>
                                      <w:t>PHYSICAL EDUCATION KS5 BTEC SPORT OVERVIEW</w:t>
                                    </w:r>
                                    <w:bookmarkStart w:id="0" w:name="_GoBack"/>
                                    <w:bookmarkEnd w:id="0"/>
                                    <w:r w:rsidR="00415886" w:rsidRPr="008F71DB">
                                      <w:rPr>
                                        <w:rStyle w:val="subjectheading"/>
                                      </w:rPr>
                                      <w:t>.</w:t>
                                    </w:r>
                                  </w:sdtContent>
                                </w:sdt>
                              </w:p>
                              <w:p w:rsidR="00BF2A97" w:rsidRPr="005F2ACB" w:rsidRDefault="00EF19E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F19E0">
                                <w:rPr>
                                  <w:rStyle w:val="subjectheading"/>
                                </w:rPr>
                                <w:t>PHYSICAL EDUCATION KS5 BTEC SPORT OVERVIEW</w:t>
                              </w:r>
                              <w:bookmarkStart w:id="1" w:name="_GoBack"/>
                              <w:bookmarkEnd w:id="1"/>
                              <w:r w:rsidR="00415886" w:rsidRPr="008F71DB">
                                <w:rPr>
                                  <w:rStyle w:val="subjectheading"/>
                                </w:rPr>
                                <w:t>.</w:t>
                              </w:r>
                            </w:sdtContent>
                          </w:sdt>
                        </w:p>
                        <w:p w:rsidR="00BF2A97" w:rsidRPr="005F2ACB" w:rsidRDefault="00EF19E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A243FF" w:rsidRDefault="00A243FF"/>
    <w:p w:rsidR="00EF19E0" w:rsidRPr="00EF19E0" w:rsidRDefault="00EF19E0" w:rsidP="00EF19E0">
      <w:pPr>
        <w:spacing w:after="200" w:line="276" w:lineRule="auto"/>
        <w:rPr>
          <w:rFonts w:ascii="Calibri" w:eastAsia="Calibri" w:hAnsi="Calibri" w:cs="Times New Roman"/>
          <w:b/>
          <w:szCs w:val="24"/>
        </w:rPr>
      </w:pPr>
      <w:r w:rsidRPr="00EF19E0">
        <w:rPr>
          <w:rFonts w:ascii="Calibri" w:eastAsia="Calibri" w:hAnsi="Calibri" w:cs="Times New Roman"/>
          <w:b/>
          <w:szCs w:val="24"/>
        </w:rPr>
        <w:lastRenderedPageBreak/>
        <w:t>Curriculum Rationale BTEC Sport</w:t>
      </w:r>
    </w:p>
    <w:p w:rsidR="00EF19E0" w:rsidRPr="00EF19E0" w:rsidRDefault="00EF19E0" w:rsidP="00EF19E0">
      <w:pPr>
        <w:spacing w:after="0" w:line="240" w:lineRule="auto"/>
        <w:rPr>
          <w:rFonts w:ascii="Calibri" w:eastAsia="Calibri" w:hAnsi="Calibri" w:cs="Times New Roman"/>
          <w:szCs w:val="24"/>
        </w:rPr>
      </w:pPr>
      <w:r w:rsidRPr="00EF19E0">
        <w:rPr>
          <w:rFonts w:ascii="Calibri" w:eastAsia="Calibri" w:hAnsi="Calibri" w:cs="Times New Roman"/>
          <w:szCs w:val="24"/>
        </w:rPr>
        <w:t xml:space="preserve">At Key Stage 5, pupils study the Pearson BTEC Tech Award in Sport.  We have ensured that the curriculum and courses at KS4 provide links to the KS5 course that we offer. This Overview has been developed to build upon by the GCSE and BTEC content to ensure that they are effectively prepared not only for their examination but for further education, training and the world of work beyond school.  </w:t>
      </w:r>
    </w:p>
    <w:p w:rsidR="00EF19E0" w:rsidRPr="00EF19E0" w:rsidRDefault="00EF19E0" w:rsidP="00EF19E0">
      <w:pPr>
        <w:rPr>
          <w:rFonts w:asciiTheme="minorHAnsi" w:hAnsiTheme="minorHAnsi" w:cstheme="minorBidi"/>
          <w:sz w:val="22"/>
          <w:szCs w:val="22"/>
        </w:rPr>
      </w:pPr>
    </w:p>
    <w:tbl>
      <w:tblPr>
        <w:tblStyle w:val="TableGrid"/>
        <w:tblW w:w="14813" w:type="dxa"/>
        <w:tblLook w:val="04A0" w:firstRow="1" w:lastRow="0" w:firstColumn="1" w:lastColumn="0" w:noHBand="0" w:noVBand="1"/>
      </w:tblPr>
      <w:tblGrid>
        <w:gridCol w:w="1972"/>
        <w:gridCol w:w="12841"/>
      </w:tblGrid>
      <w:tr w:rsidR="00EF19E0" w:rsidRPr="00EF19E0" w:rsidTr="00E87E73">
        <w:trPr>
          <w:trHeight w:val="522"/>
        </w:trPr>
        <w:tc>
          <w:tcPr>
            <w:tcW w:w="1552" w:type="dxa"/>
          </w:tcPr>
          <w:p w:rsidR="00EF19E0" w:rsidRPr="00EF19E0" w:rsidRDefault="00EF19E0" w:rsidP="00EF19E0"/>
        </w:tc>
        <w:tc>
          <w:tcPr>
            <w:tcW w:w="13261" w:type="dxa"/>
          </w:tcPr>
          <w:p w:rsidR="00EF19E0" w:rsidRPr="00EF19E0" w:rsidRDefault="00EF19E0" w:rsidP="00EF19E0">
            <w:pPr>
              <w:jc w:val="center"/>
              <w:rPr>
                <w:b/>
                <w:sz w:val="28"/>
              </w:rPr>
            </w:pPr>
            <w:r w:rsidRPr="00EF19E0">
              <w:rPr>
                <w:b/>
                <w:sz w:val="28"/>
              </w:rPr>
              <w:t>Year 12</w:t>
            </w:r>
            <w:r w:rsidRPr="00EF19E0">
              <w:rPr>
                <w:b/>
                <w:sz w:val="32"/>
              </w:rPr>
              <w:t xml:space="preserve"> </w:t>
            </w:r>
            <w:r w:rsidRPr="00EF19E0">
              <w:rPr>
                <w:b/>
                <w:sz w:val="28"/>
              </w:rPr>
              <w:t>Unit 1-</w:t>
            </w:r>
            <w:r w:rsidRPr="00EF19E0">
              <w:t xml:space="preserve"> </w:t>
            </w:r>
            <w:r w:rsidRPr="00EF19E0">
              <w:rPr>
                <w:b/>
                <w:sz w:val="28"/>
              </w:rPr>
              <w:t>Anatomy and Physiology</w:t>
            </w:r>
          </w:p>
        </w:tc>
      </w:tr>
      <w:tr w:rsidR="00EF19E0" w:rsidRPr="00EF19E0" w:rsidTr="00E87E73">
        <w:trPr>
          <w:trHeight w:val="2916"/>
        </w:trPr>
        <w:tc>
          <w:tcPr>
            <w:tcW w:w="1552" w:type="dxa"/>
          </w:tcPr>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r w:rsidRPr="00EF19E0">
              <w:t xml:space="preserve">Booklet 1: </w:t>
            </w:r>
          </w:p>
          <w:p w:rsidR="00EF19E0" w:rsidRPr="00EF19E0" w:rsidRDefault="00EF19E0" w:rsidP="00EF19E0">
            <w:r w:rsidRPr="00EF19E0">
              <w:t>A1,A2.A3,A4,A5,A6</w:t>
            </w:r>
          </w:p>
        </w:tc>
        <w:tc>
          <w:tcPr>
            <w:tcW w:w="13261" w:type="dxa"/>
          </w:tcPr>
          <w:p w:rsidR="00EF19E0" w:rsidRPr="00EF19E0" w:rsidRDefault="00EF19E0" w:rsidP="00EF19E0">
            <w:pPr>
              <w:jc w:val="center"/>
              <w:rPr>
                <w:b/>
                <w:u w:val="single"/>
              </w:rPr>
            </w:pPr>
            <w:r w:rsidRPr="00EF19E0">
              <w:rPr>
                <w:b/>
                <w:u w:val="single"/>
              </w:rPr>
              <w:t xml:space="preserve">Topic 1: </w:t>
            </w:r>
          </w:p>
          <w:p w:rsidR="00EF19E0" w:rsidRPr="00EF19E0" w:rsidRDefault="00EF19E0" w:rsidP="00EF19E0">
            <w:pPr>
              <w:jc w:val="center"/>
              <w:rPr>
                <w:b/>
                <w:u w:val="single"/>
              </w:rPr>
            </w:pPr>
            <w:r w:rsidRPr="00EF19E0">
              <w:rPr>
                <w:b/>
                <w:u w:val="single"/>
              </w:rPr>
              <w:t xml:space="preserve"> Structure and functions of skeletal system</w:t>
            </w:r>
          </w:p>
          <w:p w:rsidR="00EF19E0" w:rsidRPr="00EF19E0" w:rsidRDefault="00EF19E0" w:rsidP="00EF19E0">
            <w:pPr>
              <w:jc w:val="center"/>
              <w:rPr>
                <w:b/>
              </w:rPr>
            </w:pPr>
          </w:p>
          <w:p w:rsidR="00EF19E0" w:rsidRPr="00EF19E0" w:rsidRDefault="00EF19E0" w:rsidP="00EF19E0">
            <w:pPr>
              <w:jc w:val="center"/>
              <w:rPr>
                <w:b/>
              </w:rPr>
            </w:pPr>
          </w:p>
          <w:p w:rsidR="00EF19E0" w:rsidRPr="00EF19E0" w:rsidRDefault="00EF19E0" w:rsidP="00EF19E0">
            <w:r w:rsidRPr="00EF19E0">
              <w:rPr>
                <w:b/>
              </w:rPr>
              <w:t>Know:</w:t>
            </w:r>
          </w:p>
          <w:p w:rsidR="00EF19E0" w:rsidRPr="00EF19E0" w:rsidRDefault="00EF19E0" w:rsidP="00EF19E0">
            <w:pPr>
              <w:rPr>
                <w:rFonts w:cstheme="minorHAnsi"/>
              </w:rPr>
            </w:pPr>
            <w:r w:rsidRPr="00EF19E0">
              <w:rPr>
                <w:rFonts w:cstheme="minorHAnsi"/>
              </w:rPr>
              <w:t>Locations of bones</w:t>
            </w:r>
          </w:p>
          <w:p w:rsidR="00EF19E0" w:rsidRPr="00EF19E0" w:rsidRDefault="00EF19E0" w:rsidP="00EF19E0">
            <w:pPr>
              <w:rPr>
                <w:rFonts w:cstheme="minorHAnsi"/>
              </w:rPr>
            </w:pPr>
            <w:r w:rsidRPr="00EF19E0">
              <w:rPr>
                <w:rFonts w:cstheme="minorHAnsi"/>
              </w:rPr>
              <w:t>Types of bone</w:t>
            </w:r>
          </w:p>
          <w:p w:rsidR="00EF19E0" w:rsidRPr="00EF19E0" w:rsidRDefault="00EF19E0" w:rsidP="00EF19E0">
            <w:pPr>
              <w:rPr>
                <w:rFonts w:cstheme="minorHAnsi"/>
              </w:rPr>
            </w:pPr>
            <w:r w:rsidRPr="00EF19E0">
              <w:rPr>
                <w:rFonts w:cstheme="minorHAnsi"/>
              </w:rPr>
              <w:t>Areas of the skeleton</w:t>
            </w:r>
          </w:p>
          <w:p w:rsidR="00EF19E0" w:rsidRPr="00EF19E0" w:rsidRDefault="00EF19E0" w:rsidP="00EF19E0">
            <w:pPr>
              <w:rPr>
                <w:rFonts w:cstheme="minorHAnsi"/>
              </w:rPr>
            </w:pPr>
            <w:r w:rsidRPr="00EF19E0">
              <w:rPr>
                <w:rFonts w:cstheme="minorHAnsi"/>
              </w:rPr>
              <w:t>Curvatures of the spine</w:t>
            </w:r>
          </w:p>
          <w:p w:rsidR="00EF19E0" w:rsidRPr="00EF19E0" w:rsidRDefault="00EF19E0" w:rsidP="00EF19E0">
            <w:pPr>
              <w:rPr>
                <w:rFonts w:cstheme="minorHAnsi"/>
              </w:rPr>
            </w:pPr>
            <w:r w:rsidRPr="00EF19E0">
              <w:rPr>
                <w:rFonts w:cstheme="minorHAnsi"/>
              </w:rPr>
              <w:t>Process of bone growth.</w:t>
            </w:r>
          </w:p>
          <w:p w:rsidR="00EF19E0" w:rsidRPr="00EF19E0" w:rsidRDefault="00EF19E0" w:rsidP="00EF19E0">
            <w:pPr>
              <w:rPr>
                <w:rFonts w:cstheme="minorHAnsi"/>
              </w:rPr>
            </w:pPr>
            <w:r w:rsidRPr="00EF19E0">
              <w:rPr>
                <w:rFonts w:cstheme="minorHAnsi"/>
              </w:rPr>
              <w:t>Functions of the skeleton</w:t>
            </w:r>
          </w:p>
          <w:p w:rsidR="00EF19E0" w:rsidRPr="00EF19E0" w:rsidRDefault="00EF19E0" w:rsidP="00EF19E0">
            <w:pPr>
              <w:rPr>
                <w:rFonts w:cstheme="minorHAnsi"/>
              </w:rPr>
            </w:pPr>
            <w:r w:rsidRPr="00EF19E0">
              <w:rPr>
                <w:rFonts w:cstheme="minorHAnsi"/>
              </w:rPr>
              <w:t>Functions of different types of bone.</w:t>
            </w:r>
          </w:p>
          <w:p w:rsidR="00EF19E0" w:rsidRPr="00EF19E0" w:rsidRDefault="00EF19E0" w:rsidP="00EF19E0">
            <w:pPr>
              <w:rPr>
                <w:rFonts w:cstheme="minorHAnsi"/>
              </w:rPr>
            </w:pPr>
            <w:r w:rsidRPr="00EF19E0">
              <w:rPr>
                <w:rFonts w:cstheme="minorHAnsi"/>
              </w:rPr>
              <w:t>Structure of a joint</w:t>
            </w:r>
          </w:p>
          <w:p w:rsidR="00EF19E0" w:rsidRPr="00EF19E0" w:rsidRDefault="00EF19E0" w:rsidP="00EF19E0">
            <w:pPr>
              <w:rPr>
                <w:rFonts w:cstheme="minorHAnsi"/>
              </w:rPr>
            </w:pPr>
            <w:r w:rsidRPr="00EF19E0">
              <w:rPr>
                <w:rFonts w:cstheme="minorHAnsi"/>
              </w:rPr>
              <w:t>Types of joint and location</w:t>
            </w:r>
          </w:p>
          <w:p w:rsidR="00EF19E0" w:rsidRPr="00EF19E0" w:rsidRDefault="00EF19E0" w:rsidP="00EF19E0">
            <w:pPr>
              <w:rPr>
                <w:rFonts w:cstheme="minorHAnsi"/>
              </w:rPr>
            </w:pPr>
            <w:r w:rsidRPr="00EF19E0">
              <w:rPr>
                <w:rFonts w:cstheme="minorHAnsi"/>
              </w:rPr>
              <w:t>Different movements</w:t>
            </w:r>
            <w:r w:rsidRPr="00EF19E0">
              <w:rPr>
                <w:rFonts w:cstheme="minorHAnsi"/>
              </w:rPr>
              <w:br/>
              <w:t xml:space="preserve">Joints of the upper and lower skeleton </w:t>
            </w:r>
            <w:r w:rsidRPr="00EF19E0">
              <w:rPr>
                <w:rFonts w:cstheme="minorHAnsi"/>
              </w:rPr>
              <w:br/>
              <w:t>Classification of joints</w:t>
            </w:r>
            <w:r w:rsidRPr="00EF19E0">
              <w:rPr>
                <w:rFonts w:cstheme="minorHAnsi"/>
              </w:rPr>
              <w:br/>
              <w:t>Types of synovial joints</w:t>
            </w:r>
            <w:r w:rsidRPr="00EF19E0">
              <w:rPr>
                <w:rFonts w:cstheme="minorHAnsi"/>
              </w:rPr>
              <w:br/>
              <w:t>Structure and function</w:t>
            </w:r>
            <w:r w:rsidRPr="00EF19E0">
              <w:rPr>
                <w:rFonts w:cstheme="minorHAnsi"/>
              </w:rPr>
              <w:br/>
            </w:r>
          </w:p>
          <w:p w:rsidR="00EF19E0" w:rsidRPr="00EF19E0" w:rsidRDefault="00EF19E0" w:rsidP="00EF19E0"/>
          <w:p w:rsidR="00EF19E0" w:rsidRPr="00EF19E0" w:rsidRDefault="00EF19E0" w:rsidP="00EF19E0">
            <w:pPr>
              <w:rPr>
                <w:b/>
              </w:rPr>
            </w:pPr>
            <w:r w:rsidRPr="00EF19E0">
              <w:rPr>
                <w:b/>
              </w:rPr>
              <w:t>Know how:</w:t>
            </w:r>
          </w:p>
          <w:p w:rsidR="00EF19E0" w:rsidRPr="00EF19E0" w:rsidRDefault="00EF19E0" w:rsidP="00EF19E0">
            <w:r w:rsidRPr="00EF19E0">
              <w:t xml:space="preserve">The skeletal systems </w:t>
            </w:r>
            <w:proofErr w:type="gramStart"/>
            <w:r w:rsidRPr="00EF19E0">
              <w:t>adapts</w:t>
            </w:r>
            <w:proofErr w:type="gramEnd"/>
            <w:r w:rsidRPr="00EF19E0">
              <w:t xml:space="preserve"> to a single exercise session with particular attention to mineral uptake. (Short term adaptations)</w:t>
            </w:r>
          </w:p>
          <w:p w:rsidR="00EF19E0" w:rsidRPr="00EF19E0" w:rsidRDefault="00EF19E0" w:rsidP="00EF19E0">
            <w:r w:rsidRPr="00EF19E0">
              <w:t>The skeletal system adapts to regular training (long term adaptations)</w:t>
            </w:r>
          </w:p>
          <w:p w:rsidR="00EF19E0" w:rsidRPr="00EF19E0" w:rsidRDefault="00EF19E0" w:rsidP="00EF19E0">
            <w:r w:rsidRPr="00EF19E0">
              <w:lastRenderedPageBreak/>
              <w:t>Other factors affect the skeletal system such as age, osteoporosis and arthritis</w:t>
            </w:r>
          </w:p>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tc>
      </w:tr>
      <w:tr w:rsidR="00EF19E0" w:rsidRPr="00EF19E0" w:rsidTr="00E87E73">
        <w:trPr>
          <w:trHeight w:val="917"/>
        </w:trPr>
        <w:tc>
          <w:tcPr>
            <w:tcW w:w="1552" w:type="dxa"/>
          </w:tcPr>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r w:rsidRPr="00EF19E0">
              <w:t>Booklet 2:</w:t>
            </w:r>
          </w:p>
          <w:p w:rsidR="00EF19E0" w:rsidRPr="00EF19E0" w:rsidRDefault="00EF19E0" w:rsidP="00EF19E0"/>
          <w:p w:rsidR="00EF19E0" w:rsidRPr="00EF19E0" w:rsidRDefault="00EF19E0" w:rsidP="00EF19E0"/>
          <w:p w:rsidR="00EF19E0" w:rsidRPr="00EF19E0" w:rsidRDefault="00EF19E0" w:rsidP="00EF19E0">
            <w:pPr>
              <w:rPr>
                <w:rFonts w:cstheme="minorHAnsi"/>
              </w:rPr>
            </w:pPr>
            <w:r w:rsidRPr="00EF19E0">
              <w:rPr>
                <w:rFonts w:cstheme="minorHAnsi"/>
                <w:i/>
                <w:iCs/>
                <w:u w:val="single"/>
              </w:rPr>
              <w:t>B1, B2, B3, B4, B5, B6, B7, B8</w:t>
            </w:r>
          </w:p>
        </w:tc>
        <w:tc>
          <w:tcPr>
            <w:tcW w:w="13261" w:type="dxa"/>
          </w:tcPr>
          <w:p w:rsidR="00EF19E0" w:rsidRPr="00EF19E0" w:rsidRDefault="00EF19E0" w:rsidP="00EF19E0">
            <w:pPr>
              <w:jc w:val="center"/>
              <w:rPr>
                <w:b/>
                <w:u w:val="single"/>
              </w:rPr>
            </w:pPr>
            <w:r w:rsidRPr="00EF19E0">
              <w:rPr>
                <w:b/>
                <w:u w:val="single"/>
              </w:rPr>
              <w:t>Topic 2</w:t>
            </w:r>
          </w:p>
          <w:p w:rsidR="00EF19E0" w:rsidRPr="00EF19E0" w:rsidRDefault="00EF19E0" w:rsidP="00EF19E0">
            <w:pPr>
              <w:jc w:val="center"/>
              <w:rPr>
                <w:b/>
                <w:u w:val="single"/>
              </w:rPr>
            </w:pPr>
            <w:r w:rsidRPr="00EF19E0">
              <w:rPr>
                <w:b/>
                <w:u w:val="single"/>
              </w:rPr>
              <w:t>The structure and functions muscular system</w:t>
            </w:r>
          </w:p>
          <w:p w:rsidR="00EF19E0" w:rsidRPr="00EF19E0" w:rsidRDefault="00EF19E0" w:rsidP="00EF19E0">
            <w:pPr>
              <w:jc w:val="center"/>
              <w:rPr>
                <w:b/>
              </w:rPr>
            </w:pPr>
          </w:p>
          <w:p w:rsidR="00EF19E0" w:rsidRPr="00EF19E0" w:rsidRDefault="00EF19E0" w:rsidP="00EF19E0">
            <w:pPr>
              <w:rPr>
                <w:b/>
              </w:rPr>
            </w:pPr>
            <w:r w:rsidRPr="00EF19E0">
              <w:rPr>
                <w:b/>
              </w:rPr>
              <w:t>Know:</w:t>
            </w:r>
          </w:p>
          <w:p w:rsidR="00EF19E0" w:rsidRPr="00EF19E0" w:rsidRDefault="00EF19E0" w:rsidP="00EF19E0">
            <w:pPr>
              <w:spacing w:beforeLines="80" w:before="192" w:afterLines="80" w:after="192"/>
              <w:rPr>
                <w:rFonts w:cstheme="minorHAnsi"/>
              </w:rPr>
            </w:pPr>
            <w:r w:rsidRPr="00EF19E0">
              <w:rPr>
                <w:rFonts w:cstheme="minorHAnsi"/>
              </w:rPr>
              <w:t>Characteristics and functions of different types of muscles</w:t>
            </w:r>
            <w:r w:rsidRPr="00EF19E0">
              <w:rPr>
                <w:rFonts w:cstheme="minorHAnsi"/>
              </w:rPr>
              <w:br/>
              <w:t>Major skeletal muscles of the muscular system and their location in the body</w:t>
            </w:r>
            <w:r w:rsidRPr="00EF19E0">
              <w:rPr>
                <w:rFonts w:cstheme="minorHAnsi"/>
              </w:rPr>
              <w:br/>
              <w:t>Antagonistic muscle pairs including agonist, antagonist, origin and fixator</w:t>
            </w:r>
            <w:r w:rsidRPr="00EF19E0">
              <w:rPr>
                <w:rFonts w:cstheme="minorHAnsi"/>
              </w:rPr>
              <w:br/>
              <w:t>Types of skeletal muscle contraction (isometric, concentric, eccentric)</w:t>
            </w:r>
            <w:r w:rsidRPr="00EF19E0">
              <w:rPr>
                <w:rFonts w:cstheme="minorHAnsi"/>
              </w:rPr>
              <w:br/>
              <w:t xml:space="preserve">Types of skeletal muscle fibre types (type I, </w:t>
            </w:r>
            <w:proofErr w:type="spellStart"/>
            <w:r w:rsidRPr="00EF19E0">
              <w:rPr>
                <w:rFonts w:cstheme="minorHAnsi"/>
              </w:rPr>
              <w:t>IIa</w:t>
            </w:r>
            <w:proofErr w:type="spellEnd"/>
            <w:r w:rsidRPr="00EF19E0">
              <w:rPr>
                <w:rFonts w:cstheme="minorHAnsi"/>
              </w:rPr>
              <w:t xml:space="preserve">, </w:t>
            </w:r>
            <w:proofErr w:type="spellStart"/>
            <w:r w:rsidRPr="00EF19E0">
              <w:rPr>
                <w:rFonts w:cstheme="minorHAnsi"/>
              </w:rPr>
              <w:t>IIx</w:t>
            </w:r>
            <w:proofErr w:type="spellEnd"/>
            <w:r w:rsidRPr="00EF19E0">
              <w:rPr>
                <w:rFonts w:cstheme="minorHAnsi"/>
              </w:rPr>
              <w:t>)</w:t>
            </w:r>
            <w:r w:rsidRPr="00EF19E0">
              <w:rPr>
                <w:rFonts w:cstheme="minorHAnsi"/>
              </w:rPr>
              <w:br/>
              <w:t>Vasodilation and vasoconstriction</w:t>
            </w:r>
          </w:p>
          <w:p w:rsidR="00EF19E0" w:rsidRPr="00EF19E0" w:rsidRDefault="00EF19E0" w:rsidP="00EF19E0">
            <w:pPr>
              <w:rPr>
                <w:b/>
              </w:rPr>
            </w:pPr>
            <w:r w:rsidRPr="00EF19E0">
              <w:rPr>
                <w:b/>
              </w:rPr>
              <w:t>Know How:</w:t>
            </w:r>
          </w:p>
          <w:p w:rsidR="00EF19E0" w:rsidRPr="00EF19E0" w:rsidRDefault="00EF19E0" w:rsidP="00EF19E0">
            <w:pPr>
              <w:rPr>
                <w:b/>
              </w:rPr>
            </w:pPr>
          </w:p>
          <w:p w:rsidR="00EF19E0" w:rsidRPr="00EF19E0" w:rsidRDefault="00EF19E0" w:rsidP="00EF19E0">
            <w:r w:rsidRPr="00EF19E0">
              <w:t>Muscles generate movement</w:t>
            </w:r>
            <w:r w:rsidRPr="00EF19E0">
              <w:br/>
            </w:r>
            <w:r w:rsidRPr="00EF19E0">
              <w:rPr>
                <w:rFonts w:cstheme="minorHAnsi"/>
              </w:rPr>
              <w:t xml:space="preserve">The muscular system responds to a single sport or exercise session including </w:t>
            </w:r>
            <w:r w:rsidRPr="00EF19E0">
              <w:rPr>
                <w:rFonts w:cstheme="minorHAnsi"/>
              </w:rPr>
              <w:br/>
              <w:t>The muscular system adapts to regular exercise</w:t>
            </w:r>
            <w:r w:rsidRPr="00EF19E0">
              <w:rPr>
                <w:rFonts w:cstheme="minorHAnsi"/>
              </w:rPr>
              <w:br/>
              <w:t>Additional factors affecting the muscular system such as age, atrophy, cramp</w:t>
            </w:r>
          </w:p>
          <w:p w:rsidR="00EF19E0" w:rsidRPr="00EF19E0" w:rsidRDefault="00EF19E0" w:rsidP="00EF19E0">
            <w:pPr>
              <w:spacing w:before="80" w:after="80"/>
              <w:rPr>
                <w:rFonts w:eastAsia="Times New Roman" w:cstheme="minorHAnsi"/>
                <w:color w:val="000000"/>
                <w:lang w:eastAsia="en-GB"/>
              </w:rPr>
            </w:pPr>
          </w:p>
          <w:p w:rsidR="00EF19E0" w:rsidRPr="00EF19E0" w:rsidRDefault="00EF19E0" w:rsidP="00EF19E0"/>
        </w:tc>
      </w:tr>
      <w:tr w:rsidR="00EF19E0" w:rsidRPr="00EF19E0" w:rsidTr="00E87E73">
        <w:trPr>
          <w:trHeight w:val="917"/>
        </w:trPr>
        <w:tc>
          <w:tcPr>
            <w:tcW w:w="1552" w:type="dxa"/>
          </w:tcPr>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r w:rsidRPr="00EF19E0">
              <w:t>Booklet 3</w:t>
            </w:r>
          </w:p>
          <w:p w:rsidR="00EF19E0" w:rsidRPr="00EF19E0" w:rsidRDefault="00EF19E0" w:rsidP="00EF19E0"/>
          <w:p w:rsidR="00EF19E0" w:rsidRPr="00EF19E0" w:rsidRDefault="00EF19E0" w:rsidP="00EF19E0">
            <w:pPr>
              <w:rPr>
                <w:rFonts w:cstheme="minorHAnsi"/>
              </w:rPr>
            </w:pPr>
            <w:r w:rsidRPr="00EF19E0">
              <w:rPr>
                <w:rFonts w:cstheme="minorHAnsi"/>
                <w:i/>
                <w:iCs/>
                <w:u w:val="single"/>
              </w:rPr>
              <w:t>C1, C2, C3, C4, C5, C6, C7</w:t>
            </w:r>
          </w:p>
        </w:tc>
        <w:tc>
          <w:tcPr>
            <w:tcW w:w="13261" w:type="dxa"/>
          </w:tcPr>
          <w:p w:rsidR="00EF19E0" w:rsidRPr="00EF19E0" w:rsidRDefault="00EF19E0" w:rsidP="00EF19E0">
            <w:pPr>
              <w:jc w:val="center"/>
              <w:rPr>
                <w:b/>
                <w:u w:val="single"/>
              </w:rPr>
            </w:pPr>
            <w:r w:rsidRPr="00EF19E0">
              <w:rPr>
                <w:b/>
                <w:u w:val="single"/>
              </w:rPr>
              <w:t>Topic 3</w:t>
            </w:r>
          </w:p>
          <w:p w:rsidR="00EF19E0" w:rsidRPr="00EF19E0" w:rsidRDefault="00EF19E0" w:rsidP="00EF19E0">
            <w:pPr>
              <w:jc w:val="center"/>
              <w:rPr>
                <w:b/>
                <w:u w:val="single"/>
              </w:rPr>
            </w:pPr>
            <w:r w:rsidRPr="00EF19E0">
              <w:rPr>
                <w:b/>
                <w:u w:val="single"/>
              </w:rPr>
              <w:t>Structure and function of the respiratory system</w:t>
            </w:r>
          </w:p>
          <w:p w:rsidR="00EF19E0" w:rsidRPr="00EF19E0" w:rsidRDefault="00EF19E0" w:rsidP="00EF19E0">
            <w:pPr>
              <w:rPr>
                <w:b/>
              </w:rPr>
            </w:pPr>
          </w:p>
          <w:p w:rsidR="00EF19E0" w:rsidRPr="00EF19E0" w:rsidRDefault="00EF19E0" w:rsidP="00EF19E0">
            <w:pPr>
              <w:rPr>
                <w:b/>
              </w:rPr>
            </w:pPr>
            <w:r w:rsidRPr="00EF19E0">
              <w:rPr>
                <w:b/>
              </w:rPr>
              <w:t>Know:</w:t>
            </w:r>
          </w:p>
          <w:p w:rsidR="00EF19E0" w:rsidRPr="00EF19E0" w:rsidRDefault="00EF19E0" w:rsidP="00EF19E0">
            <w:pPr>
              <w:spacing w:before="80" w:after="80"/>
              <w:rPr>
                <w:rFonts w:eastAsia="Times New Roman" w:cstheme="minorHAnsi"/>
                <w:color w:val="000000"/>
                <w:lang w:eastAsia="en-GB"/>
              </w:rPr>
            </w:pPr>
            <w:r w:rsidRPr="00EF19E0">
              <w:rPr>
                <w:rFonts w:eastAsia="Times New Roman" w:cstheme="minorHAnsi"/>
                <w:color w:val="000000"/>
                <w:lang w:eastAsia="en-GB"/>
              </w:rPr>
              <w:t xml:space="preserve">Structure of the respiratory system </w:t>
            </w:r>
            <w:r w:rsidRPr="00EF19E0">
              <w:rPr>
                <w:rFonts w:eastAsia="Times New Roman" w:cstheme="minorHAnsi"/>
                <w:color w:val="000000"/>
                <w:lang w:eastAsia="en-GB"/>
              </w:rPr>
              <w:br/>
              <w:t>The air flow through the body</w:t>
            </w:r>
            <w:r w:rsidRPr="00EF19E0">
              <w:rPr>
                <w:rFonts w:eastAsia="Times New Roman" w:cstheme="minorHAnsi"/>
                <w:color w:val="000000"/>
                <w:lang w:eastAsia="en-GB"/>
              </w:rPr>
              <w:br/>
              <w:t>Breathing in response to exercise and the mechanisms of breathing</w:t>
            </w:r>
            <w:r w:rsidRPr="00EF19E0">
              <w:rPr>
                <w:rFonts w:eastAsia="Times New Roman" w:cstheme="minorHAnsi"/>
                <w:color w:val="000000"/>
                <w:lang w:eastAsia="en-GB"/>
              </w:rPr>
              <w:br/>
              <w:t>Gas exchange</w:t>
            </w:r>
            <w:r w:rsidRPr="00EF19E0">
              <w:rPr>
                <w:rFonts w:eastAsia="Times New Roman" w:cstheme="minorHAnsi"/>
                <w:color w:val="000000"/>
                <w:lang w:eastAsia="en-GB"/>
              </w:rPr>
              <w:br/>
              <w:t>Lung volumes including tidal volume, vital capacity, residual volume, Inspiratory reserve volume, expiratory reserve volume, total lung volume and pulmonary ventilation.</w:t>
            </w:r>
            <w:r w:rsidRPr="00EF19E0">
              <w:rPr>
                <w:rFonts w:eastAsia="Times New Roman" w:cstheme="minorHAnsi"/>
                <w:color w:val="000000"/>
                <w:lang w:eastAsia="en-GB"/>
              </w:rPr>
              <w:br/>
              <w:t>Control of breathing both neural and chemical</w:t>
            </w:r>
          </w:p>
          <w:p w:rsidR="00EF19E0" w:rsidRPr="00EF19E0" w:rsidRDefault="00EF19E0" w:rsidP="00EF19E0">
            <w:pPr>
              <w:spacing w:before="80" w:after="80"/>
              <w:rPr>
                <w:rFonts w:eastAsia="Times New Roman" w:cstheme="minorHAnsi"/>
                <w:color w:val="000000"/>
                <w:lang w:eastAsia="en-GB"/>
              </w:rPr>
            </w:pPr>
          </w:p>
          <w:p w:rsidR="00EF19E0" w:rsidRPr="00EF19E0" w:rsidRDefault="00EF19E0" w:rsidP="00EF19E0">
            <w:pPr>
              <w:rPr>
                <w:b/>
              </w:rPr>
            </w:pPr>
            <w:r w:rsidRPr="00EF19E0">
              <w:rPr>
                <w:b/>
              </w:rPr>
              <w:t>Know how:</w:t>
            </w:r>
          </w:p>
          <w:p w:rsidR="00EF19E0" w:rsidRPr="00EF19E0" w:rsidRDefault="00EF19E0" w:rsidP="00EF19E0">
            <w:pPr>
              <w:spacing w:before="80" w:after="80"/>
              <w:rPr>
                <w:rFonts w:eastAsia="Times New Roman" w:cstheme="minorHAnsi"/>
                <w:color w:val="000000"/>
                <w:lang w:eastAsia="en-GB"/>
              </w:rPr>
            </w:pPr>
            <w:r w:rsidRPr="00EF19E0">
              <w:rPr>
                <w:rFonts w:eastAsia="Times New Roman" w:cstheme="minorHAnsi"/>
                <w:color w:val="000000"/>
                <w:lang w:eastAsia="en-GB"/>
              </w:rPr>
              <w:t>The respiratory system responds to a single sport or exercise session</w:t>
            </w:r>
            <w:r w:rsidRPr="00EF19E0">
              <w:rPr>
                <w:rFonts w:eastAsia="Times New Roman" w:cstheme="minorHAnsi"/>
                <w:color w:val="000000"/>
                <w:lang w:eastAsia="en-GB"/>
              </w:rPr>
              <w:br/>
              <w:t>The respiratory system adapts to regular exercise</w:t>
            </w:r>
            <w:r w:rsidRPr="00EF19E0">
              <w:rPr>
                <w:rFonts w:eastAsia="Times New Roman" w:cstheme="minorHAnsi"/>
                <w:color w:val="000000"/>
                <w:lang w:eastAsia="en-GB"/>
              </w:rPr>
              <w:br/>
              <w:t>Additional factors affecting the respiratory system such as asthma and altitude</w:t>
            </w:r>
          </w:p>
        </w:tc>
      </w:tr>
      <w:tr w:rsidR="00EF19E0" w:rsidRPr="00EF19E0" w:rsidTr="00E87E73">
        <w:trPr>
          <w:trHeight w:val="917"/>
        </w:trPr>
        <w:tc>
          <w:tcPr>
            <w:tcW w:w="1552" w:type="dxa"/>
          </w:tcPr>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r w:rsidRPr="00EF19E0">
              <w:t>Booklet 4:</w:t>
            </w:r>
          </w:p>
          <w:p w:rsidR="00EF19E0" w:rsidRPr="00EF19E0" w:rsidRDefault="00EF19E0" w:rsidP="00EF19E0"/>
          <w:p w:rsidR="00EF19E0" w:rsidRPr="00EF19E0" w:rsidRDefault="00EF19E0" w:rsidP="00EF19E0">
            <w:r w:rsidRPr="00EF19E0">
              <w:t>D</w:t>
            </w:r>
            <w:proofErr w:type="gramStart"/>
            <w:r w:rsidRPr="00EF19E0">
              <w:t>1,D</w:t>
            </w:r>
            <w:proofErr w:type="gramEnd"/>
            <w:r w:rsidRPr="00EF19E0">
              <w:t>2,D3,D4,D5,D6</w:t>
            </w:r>
          </w:p>
          <w:p w:rsidR="00EF19E0" w:rsidRPr="00EF19E0" w:rsidRDefault="00EF19E0" w:rsidP="00EF19E0"/>
        </w:tc>
        <w:tc>
          <w:tcPr>
            <w:tcW w:w="13261" w:type="dxa"/>
          </w:tcPr>
          <w:p w:rsidR="00EF19E0" w:rsidRPr="00EF19E0" w:rsidRDefault="00EF19E0" w:rsidP="00EF19E0">
            <w:pPr>
              <w:jc w:val="center"/>
              <w:rPr>
                <w:b/>
              </w:rPr>
            </w:pPr>
            <w:r w:rsidRPr="00EF19E0">
              <w:rPr>
                <w:b/>
              </w:rPr>
              <w:t>Topic 4</w:t>
            </w:r>
          </w:p>
          <w:p w:rsidR="00EF19E0" w:rsidRPr="00EF19E0" w:rsidRDefault="00EF19E0" w:rsidP="00EF19E0">
            <w:pPr>
              <w:jc w:val="center"/>
              <w:rPr>
                <w:b/>
                <w:u w:val="single"/>
              </w:rPr>
            </w:pPr>
            <w:r w:rsidRPr="00EF19E0">
              <w:rPr>
                <w:b/>
                <w:u w:val="single"/>
              </w:rPr>
              <w:t>Structure and function of the Cardiovascular system</w:t>
            </w:r>
          </w:p>
          <w:p w:rsidR="00EF19E0" w:rsidRPr="00EF19E0" w:rsidRDefault="00EF19E0" w:rsidP="00EF19E0">
            <w:pPr>
              <w:jc w:val="center"/>
              <w:rPr>
                <w:b/>
              </w:rPr>
            </w:pPr>
          </w:p>
          <w:p w:rsidR="00EF19E0" w:rsidRPr="00EF19E0" w:rsidRDefault="00EF19E0" w:rsidP="00EF19E0">
            <w:pPr>
              <w:rPr>
                <w:b/>
              </w:rPr>
            </w:pPr>
          </w:p>
          <w:p w:rsidR="00EF19E0" w:rsidRPr="00EF19E0" w:rsidRDefault="00EF19E0" w:rsidP="00EF19E0">
            <w:pPr>
              <w:rPr>
                <w:b/>
              </w:rPr>
            </w:pPr>
            <w:r w:rsidRPr="00EF19E0">
              <w:rPr>
                <w:b/>
              </w:rPr>
              <w:t>Know:</w:t>
            </w:r>
          </w:p>
          <w:p w:rsidR="00EF19E0" w:rsidRPr="00EF19E0" w:rsidRDefault="00EF19E0" w:rsidP="00EF19E0">
            <w:pPr>
              <w:spacing w:before="80" w:after="80"/>
              <w:rPr>
                <w:rFonts w:eastAsia="Times New Roman" w:cstheme="minorHAnsi"/>
                <w:color w:val="000000"/>
                <w:sz w:val="20"/>
                <w:szCs w:val="23"/>
                <w:lang w:eastAsia="en-GB"/>
              </w:rPr>
            </w:pPr>
            <w:r w:rsidRPr="00EF19E0">
              <w:rPr>
                <w:rFonts w:eastAsia="Times New Roman" w:cstheme="minorHAnsi"/>
                <w:color w:val="000000"/>
                <w:lang w:eastAsia="en-GB"/>
              </w:rPr>
              <w:t>The structure of the cardiovascular system including chambers, valves and blood vessels</w:t>
            </w:r>
            <w:r w:rsidRPr="00EF19E0">
              <w:rPr>
                <w:rFonts w:eastAsia="Times New Roman" w:cstheme="minorHAnsi"/>
                <w:color w:val="000000"/>
                <w:lang w:eastAsia="en-GB"/>
              </w:rPr>
              <w:br/>
              <w:t>The structures of different blood vessels</w:t>
            </w:r>
            <w:r w:rsidRPr="00EF19E0">
              <w:rPr>
                <w:rFonts w:eastAsia="Times New Roman" w:cstheme="minorHAnsi"/>
                <w:color w:val="000000"/>
                <w:lang w:eastAsia="en-GB"/>
              </w:rPr>
              <w:br/>
              <w:t>The composition of blood</w:t>
            </w:r>
            <w:r w:rsidRPr="00EF19E0">
              <w:rPr>
                <w:rFonts w:eastAsia="Times New Roman" w:cstheme="minorHAnsi"/>
                <w:color w:val="000000"/>
                <w:lang w:eastAsia="en-GB"/>
              </w:rPr>
              <w:br/>
              <w:t>Function of the cardiovascular system including delivery of nutrients and gasses and the removal of waste, thermoregulation and healing)</w:t>
            </w:r>
            <w:r w:rsidRPr="00EF19E0">
              <w:rPr>
                <w:rFonts w:eastAsia="Times New Roman" w:cstheme="minorHAnsi"/>
                <w:color w:val="000000"/>
                <w:lang w:eastAsia="en-GB"/>
              </w:rPr>
              <w:br/>
              <w:t>Nervo</w:t>
            </w:r>
            <w:r w:rsidRPr="00EF19E0">
              <w:rPr>
                <w:rFonts w:eastAsia="Times New Roman" w:cstheme="minorHAnsi"/>
                <w:color w:val="000000"/>
                <w:sz w:val="20"/>
                <w:szCs w:val="23"/>
                <w:lang w:eastAsia="en-GB"/>
              </w:rPr>
              <w:t>us control of the cardiac cycle (sympathetic and para sympathetic)</w:t>
            </w:r>
            <w:r w:rsidRPr="00EF19E0">
              <w:rPr>
                <w:rFonts w:eastAsia="Times New Roman" w:cstheme="minorHAnsi"/>
                <w:color w:val="000000"/>
                <w:sz w:val="20"/>
                <w:szCs w:val="23"/>
                <w:lang w:eastAsia="en-GB"/>
              </w:rPr>
              <w:br/>
              <w:t>Anticipatory rise</w:t>
            </w:r>
            <w:r w:rsidRPr="00EF19E0">
              <w:rPr>
                <w:rFonts w:eastAsia="Times New Roman" w:cstheme="minorHAnsi"/>
                <w:color w:val="000000"/>
                <w:sz w:val="20"/>
                <w:szCs w:val="23"/>
                <w:lang w:eastAsia="en-GB"/>
              </w:rPr>
              <w:br/>
              <w:t>Cardiac output</w:t>
            </w:r>
            <w:r w:rsidRPr="00EF19E0">
              <w:rPr>
                <w:rFonts w:eastAsia="Times New Roman" w:cstheme="minorHAnsi"/>
                <w:color w:val="000000"/>
                <w:sz w:val="20"/>
                <w:szCs w:val="23"/>
                <w:lang w:eastAsia="en-GB"/>
              </w:rPr>
              <w:br/>
              <w:t>Blood pressure</w:t>
            </w:r>
          </w:p>
          <w:p w:rsidR="00EF19E0" w:rsidRPr="00EF19E0" w:rsidRDefault="00EF19E0" w:rsidP="00EF19E0">
            <w:pPr>
              <w:rPr>
                <w:b/>
              </w:rPr>
            </w:pPr>
          </w:p>
          <w:p w:rsidR="00EF19E0" w:rsidRPr="00EF19E0" w:rsidRDefault="00EF19E0" w:rsidP="00EF19E0">
            <w:pPr>
              <w:rPr>
                <w:b/>
              </w:rPr>
            </w:pPr>
            <w:r w:rsidRPr="00EF19E0">
              <w:rPr>
                <w:b/>
              </w:rPr>
              <w:t>Know how:</w:t>
            </w:r>
          </w:p>
          <w:p w:rsidR="00EF19E0" w:rsidRPr="00EF19E0" w:rsidRDefault="00EF19E0" w:rsidP="00EF19E0">
            <w:pPr>
              <w:spacing w:before="80" w:after="80"/>
              <w:rPr>
                <w:rFonts w:eastAsia="Times New Roman" w:cstheme="minorHAnsi"/>
                <w:color w:val="000000"/>
                <w:lang w:eastAsia="en-GB"/>
              </w:rPr>
            </w:pPr>
            <w:r w:rsidRPr="00EF19E0">
              <w:rPr>
                <w:rFonts w:eastAsia="Times New Roman" w:cstheme="minorHAnsi"/>
                <w:color w:val="000000"/>
                <w:lang w:eastAsia="en-GB"/>
              </w:rPr>
              <w:lastRenderedPageBreak/>
              <w:t>The cardiovascular system responds to a single sport or exercise session</w:t>
            </w:r>
            <w:r w:rsidRPr="00EF19E0">
              <w:rPr>
                <w:rFonts w:eastAsia="Times New Roman" w:cstheme="minorHAnsi"/>
                <w:color w:val="000000"/>
                <w:lang w:eastAsia="en-GB"/>
              </w:rPr>
              <w:br/>
              <w:t>The cardiovascular system adapts to regular exercise</w:t>
            </w:r>
            <w:r w:rsidRPr="00EF19E0">
              <w:rPr>
                <w:rFonts w:eastAsia="Times New Roman" w:cstheme="minorHAnsi"/>
                <w:color w:val="000000"/>
                <w:lang w:eastAsia="en-GB"/>
              </w:rPr>
              <w:br/>
              <w:t>Additional factors affecting the cardiovascular system such as hyperthermia, high/low blood pressure and sudden arrhythmic death syndrome.</w:t>
            </w:r>
          </w:p>
          <w:p w:rsidR="00EF19E0" w:rsidRPr="00EF19E0" w:rsidRDefault="00EF19E0" w:rsidP="00EF19E0">
            <w:pPr>
              <w:rPr>
                <w:b/>
              </w:rPr>
            </w:pPr>
          </w:p>
        </w:tc>
      </w:tr>
      <w:tr w:rsidR="00EF19E0" w:rsidRPr="00EF19E0" w:rsidTr="00E87E73">
        <w:trPr>
          <w:trHeight w:val="917"/>
        </w:trPr>
        <w:tc>
          <w:tcPr>
            <w:tcW w:w="1552" w:type="dxa"/>
          </w:tcPr>
          <w:p w:rsidR="00EF19E0" w:rsidRPr="00EF19E0" w:rsidRDefault="00EF19E0" w:rsidP="00EF19E0"/>
          <w:p w:rsidR="00EF19E0" w:rsidRPr="00EF19E0" w:rsidRDefault="00EF19E0" w:rsidP="00EF19E0"/>
          <w:p w:rsidR="00EF19E0" w:rsidRPr="00EF19E0" w:rsidRDefault="00EF19E0" w:rsidP="00EF19E0"/>
          <w:p w:rsidR="00EF19E0" w:rsidRPr="00EF19E0" w:rsidRDefault="00EF19E0" w:rsidP="00EF19E0">
            <w:r w:rsidRPr="00EF19E0">
              <w:t>Booklet 5:</w:t>
            </w:r>
          </w:p>
          <w:p w:rsidR="00EF19E0" w:rsidRPr="00EF19E0" w:rsidRDefault="00EF19E0" w:rsidP="00EF19E0">
            <w:r w:rsidRPr="00EF19E0">
              <w:t>E1,E2,E3,E4,E5,E6</w:t>
            </w:r>
          </w:p>
        </w:tc>
        <w:tc>
          <w:tcPr>
            <w:tcW w:w="13261" w:type="dxa"/>
          </w:tcPr>
          <w:p w:rsidR="00EF19E0" w:rsidRPr="00EF19E0" w:rsidRDefault="00EF19E0" w:rsidP="00EF19E0">
            <w:pPr>
              <w:jc w:val="center"/>
              <w:rPr>
                <w:b/>
                <w:u w:val="single"/>
              </w:rPr>
            </w:pPr>
            <w:r w:rsidRPr="00EF19E0">
              <w:rPr>
                <w:b/>
                <w:u w:val="single"/>
              </w:rPr>
              <w:t>Topic 5</w:t>
            </w:r>
          </w:p>
          <w:p w:rsidR="00EF19E0" w:rsidRPr="00EF19E0" w:rsidRDefault="00EF19E0" w:rsidP="00EF19E0">
            <w:pPr>
              <w:jc w:val="center"/>
              <w:rPr>
                <w:b/>
                <w:u w:val="single"/>
              </w:rPr>
            </w:pPr>
            <w:r w:rsidRPr="00EF19E0">
              <w:rPr>
                <w:b/>
                <w:u w:val="single"/>
              </w:rPr>
              <w:t>Energy systems</w:t>
            </w:r>
          </w:p>
          <w:p w:rsidR="00EF19E0" w:rsidRPr="00EF19E0" w:rsidRDefault="00EF19E0" w:rsidP="00EF19E0">
            <w:pPr>
              <w:jc w:val="center"/>
              <w:rPr>
                <w:b/>
                <w:u w:val="single"/>
              </w:rPr>
            </w:pPr>
          </w:p>
          <w:p w:rsidR="00EF19E0" w:rsidRPr="00EF19E0" w:rsidRDefault="00EF19E0" w:rsidP="00EF19E0">
            <w:pPr>
              <w:rPr>
                <w:b/>
              </w:rPr>
            </w:pPr>
            <w:r w:rsidRPr="00EF19E0">
              <w:rPr>
                <w:b/>
              </w:rPr>
              <w:t>Know:</w:t>
            </w:r>
          </w:p>
          <w:p w:rsidR="00EF19E0" w:rsidRPr="00EF19E0" w:rsidRDefault="00EF19E0" w:rsidP="00EF19E0">
            <w:r w:rsidRPr="00EF19E0">
              <w:t>The role of ATP in exercise.</w:t>
            </w:r>
          </w:p>
          <w:p w:rsidR="00EF19E0" w:rsidRPr="00EF19E0" w:rsidRDefault="00EF19E0" w:rsidP="00EF19E0">
            <w:r w:rsidRPr="00EF19E0">
              <w:t>The ATP-PC (a-lactic) system in exercise and sports performance</w:t>
            </w:r>
          </w:p>
          <w:p w:rsidR="00EF19E0" w:rsidRPr="00EF19E0" w:rsidRDefault="00EF19E0" w:rsidP="00EF19E0">
            <w:r w:rsidRPr="00EF19E0">
              <w:t>The lactate system in exercise and sports performance</w:t>
            </w:r>
          </w:p>
          <w:p w:rsidR="00EF19E0" w:rsidRPr="00EF19E0" w:rsidRDefault="00EF19E0" w:rsidP="00EF19E0">
            <w:pPr>
              <w:rPr>
                <w:b/>
              </w:rPr>
            </w:pPr>
            <w:r w:rsidRPr="00EF19E0">
              <w:t>The aerobic system in exercise and sports performance including the Krebs cycle and Electron transfer chain</w:t>
            </w:r>
          </w:p>
          <w:p w:rsidR="00EF19E0" w:rsidRPr="00EF19E0" w:rsidRDefault="00EF19E0" w:rsidP="00EF19E0"/>
          <w:p w:rsidR="00EF19E0" w:rsidRPr="00EF19E0" w:rsidRDefault="00EF19E0" w:rsidP="00EF19E0">
            <w:pPr>
              <w:rPr>
                <w:b/>
              </w:rPr>
            </w:pPr>
            <w:r w:rsidRPr="00EF19E0">
              <w:rPr>
                <w:b/>
              </w:rPr>
              <w:t>Know how:</w:t>
            </w:r>
          </w:p>
          <w:p w:rsidR="00EF19E0" w:rsidRPr="00EF19E0" w:rsidRDefault="00EF19E0" w:rsidP="00EF19E0">
            <w:pPr>
              <w:spacing w:beforeLines="80" w:before="192" w:afterLines="80" w:after="192" w:line="276" w:lineRule="auto"/>
            </w:pPr>
            <w:r w:rsidRPr="00EF19E0">
              <w:t xml:space="preserve">The energy systems adapts to exercise including lactate tolerance, </w:t>
            </w:r>
            <w:proofErr w:type="spellStart"/>
            <w:r w:rsidRPr="00EF19E0">
              <w:t>creatine</w:t>
            </w:r>
            <w:proofErr w:type="spellEnd"/>
            <w:r w:rsidRPr="00EF19E0">
              <w:t xml:space="preserve"> stores and number of mitochondria</w:t>
            </w:r>
            <w:r w:rsidRPr="00EF19E0">
              <w:br/>
              <w:t>Additional factors affecting the energy systems including diabetes and children’s lactate tolerance</w:t>
            </w:r>
          </w:p>
          <w:p w:rsidR="00EF19E0" w:rsidRPr="00EF19E0" w:rsidRDefault="00EF19E0" w:rsidP="00EF19E0">
            <w:pPr>
              <w:spacing w:beforeLines="80" w:before="192" w:afterLines="80" w:after="192" w:line="276" w:lineRule="auto"/>
            </w:pPr>
          </w:p>
        </w:tc>
      </w:tr>
      <w:tr w:rsidR="00EF19E0" w:rsidRPr="00EF19E0" w:rsidTr="00E87E73">
        <w:trPr>
          <w:trHeight w:val="917"/>
        </w:trPr>
        <w:tc>
          <w:tcPr>
            <w:tcW w:w="1552" w:type="dxa"/>
          </w:tcPr>
          <w:p w:rsidR="00EF19E0" w:rsidRPr="00EF19E0" w:rsidRDefault="00EF19E0" w:rsidP="00EF19E0">
            <w:pPr>
              <w:jc w:val="both"/>
            </w:pPr>
          </w:p>
        </w:tc>
        <w:tc>
          <w:tcPr>
            <w:tcW w:w="13261" w:type="dxa"/>
          </w:tcPr>
          <w:p w:rsidR="00EF19E0" w:rsidRPr="00EF19E0" w:rsidRDefault="00EF19E0" w:rsidP="00EF19E0">
            <w:pPr>
              <w:tabs>
                <w:tab w:val="center" w:pos="6522"/>
                <w:tab w:val="left" w:pos="8040"/>
              </w:tabs>
              <w:jc w:val="both"/>
              <w:rPr>
                <w:b/>
                <w:u w:val="single"/>
              </w:rPr>
            </w:pPr>
            <w:r w:rsidRPr="00EF19E0">
              <w:tab/>
            </w:r>
            <w:r w:rsidRPr="00EF19E0">
              <w:rPr>
                <w:b/>
                <w:u w:val="single"/>
              </w:rPr>
              <w:t xml:space="preserve">Assessment Outcomes </w:t>
            </w:r>
          </w:p>
          <w:p w:rsidR="00EF19E0" w:rsidRPr="00EF19E0" w:rsidRDefault="00EF19E0" w:rsidP="00EF19E0">
            <w:pPr>
              <w:tabs>
                <w:tab w:val="center" w:pos="6522"/>
                <w:tab w:val="left" w:pos="8040"/>
              </w:tabs>
              <w:jc w:val="both"/>
            </w:pPr>
          </w:p>
          <w:p w:rsidR="00EF19E0" w:rsidRPr="00EF19E0" w:rsidRDefault="00EF19E0" w:rsidP="00EF19E0">
            <w:pPr>
              <w:jc w:val="both"/>
            </w:pPr>
            <w:r w:rsidRPr="00EF19E0">
              <w:t xml:space="preserve">AO1 Demonstrate knowledge of body systems, structures, functions, characteristics, definitions and other additional factors affecting each body system Command words: identify, describe, give, state, name Marks: ranges from 1 to 5 marks </w:t>
            </w:r>
          </w:p>
          <w:p w:rsidR="00EF19E0" w:rsidRPr="00EF19E0" w:rsidRDefault="00EF19E0" w:rsidP="00EF19E0">
            <w:pPr>
              <w:jc w:val="both"/>
            </w:pPr>
          </w:p>
          <w:p w:rsidR="00EF19E0" w:rsidRPr="00EF19E0" w:rsidRDefault="00EF19E0" w:rsidP="00EF19E0">
            <w:pPr>
              <w:jc w:val="both"/>
            </w:pPr>
            <w:r w:rsidRPr="00EF19E0">
              <w:t xml:space="preserve">AO2 Demonstrate understanding of each body system, the short and long-term effects of sport and exercise on each system and additional factors that can affect body systems in relation to exercise and sporting performance Command words: describe, explain, give, state, name Marks: ranges from 1 to 5 marks </w:t>
            </w:r>
          </w:p>
          <w:p w:rsidR="00EF19E0" w:rsidRPr="00EF19E0" w:rsidRDefault="00EF19E0" w:rsidP="00EF19E0">
            <w:pPr>
              <w:jc w:val="both"/>
            </w:pPr>
          </w:p>
          <w:p w:rsidR="00EF19E0" w:rsidRPr="00EF19E0" w:rsidRDefault="00EF19E0" w:rsidP="00EF19E0">
            <w:pPr>
              <w:jc w:val="both"/>
            </w:pPr>
            <w:r w:rsidRPr="00EF19E0">
              <w:t xml:space="preserve">AO3 Analyse exercise and sports movements, how the body responds to short-term and long-term exercise and other additional factors affecting each body system Command words: analyse, assess Marks: ranges from 6 marks </w:t>
            </w:r>
          </w:p>
          <w:p w:rsidR="00EF19E0" w:rsidRPr="00EF19E0" w:rsidRDefault="00EF19E0" w:rsidP="00EF19E0">
            <w:pPr>
              <w:jc w:val="both"/>
            </w:pPr>
          </w:p>
          <w:p w:rsidR="00EF19E0" w:rsidRPr="00EF19E0" w:rsidRDefault="00EF19E0" w:rsidP="00EF19E0">
            <w:pPr>
              <w:jc w:val="both"/>
            </w:pPr>
            <w:r w:rsidRPr="00EF19E0">
              <w:t xml:space="preserve">AO4 Evaluate how body systems are used and how they interrelate in order to carry out exercise and sporting movements Command words: evaluate, assess Marks: ranges from 6 marks </w:t>
            </w:r>
          </w:p>
          <w:p w:rsidR="00EF19E0" w:rsidRPr="00EF19E0" w:rsidRDefault="00EF19E0" w:rsidP="00EF19E0">
            <w:pPr>
              <w:jc w:val="both"/>
            </w:pPr>
          </w:p>
          <w:p w:rsidR="00EF19E0" w:rsidRPr="00EF19E0" w:rsidRDefault="00EF19E0" w:rsidP="00EF19E0">
            <w:pPr>
              <w:jc w:val="both"/>
            </w:pPr>
            <w:r w:rsidRPr="00EF19E0">
              <w:t>AO5 Make connections between body systems in response to short-term and long-term exercise and sport participation. Make connections between muscular and all other systems, cardiovascular and respiratory systems, energy and cardiovascular systems Command words: analyse, evaluate, assess, discuss, to what extent Marks: ranges from 8 marks</w:t>
            </w:r>
          </w:p>
          <w:p w:rsidR="00EF19E0" w:rsidRPr="00EF19E0" w:rsidRDefault="00EF19E0" w:rsidP="00EF19E0">
            <w:pPr>
              <w:jc w:val="both"/>
              <w:rPr>
                <w:b/>
                <w:u w:val="single"/>
              </w:rPr>
            </w:pPr>
          </w:p>
        </w:tc>
      </w:tr>
    </w:tbl>
    <w:p w:rsidR="00EF19E0" w:rsidRPr="00EF19E0" w:rsidRDefault="00EF19E0" w:rsidP="00EF19E0">
      <w:pPr>
        <w:jc w:val="both"/>
        <w:rPr>
          <w:rFonts w:asciiTheme="minorHAnsi" w:hAnsiTheme="minorHAnsi" w:cstheme="minorBidi"/>
          <w:sz w:val="22"/>
          <w:szCs w:val="22"/>
        </w:rPr>
      </w:pPr>
    </w:p>
    <w:p w:rsidR="00EF19E0" w:rsidRPr="00EF19E0" w:rsidRDefault="00EF19E0" w:rsidP="00EF19E0">
      <w:pPr>
        <w:rPr>
          <w:rFonts w:asciiTheme="minorHAnsi" w:hAnsiTheme="minorHAnsi" w:cstheme="minorBidi"/>
          <w:sz w:val="22"/>
          <w:szCs w:val="22"/>
        </w:rPr>
      </w:pPr>
      <w:r w:rsidRPr="00EF19E0">
        <w:rPr>
          <w:rFonts w:asciiTheme="minorHAnsi" w:hAnsiTheme="minorHAnsi" w:cstheme="minorBidi"/>
          <w:sz w:val="22"/>
          <w:szCs w:val="22"/>
        </w:rPr>
        <w:br w:type="page"/>
      </w:r>
    </w:p>
    <w:tbl>
      <w:tblPr>
        <w:tblStyle w:val="TableGrid"/>
        <w:tblW w:w="14596" w:type="dxa"/>
        <w:tblLook w:val="04A0" w:firstRow="1" w:lastRow="0" w:firstColumn="1" w:lastColumn="0" w:noHBand="0" w:noVBand="1"/>
      </w:tblPr>
      <w:tblGrid>
        <w:gridCol w:w="2263"/>
        <w:gridCol w:w="12333"/>
      </w:tblGrid>
      <w:tr w:rsidR="00EF19E0" w:rsidRPr="00EF19E0" w:rsidTr="00E87E73">
        <w:trPr>
          <w:trHeight w:val="413"/>
        </w:trPr>
        <w:tc>
          <w:tcPr>
            <w:tcW w:w="2263" w:type="dxa"/>
          </w:tcPr>
          <w:p w:rsidR="00EF19E0" w:rsidRPr="00EF19E0" w:rsidRDefault="00EF19E0" w:rsidP="00EF19E0">
            <w:pPr>
              <w:rPr>
                <w:rFonts w:ascii="Calibri" w:eastAsia="Calibri" w:hAnsi="Calibri" w:cs="Times New Roman"/>
                <w:b/>
                <w:szCs w:val="24"/>
              </w:rPr>
            </w:pPr>
          </w:p>
        </w:tc>
        <w:tc>
          <w:tcPr>
            <w:tcW w:w="12333" w:type="dxa"/>
            <w:shd w:val="clear" w:color="auto" w:fill="FFFFFF" w:themeFill="background1"/>
          </w:tcPr>
          <w:p w:rsidR="00EF19E0" w:rsidRPr="00EF19E0" w:rsidRDefault="00EF19E0" w:rsidP="00EF19E0">
            <w:pPr>
              <w:jc w:val="center"/>
              <w:rPr>
                <w:rFonts w:ascii="Calibri" w:eastAsia="Calibri" w:hAnsi="Calibri" w:cs="Times New Roman"/>
                <w:b/>
                <w:i/>
                <w:szCs w:val="24"/>
              </w:rPr>
            </w:pPr>
            <w:r w:rsidRPr="00EF19E0">
              <w:rPr>
                <w:rFonts w:ascii="Calibri" w:eastAsia="Calibri" w:hAnsi="Calibri" w:cs="Times New Roman"/>
                <w:b/>
                <w:sz w:val="32"/>
                <w:szCs w:val="32"/>
              </w:rPr>
              <w:t>Year 12 Unit 2 – Controlled Assessment</w:t>
            </w:r>
          </w:p>
        </w:tc>
      </w:tr>
      <w:tr w:rsidR="00EF19E0" w:rsidRPr="00EF19E0" w:rsidTr="00E87E73">
        <w:trPr>
          <w:trHeight w:val="2233"/>
        </w:trPr>
        <w:tc>
          <w:tcPr>
            <w:tcW w:w="2263" w:type="dxa"/>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A1, A2</w:t>
            </w:r>
          </w:p>
        </w:tc>
        <w:tc>
          <w:tcPr>
            <w:tcW w:w="12333" w:type="dxa"/>
            <w:shd w:val="clear" w:color="auto" w:fill="FFFFFF" w:themeFill="background1"/>
          </w:tcPr>
          <w:p w:rsidR="00EF19E0" w:rsidRPr="00EF19E0" w:rsidRDefault="00EF19E0" w:rsidP="00EF19E0">
            <w:pPr>
              <w:jc w:val="center"/>
              <w:rPr>
                <w:rFonts w:ascii="Calibri" w:eastAsia="Calibri" w:hAnsi="Calibri" w:cs="Times New Roman"/>
                <w:b/>
                <w:i/>
              </w:rPr>
            </w:pPr>
            <w:r w:rsidRPr="00EF19E0">
              <w:rPr>
                <w:rFonts w:ascii="Calibri" w:eastAsia="Calibri" w:hAnsi="Calibri" w:cs="Times New Roman"/>
                <w:b/>
                <w:i/>
              </w:rPr>
              <w:t>Examine lifestyle factors and their effect on wellbeing</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The positive lifestyle factors and their benefits to health and well-being</w:t>
            </w:r>
          </w:p>
          <w:p w:rsidR="00EF19E0" w:rsidRPr="00EF19E0" w:rsidRDefault="00EF19E0" w:rsidP="00EF19E0">
            <w:pPr>
              <w:rPr>
                <w:rFonts w:ascii="Calibri" w:eastAsia="Calibri" w:hAnsi="Calibri" w:cs="Times New Roman"/>
              </w:rPr>
            </w:pPr>
            <w:r w:rsidRPr="00EF19E0">
              <w:rPr>
                <w:rFonts w:ascii="Calibri" w:eastAsia="Calibri" w:hAnsi="Calibri" w:cs="Times New Roman"/>
              </w:rPr>
              <w:t>The negative lifestyles factors and the conditions they increase the risk of developing.</w:t>
            </w:r>
          </w:p>
          <w:p w:rsidR="00EF19E0" w:rsidRPr="00EF19E0" w:rsidRDefault="00EF19E0" w:rsidP="00EF19E0">
            <w:pPr>
              <w:rPr>
                <w:rFonts w:ascii="Calibri" w:eastAsia="Calibri" w:hAnsi="Calibri" w:cs="Times New Roman"/>
                <w:b/>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 xml:space="preserve">Know How: </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identify the positive and negative lifestyle factors for a given individual(scenario)</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The positive and negative factors link and effect each other. </w:t>
            </w:r>
          </w:p>
          <w:p w:rsidR="00EF19E0" w:rsidRPr="00EF19E0" w:rsidRDefault="00EF19E0" w:rsidP="00EF19E0">
            <w:pPr>
              <w:rPr>
                <w:rFonts w:ascii="Calibri" w:eastAsia="Calibri" w:hAnsi="Calibri" w:cs="Times New Roman"/>
              </w:rPr>
            </w:pPr>
          </w:p>
        </w:tc>
      </w:tr>
      <w:tr w:rsidR="00EF19E0" w:rsidRPr="00EF19E0" w:rsidTr="00E87E73">
        <w:trPr>
          <w:trHeight w:val="603"/>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2333" w:type="dxa"/>
            <w:shd w:val="clear" w:color="auto" w:fill="FFFFFF"/>
          </w:tcPr>
          <w:p w:rsidR="00EF19E0" w:rsidRPr="00EF19E0" w:rsidRDefault="00EF19E0" w:rsidP="00EF19E0">
            <w:pPr>
              <w:rPr>
                <w:rFonts w:ascii="Calibri" w:eastAsia="Calibri" w:hAnsi="Calibri" w:cs="Times New Roman"/>
                <w:i/>
              </w:rPr>
            </w:pPr>
            <w:r w:rsidRPr="00EF19E0">
              <w:rPr>
                <w:rFonts w:ascii="Calibri" w:eastAsia="Calibri" w:hAnsi="Calibri" w:cs="Times New Roman"/>
                <w:i/>
              </w:rPr>
              <w:t>KS3 – Fitness</w:t>
            </w:r>
          </w:p>
          <w:p w:rsidR="00EF19E0" w:rsidRPr="00EF19E0" w:rsidRDefault="00EF19E0" w:rsidP="00EF19E0">
            <w:pPr>
              <w:rPr>
                <w:rFonts w:ascii="Calibri" w:eastAsia="Calibri" w:hAnsi="Calibri" w:cs="Times New Roman"/>
                <w:i/>
              </w:rPr>
            </w:pPr>
            <w:r w:rsidRPr="00EF19E0">
              <w:rPr>
                <w:rFonts w:ascii="Calibri" w:eastAsia="Calibri" w:hAnsi="Calibri" w:cs="Times New Roman"/>
                <w:i/>
              </w:rPr>
              <w:t>Ks4 – GCSE Participation??</w:t>
            </w:r>
          </w:p>
          <w:p w:rsidR="00EF19E0" w:rsidRPr="00EF19E0" w:rsidRDefault="00EF19E0" w:rsidP="00EF19E0">
            <w:pPr>
              <w:rPr>
                <w:rFonts w:ascii="Calibri" w:eastAsia="Calibri" w:hAnsi="Calibri" w:cs="Times New Roman"/>
                <w:i/>
              </w:rPr>
            </w:pPr>
          </w:p>
        </w:tc>
      </w:tr>
      <w:tr w:rsidR="00EF19E0" w:rsidRPr="00EF19E0" w:rsidTr="00E87E73">
        <w:trPr>
          <w:trHeight w:val="70"/>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A3</w:t>
            </w:r>
          </w:p>
        </w:tc>
        <w:tc>
          <w:tcPr>
            <w:tcW w:w="12333" w:type="dxa"/>
            <w:shd w:val="clear" w:color="auto" w:fill="auto"/>
          </w:tcPr>
          <w:p w:rsidR="00EF19E0" w:rsidRPr="00EF19E0" w:rsidRDefault="00EF19E0" w:rsidP="00EF19E0">
            <w:pPr>
              <w:jc w:val="center"/>
              <w:rPr>
                <w:rFonts w:ascii="Calibri" w:eastAsia="Calibri" w:hAnsi="Calibri" w:cs="Times New Roman"/>
                <w:i/>
              </w:rPr>
            </w:pPr>
            <w:r w:rsidRPr="00EF19E0">
              <w:rPr>
                <w:rFonts w:ascii="Calibri" w:eastAsia="Calibri" w:hAnsi="Calibri" w:cs="Times New Roman"/>
                <w:b/>
                <w:i/>
              </w:rPr>
              <w:t>Lifestyle modification techniques</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Common barriers to change</w:t>
            </w:r>
          </w:p>
          <w:p w:rsidR="00EF19E0" w:rsidRPr="00EF19E0" w:rsidRDefault="00EF19E0" w:rsidP="00EF19E0">
            <w:pPr>
              <w:rPr>
                <w:rFonts w:ascii="Calibri" w:eastAsia="Calibri" w:hAnsi="Calibri" w:cs="Times New Roman"/>
              </w:rPr>
            </w:pPr>
            <w:r w:rsidRPr="00EF19E0">
              <w:rPr>
                <w:rFonts w:ascii="Calibri" w:eastAsia="Calibri" w:hAnsi="Calibri" w:cs="Times New Roman"/>
              </w:rPr>
              <w:t>A variety of strategies to modify client behaviour</w:t>
            </w:r>
          </w:p>
          <w:p w:rsidR="00EF19E0" w:rsidRPr="00EF19E0" w:rsidRDefault="00EF19E0" w:rsidP="00EF19E0">
            <w:pPr>
              <w:rPr>
                <w:rFonts w:ascii="Calibri" w:eastAsia="Calibri" w:hAnsi="Calibri" w:cs="Times New Roman"/>
                <w:b/>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select appropriate modification techniques for a given individual and be aware of the potential barriers.</w:t>
            </w:r>
          </w:p>
        </w:tc>
      </w:tr>
      <w:tr w:rsidR="00EF19E0" w:rsidRPr="00EF19E0" w:rsidTr="00E87E73">
        <w:trPr>
          <w:trHeight w:val="603"/>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2333" w:type="dxa"/>
            <w:shd w:val="clear" w:color="auto" w:fill="auto"/>
          </w:tcPr>
          <w:p w:rsidR="00EF19E0" w:rsidRPr="00EF19E0" w:rsidRDefault="00EF19E0" w:rsidP="00EF19E0">
            <w:pPr>
              <w:rPr>
                <w:rFonts w:ascii="Calibri" w:eastAsia="Calibri" w:hAnsi="Calibri" w:cs="Times New Roman"/>
              </w:rPr>
            </w:pPr>
            <w:r w:rsidRPr="00EF19E0">
              <w:rPr>
                <w:rFonts w:ascii="Calibri" w:eastAsia="Calibri" w:hAnsi="Calibri" w:cs="Times New Roman"/>
                <w:i/>
              </w:rPr>
              <w:t xml:space="preserve">KS4 – </w:t>
            </w:r>
            <w:proofErr w:type="spellStart"/>
            <w:r w:rsidRPr="00EF19E0">
              <w:rPr>
                <w:rFonts w:ascii="Calibri" w:eastAsia="Calibri" w:hAnsi="Calibri" w:cs="Times New Roman"/>
                <w:i/>
              </w:rPr>
              <w:t>Btec</w:t>
            </w:r>
            <w:proofErr w:type="spellEnd"/>
            <w:r w:rsidRPr="00EF19E0">
              <w:rPr>
                <w:rFonts w:ascii="Calibri" w:eastAsia="Calibri" w:hAnsi="Calibri" w:cs="Times New Roman"/>
                <w:i/>
              </w:rPr>
              <w:t xml:space="preserve"> Tech award – Barriers to change </w:t>
            </w:r>
          </w:p>
          <w:p w:rsidR="00EF19E0" w:rsidRPr="00EF19E0" w:rsidRDefault="00EF19E0" w:rsidP="00EF19E0">
            <w:pPr>
              <w:rPr>
                <w:rFonts w:ascii="Calibri" w:eastAsia="Calibri" w:hAnsi="Calibri" w:cs="Times New Roman"/>
              </w:rPr>
            </w:pPr>
          </w:p>
        </w:tc>
      </w:tr>
      <w:tr w:rsidR="00EF19E0" w:rsidRPr="00EF19E0" w:rsidTr="00E87E73">
        <w:trPr>
          <w:trHeight w:val="2258"/>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B1,2,3</w:t>
            </w:r>
          </w:p>
        </w:tc>
        <w:tc>
          <w:tcPr>
            <w:tcW w:w="12333" w:type="dxa"/>
            <w:shd w:val="clear" w:color="auto" w:fill="FFFFFF" w:themeFill="background1"/>
          </w:tcPr>
          <w:p w:rsidR="00EF19E0" w:rsidRPr="00EF19E0" w:rsidRDefault="00EF19E0" w:rsidP="00EF19E0">
            <w:pPr>
              <w:jc w:val="center"/>
              <w:rPr>
                <w:rFonts w:ascii="Calibri" w:eastAsia="Calibri" w:hAnsi="Calibri" w:cs="Times New Roman"/>
              </w:rPr>
            </w:pPr>
            <w:r w:rsidRPr="00EF19E0">
              <w:rPr>
                <w:rFonts w:ascii="Calibri" w:eastAsia="Calibri" w:hAnsi="Calibri" w:cs="Times New Roman"/>
                <w:b/>
                <w:i/>
              </w:rPr>
              <w:t>Understand the screening process</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What screening tests are and how to carry them out.</w:t>
            </w:r>
          </w:p>
          <w:p w:rsidR="00EF19E0" w:rsidRPr="00EF19E0" w:rsidRDefault="00EF19E0" w:rsidP="00EF19E0">
            <w:pP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interpret data collected from screening tests and questionnaires.</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compare with normative data and make judgements against population norms.</w:t>
            </w:r>
          </w:p>
          <w:p w:rsidR="00EF19E0" w:rsidRPr="00EF19E0" w:rsidRDefault="00EF19E0" w:rsidP="00EF19E0">
            <w:pPr>
              <w:rPr>
                <w:rFonts w:ascii="Calibri" w:eastAsia="Calibri" w:hAnsi="Calibri" w:cs="Times New Roman"/>
              </w:rPr>
            </w:pPr>
            <w:r w:rsidRPr="00EF19E0">
              <w:rPr>
                <w:rFonts w:ascii="Calibri" w:eastAsia="Calibri" w:hAnsi="Calibri" w:cs="Times New Roman"/>
              </w:rPr>
              <w:t>Be able to identify links with positive and negative lifestyle factors</w:t>
            </w:r>
          </w:p>
        </w:tc>
      </w:tr>
      <w:tr w:rsidR="00EF19E0" w:rsidRPr="00EF19E0" w:rsidTr="00E87E73">
        <w:trPr>
          <w:trHeight w:val="603"/>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lastRenderedPageBreak/>
              <w:t xml:space="preserve">Links to Prior Learning </w:t>
            </w:r>
          </w:p>
        </w:tc>
        <w:tc>
          <w:tcPr>
            <w:tcW w:w="12333" w:type="dxa"/>
            <w:shd w:val="clear" w:color="auto" w:fill="FFFFFF" w:themeFill="background1"/>
          </w:tcPr>
          <w:p w:rsidR="00EF19E0" w:rsidRPr="00EF19E0" w:rsidRDefault="00EF19E0" w:rsidP="00EF19E0">
            <w:pPr>
              <w:rPr>
                <w:rFonts w:ascii="Calibri" w:eastAsia="Calibri" w:hAnsi="Calibri" w:cs="Times New Roman"/>
                <w:i/>
              </w:rPr>
            </w:pPr>
            <w:r w:rsidRPr="00EF19E0">
              <w:rPr>
                <w:rFonts w:ascii="Calibri" w:eastAsia="Calibri" w:hAnsi="Calibri" w:cs="Times New Roman"/>
                <w:i/>
              </w:rPr>
              <w:t>GCS/BTEC Sport – interpreting fitness data</w:t>
            </w:r>
          </w:p>
        </w:tc>
      </w:tr>
      <w:tr w:rsidR="00EF19E0" w:rsidRPr="00EF19E0" w:rsidTr="00E87E73">
        <w:trPr>
          <w:trHeight w:val="416"/>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C1,2,3</w:t>
            </w:r>
          </w:p>
        </w:tc>
        <w:tc>
          <w:tcPr>
            <w:tcW w:w="12333" w:type="dxa"/>
            <w:shd w:val="clear" w:color="auto" w:fill="FFFFFF" w:themeFill="background1"/>
          </w:tcPr>
          <w:p w:rsidR="00EF19E0" w:rsidRPr="00EF19E0" w:rsidRDefault="00EF19E0" w:rsidP="00EF19E0">
            <w:pPr>
              <w:jc w:val="center"/>
              <w:rPr>
                <w:rFonts w:ascii="Calibri" w:eastAsia="Calibri" w:hAnsi="Calibri" w:cs="Times New Roman"/>
                <w:b/>
                <w:i/>
              </w:rPr>
            </w:pPr>
            <w:r w:rsidRPr="00EF19E0">
              <w:rPr>
                <w:rFonts w:ascii="Calibri" w:eastAsia="Calibri" w:hAnsi="Calibri" w:cs="Times New Roman"/>
                <w:b/>
                <w:i/>
              </w:rPr>
              <w:t>Understand Programme related nutritional needs</w:t>
            </w:r>
          </w:p>
          <w:p w:rsidR="00EF19E0" w:rsidRPr="00EF19E0" w:rsidRDefault="00EF19E0" w:rsidP="00EF19E0">
            <w:pPr>
              <w:jc w:val="cente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b/>
              </w:rPr>
            </w:pPr>
            <w:r w:rsidRPr="00EF19E0">
              <w:rPr>
                <w:rFonts w:ascii="Calibri" w:eastAsia="Calibri" w:hAnsi="Calibri" w:cs="Times New Roman"/>
              </w:rPr>
              <w:t>Common terminology like RDA, calories, energy balance and basal metabolism</w:t>
            </w:r>
          </w:p>
          <w:p w:rsidR="00EF19E0" w:rsidRPr="00EF19E0" w:rsidRDefault="00EF19E0" w:rsidP="00EF19E0">
            <w:pPr>
              <w:rPr>
                <w:rFonts w:ascii="Calibri" w:eastAsia="Calibri" w:hAnsi="Calibri" w:cs="Times New Roman"/>
              </w:rPr>
            </w:pPr>
            <w:r w:rsidRPr="00EF19E0">
              <w:rPr>
                <w:rFonts w:ascii="Calibri" w:eastAsia="Calibri" w:hAnsi="Calibri" w:cs="Times New Roman"/>
              </w:rPr>
              <w:t>Know the components of a balanced diet – Macronutrients, micronutrients and hydration</w:t>
            </w:r>
          </w:p>
          <w:p w:rsidR="00EF19E0" w:rsidRPr="00EF19E0" w:rsidRDefault="00EF19E0" w:rsidP="00EF19E0">
            <w:pPr>
              <w:rPr>
                <w:rFonts w:ascii="Calibri" w:eastAsia="Calibri" w:hAnsi="Calibri" w:cs="Times New Roman"/>
              </w:rPr>
            </w:pPr>
            <w:r w:rsidRPr="00EF19E0">
              <w:rPr>
                <w:rFonts w:ascii="Calibri" w:eastAsia="Calibri" w:hAnsi="Calibri" w:cs="Times New Roman"/>
              </w:rPr>
              <w:t>Strategies for adapting a diet</w:t>
            </w:r>
          </w:p>
          <w:p w:rsidR="00EF19E0" w:rsidRPr="00EF19E0" w:rsidRDefault="00EF19E0" w:rsidP="00EF19E0">
            <w:pPr>
              <w:rPr>
                <w:rFonts w:ascii="Calibri" w:eastAsia="Calibri" w:hAnsi="Calibri" w:cs="Times New Roman"/>
              </w:rPr>
            </w:pPr>
            <w:r w:rsidRPr="00EF19E0">
              <w:rPr>
                <w:rFonts w:ascii="Calibri" w:eastAsia="Calibri" w:hAnsi="Calibri" w:cs="Times New Roman"/>
              </w:rPr>
              <w:t>What ergogenic aids and sports drinks are and their usefulness.</w:t>
            </w:r>
          </w:p>
          <w:p w:rsidR="00EF19E0" w:rsidRPr="00EF19E0" w:rsidRDefault="00EF19E0" w:rsidP="00EF19E0">
            <w:pP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adjust diet to gain and lose weight.</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suggest strategies to encourage an individual to address their individual needs.</w:t>
            </w:r>
          </w:p>
          <w:p w:rsidR="00EF19E0" w:rsidRPr="00EF19E0" w:rsidRDefault="00EF19E0" w:rsidP="00EF19E0">
            <w:pPr>
              <w:rPr>
                <w:rFonts w:ascii="Calibri" w:eastAsia="Calibri" w:hAnsi="Calibri" w:cs="Times New Roman"/>
              </w:rPr>
            </w:pPr>
          </w:p>
        </w:tc>
      </w:tr>
      <w:tr w:rsidR="00EF19E0" w:rsidRPr="00EF19E0" w:rsidTr="00E87E73">
        <w:trPr>
          <w:trHeight w:val="603"/>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2333" w:type="dxa"/>
            <w:shd w:val="clear" w:color="auto" w:fill="FFFFFF" w:themeFill="background1"/>
          </w:tcPr>
          <w:p w:rsidR="00EF19E0" w:rsidRPr="00EF19E0" w:rsidRDefault="00EF19E0" w:rsidP="00EF19E0">
            <w:pPr>
              <w:rPr>
                <w:rFonts w:ascii="Calibri" w:eastAsia="Calibri" w:hAnsi="Calibri" w:cs="Times New Roman"/>
              </w:rPr>
            </w:pPr>
            <w:r w:rsidRPr="00EF19E0">
              <w:rPr>
                <w:rFonts w:ascii="Calibri" w:eastAsia="Calibri" w:hAnsi="Calibri" w:cs="Times New Roman"/>
              </w:rPr>
              <w:t>KS4 GCSE  - Diet</w:t>
            </w:r>
          </w:p>
        </w:tc>
      </w:tr>
      <w:tr w:rsidR="00EF19E0" w:rsidRPr="00EF19E0" w:rsidTr="00E87E73">
        <w:trPr>
          <w:trHeight w:val="416"/>
        </w:trPr>
        <w:tc>
          <w:tcPr>
            <w:tcW w:w="2263"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D1,2,3</w:t>
            </w:r>
          </w:p>
        </w:tc>
        <w:tc>
          <w:tcPr>
            <w:tcW w:w="12333" w:type="dxa"/>
            <w:shd w:val="clear" w:color="auto" w:fill="FFFFFF" w:themeFill="background1"/>
          </w:tcPr>
          <w:p w:rsidR="00EF19E0" w:rsidRPr="00EF19E0" w:rsidRDefault="00EF19E0" w:rsidP="00EF19E0">
            <w:pPr>
              <w:jc w:val="center"/>
              <w:rPr>
                <w:rFonts w:ascii="Calibri" w:eastAsia="Calibri" w:hAnsi="Calibri" w:cs="Times New Roman"/>
                <w:b/>
                <w:i/>
              </w:rPr>
            </w:pPr>
            <w:r w:rsidRPr="00EF19E0">
              <w:rPr>
                <w:rFonts w:ascii="Calibri" w:eastAsia="Calibri" w:hAnsi="Calibri" w:cs="Times New Roman"/>
                <w:b/>
                <w:i/>
              </w:rPr>
              <w:t>Examine training methods for different components of fitness</w:t>
            </w:r>
          </w:p>
          <w:p w:rsidR="00EF19E0" w:rsidRPr="00EF19E0" w:rsidRDefault="00EF19E0" w:rsidP="00EF19E0">
            <w:pPr>
              <w:jc w:val="cente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The Physical Components of fitness – Aerobic endurance, Muscular Endurance, Speed, Strength, Flexibility and Body Composition</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The skill related components of fitness – Agility, Balance, Co-ordination, reaction time and Power </w:t>
            </w:r>
          </w:p>
          <w:p w:rsidR="00EF19E0" w:rsidRPr="00EF19E0" w:rsidRDefault="00EF19E0" w:rsidP="00EF19E0">
            <w:pPr>
              <w:rPr>
                <w:rFonts w:ascii="Calibri" w:eastAsia="Calibri" w:hAnsi="Calibri" w:cs="Times New Roman"/>
              </w:rPr>
            </w:pPr>
            <w:r w:rsidRPr="00EF19E0">
              <w:rPr>
                <w:rFonts w:ascii="Calibri" w:eastAsia="Calibri" w:hAnsi="Calibri" w:cs="Times New Roman"/>
              </w:rPr>
              <w:t>appropriate training methods for the Physical Components of fitness</w:t>
            </w:r>
          </w:p>
          <w:p w:rsidR="00EF19E0" w:rsidRPr="00EF19E0" w:rsidRDefault="00EF19E0" w:rsidP="00EF19E0">
            <w:pPr>
              <w:rPr>
                <w:rFonts w:ascii="Calibri" w:eastAsia="Calibri" w:hAnsi="Calibri" w:cs="Times New Roman"/>
              </w:rPr>
            </w:pPr>
            <w:r w:rsidRPr="00EF19E0">
              <w:rPr>
                <w:rFonts w:ascii="Calibri" w:eastAsia="Calibri" w:hAnsi="Calibri" w:cs="Times New Roman"/>
              </w:rPr>
              <w:t>appropriate training methods for the skill related components of fitness</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 </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select the correct training method to improve specific components for a given individual.</w:t>
            </w:r>
          </w:p>
          <w:p w:rsidR="00EF19E0" w:rsidRPr="00EF19E0" w:rsidRDefault="00EF19E0" w:rsidP="00EF19E0">
            <w:pPr>
              <w:rPr>
                <w:rFonts w:ascii="Calibri" w:eastAsia="Calibri" w:hAnsi="Calibri" w:cs="Times New Roman"/>
              </w:rPr>
            </w:pPr>
          </w:p>
        </w:tc>
      </w:tr>
      <w:tr w:rsidR="00EF19E0" w:rsidRPr="00EF19E0" w:rsidTr="00E87E73">
        <w:trPr>
          <w:trHeight w:val="603"/>
        </w:trPr>
        <w:tc>
          <w:tcPr>
            <w:tcW w:w="2263" w:type="dxa"/>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2333" w:type="dxa"/>
          </w:tcPr>
          <w:p w:rsidR="00EF19E0" w:rsidRPr="00EF19E0" w:rsidRDefault="00EF19E0" w:rsidP="00EF19E0">
            <w:pPr>
              <w:rPr>
                <w:rFonts w:ascii="Calibri" w:eastAsia="Calibri" w:hAnsi="Calibri" w:cs="Times New Roman"/>
              </w:rPr>
            </w:pPr>
            <w:r w:rsidRPr="00EF19E0">
              <w:rPr>
                <w:rFonts w:ascii="Calibri" w:eastAsia="Calibri" w:hAnsi="Calibri" w:cs="Times New Roman"/>
              </w:rPr>
              <w:t>KS4 GCSE - Components of fitness and training Methods</w:t>
            </w:r>
          </w:p>
          <w:p w:rsidR="00EF19E0" w:rsidRPr="00EF19E0" w:rsidRDefault="00EF19E0" w:rsidP="00EF19E0">
            <w:pPr>
              <w:rPr>
                <w:rFonts w:ascii="Calibri" w:eastAsia="Calibri" w:hAnsi="Calibri" w:cs="Times New Roman"/>
              </w:rPr>
            </w:pPr>
            <w:r w:rsidRPr="00EF19E0">
              <w:rPr>
                <w:rFonts w:ascii="Calibri" w:eastAsia="Calibri" w:hAnsi="Calibri" w:cs="Times New Roman"/>
              </w:rPr>
              <w:t>BTEC – Components of fitness and training Methods</w:t>
            </w:r>
          </w:p>
        </w:tc>
      </w:tr>
      <w:tr w:rsidR="00EF19E0" w:rsidRPr="00EF19E0" w:rsidTr="00E87E73">
        <w:trPr>
          <w:trHeight w:val="416"/>
        </w:trPr>
        <w:tc>
          <w:tcPr>
            <w:tcW w:w="2263" w:type="dxa"/>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E1,2,3</w:t>
            </w:r>
          </w:p>
        </w:tc>
        <w:tc>
          <w:tcPr>
            <w:tcW w:w="12333" w:type="dxa"/>
          </w:tcPr>
          <w:p w:rsidR="00EF19E0" w:rsidRPr="00EF19E0" w:rsidRDefault="00EF19E0" w:rsidP="00EF19E0">
            <w:pPr>
              <w:jc w:val="center"/>
              <w:rPr>
                <w:rFonts w:ascii="Calibri" w:eastAsia="Calibri" w:hAnsi="Calibri" w:cs="Times New Roman"/>
                <w:b/>
                <w:i/>
              </w:rPr>
            </w:pPr>
            <w:r w:rsidRPr="00EF19E0">
              <w:rPr>
                <w:rFonts w:ascii="Calibri" w:eastAsia="Calibri" w:hAnsi="Calibri" w:cs="Times New Roman"/>
                <w:b/>
                <w:i/>
              </w:rPr>
              <w:t>Understand Training Program Design</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Principles of designing a training program</w:t>
            </w:r>
          </w:p>
          <w:p w:rsidR="00EF19E0" w:rsidRPr="00EF19E0" w:rsidRDefault="00EF19E0" w:rsidP="00EF19E0">
            <w:pPr>
              <w:rPr>
                <w:rFonts w:ascii="Calibri" w:eastAsia="Calibri" w:hAnsi="Calibri" w:cs="Times New Roman"/>
              </w:rPr>
            </w:pPr>
            <w:r w:rsidRPr="00EF19E0">
              <w:rPr>
                <w:rFonts w:ascii="Calibri" w:eastAsia="Calibri" w:hAnsi="Calibri" w:cs="Times New Roman"/>
              </w:rPr>
              <w:lastRenderedPageBreak/>
              <w:t>Personal goals(SMARTER)</w:t>
            </w:r>
          </w:p>
          <w:p w:rsidR="00EF19E0" w:rsidRPr="00EF19E0" w:rsidRDefault="00EF19E0" w:rsidP="00EF19E0">
            <w:pPr>
              <w:rPr>
                <w:rFonts w:ascii="Calibri" w:eastAsia="Calibri" w:hAnsi="Calibri" w:cs="Times New Roman"/>
              </w:rPr>
            </w:pPr>
            <w:r w:rsidRPr="00EF19E0">
              <w:rPr>
                <w:rFonts w:ascii="Calibri" w:eastAsia="Calibri" w:hAnsi="Calibri" w:cs="Times New Roman"/>
              </w:rPr>
              <w:t>Basic Principles of training – FITT</w:t>
            </w:r>
          </w:p>
          <w:p w:rsidR="00EF19E0" w:rsidRPr="00EF19E0" w:rsidRDefault="00EF19E0" w:rsidP="00EF19E0">
            <w:pPr>
              <w:rPr>
                <w:rFonts w:ascii="Calibri" w:eastAsia="Calibri" w:hAnsi="Calibri" w:cs="Times New Roman"/>
              </w:rPr>
            </w:pPr>
            <w:r w:rsidRPr="00EF19E0">
              <w:rPr>
                <w:rFonts w:ascii="Calibri" w:eastAsia="Calibri" w:hAnsi="Calibri" w:cs="Times New Roman"/>
              </w:rPr>
              <w:t>Additional principles of training</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To design a training program for a given individual that takes note of the personal goals incorporates basic principles and additional principles. </w:t>
            </w:r>
          </w:p>
          <w:p w:rsidR="00EF19E0" w:rsidRPr="00EF19E0" w:rsidRDefault="00EF19E0" w:rsidP="00EF19E0">
            <w:pPr>
              <w:rPr>
                <w:rFonts w:ascii="Calibri" w:eastAsia="Calibri" w:hAnsi="Calibri" w:cs="Times New Roman"/>
              </w:rPr>
            </w:pPr>
          </w:p>
        </w:tc>
      </w:tr>
      <w:tr w:rsidR="00EF19E0" w:rsidRPr="00EF19E0" w:rsidTr="00E87E73">
        <w:trPr>
          <w:trHeight w:val="603"/>
        </w:trPr>
        <w:tc>
          <w:tcPr>
            <w:tcW w:w="2263" w:type="dxa"/>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lastRenderedPageBreak/>
              <w:t xml:space="preserve">Links to Prior Learning </w:t>
            </w:r>
          </w:p>
        </w:tc>
        <w:tc>
          <w:tcPr>
            <w:tcW w:w="12333" w:type="dxa"/>
          </w:tcPr>
          <w:p w:rsidR="00EF19E0" w:rsidRPr="00EF19E0" w:rsidRDefault="00EF19E0" w:rsidP="00EF19E0">
            <w:pPr>
              <w:rPr>
                <w:rFonts w:ascii="Calibri" w:eastAsia="Calibri" w:hAnsi="Calibri" w:cs="Times New Roman"/>
              </w:rPr>
            </w:pPr>
            <w:r w:rsidRPr="00EF19E0">
              <w:rPr>
                <w:rFonts w:ascii="Calibri" w:eastAsia="Calibri" w:hAnsi="Calibri" w:cs="Times New Roman"/>
              </w:rPr>
              <w:t>KS4 GCSE - Components of fitness and training Methods</w:t>
            </w:r>
          </w:p>
          <w:p w:rsidR="00EF19E0" w:rsidRPr="00EF19E0" w:rsidRDefault="00EF19E0" w:rsidP="00EF19E0">
            <w:pPr>
              <w:rPr>
                <w:rFonts w:ascii="Calibri" w:eastAsia="Calibri" w:hAnsi="Calibri" w:cs="Times New Roman"/>
              </w:rPr>
            </w:pPr>
            <w:r w:rsidRPr="00EF19E0">
              <w:rPr>
                <w:rFonts w:ascii="Calibri" w:eastAsia="Calibri" w:hAnsi="Calibri" w:cs="Times New Roman"/>
              </w:rPr>
              <w:t>BTEC – Components of fitness and training Methods</w:t>
            </w:r>
          </w:p>
        </w:tc>
      </w:tr>
    </w:tbl>
    <w:p w:rsidR="00EF19E0" w:rsidRPr="00EF19E0" w:rsidRDefault="00EF19E0" w:rsidP="00EF19E0">
      <w:pPr>
        <w:jc w:val="both"/>
        <w:rPr>
          <w:rFonts w:asciiTheme="minorHAnsi" w:hAnsiTheme="minorHAnsi" w:cstheme="minorBidi"/>
          <w:sz w:val="22"/>
          <w:szCs w:val="22"/>
        </w:rPr>
      </w:pPr>
    </w:p>
    <w:p w:rsidR="00EF19E0" w:rsidRPr="00EF19E0" w:rsidRDefault="00EF19E0" w:rsidP="00EF19E0">
      <w:pPr>
        <w:rPr>
          <w:rFonts w:asciiTheme="minorHAnsi" w:hAnsiTheme="minorHAnsi" w:cstheme="minorBidi"/>
          <w:sz w:val="22"/>
          <w:szCs w:val="22"/>
        </w:rPr>
      </w:pPr>
      <w:r w:rsidRPr="00EF19E0">
        <w:rPr>
          <w:rFonts w:asciiTheme="minorHAnsi" w:hAnsiTheme="minorHAnsi" w:cstheme="minorBidi"/>
          <w:sz w:val="22"/>
          <w:szCs w:val="22"/>
        </w:rPr>
        <w:br w:type="page"/>
      </w:r>
    </w:p>
    <w:tbl>
      <w:tblPr>
        <w:tblStyle w:val="TableGrid"/>
        <w:tblW w:w="14596" w:type="dxa"/>
        <w:tblLook w:val="04A0" w:firstRow="1" w:lastRow="0" w:firstColumn="1" w:lastColumn="0" w:noHBand="0" w:noVBand="1"/>
      </w:tblPr>
      <w:tblGrid>
        <w:gridCol w:w="1271"/>
        <w:gridCol w:w="10773"/>
        <w:gridCol w:w="2552"/>
      </w:tblGrid>
      <w:tr w:rsidR="00EF19E0" w:rsidRPr="00EF19E0" w:rsidTr="00E87E73">
        <w:trPr>
          <w:trHeight w:val="413"/>
        </w:trPr>
        <w:tc>
          <w:tcPr>
            <w:tcW w:w="1271" w:type="dxa"/>
          </w:tcPr>
          <w:p w:rsidR="00EF19E0" w:rsidRPr="00EF19E0" w:rsidRDefault="00EF19E0" w:rsidP="00EF19E0">
            <w:pPr>
              <w:rPr>
                <w:rFonts w:ascii="Calibri" w:eastAsia="Calibri" w:hAnsi="Calibri" w:cs="Times New Roman"/>
                <w:b/>
                <w:szCs w:val="24"/>
              </w:rPr>
            </w:pPr>
          </w:p>
        </w:tc>
        <w:tc>
          <w:tcPr>
            <w:tcW w:w="10773" w:type="dxa"/>
            <w:shd w:val="clear" w:color="auto" w:fill="FFFFFF" w:themeFill="background1"/>
          </w:tcPr>
          <w:p w:rsidR="00EF19E0" w:rsidRPr="00EF19E0" w:rsidRDefault="00EF19E0" w:rsidP="00EF19E0">
            <w:pPr>
              <w:jc w:val="center"/>
              <w:rPr>
                <w:rFonts w:ascii="Calibri" w:eastAsia="Calibri" w:hAnsi="Calibri" w:cs="Times New Roman"/>
                <w:b/>
                <w:i/>
                <w:szCs w:val="24"/>
              </w:rPr>
            </w:pPr>
            <w:r w:rsidRPr="00EF19E0">
              <w:rPr>
                <w:rFonts w:ascii="Calibri" w:eastAsia="Calibri" w:hAnsi="Calibri" w:cs="Times New Roman"/>
                <w:b/>
                <w:sz w:val="32"/>
                <w:szCs w:val="32"/>
              </w:rPr>
              <w:t>Year 13 Unit 5 – Internal Coursework</w:t>
            </w:r>
          </w:p>
        </w:tc>
        <w:tc>
          <w:tcPr>
            <w:tcW w:w="2552" w:type="dxa"/>
            <w:shd w:val="clear" w:color="auto" w:fill="auto"/>
          </w:tcPr>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Targeted Assessment Criteria</w:t>
            </w:r>
          </w:p>
        </w:tc>
      </w:tr>
      <w:tr w:rsidR="00EF19E0" w:rsidRPr="00EF19E0" w:rsidTr="00E87E73">
        <w:trPr>
          <w:trHeight w:val="699"/>
        </w:trPr>
        <w:tc>
          <w:tcPr>
            <w:tcW w:w="1271" w:type="dxa"/>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1A</w:t>
            </w:r>
          </w:p>
        </w:tc>
        <w:tc>
          <w:tcPr>
            <w:tcW w:w="10773" w:type="dxa"/>
            <w:shd w:val="clear" w:color="auto" w:fill="FFFFFF" w:themeFill="background1"/>
          </w:tcPr>
          <w:p w:rsidR="00EF19E0" w:rsidRPr="00EF19E0" w:rsidRDefault="00EF19E0" w:rsidP="00EF19E0">
            <w:pPr>
              <w:jc w:val="center"/>
              <w:rPr>
                <w:rFonts w:ascii="Calibri" w:eastAsia="Calibri" w:hAnsi="Calibri" w:cs="Times New Roman"/>
                <w:b/>
                <w:i/>
              </w:rPr>
            </w:pPr>
            <w:r w:rsidRPr="00EF19E0">
              <w:rPr>
                <w:rFonts w:ascii="Calibri" w:eastAsia="Calibri" w:hAnsi="Calibri" w:cs="Times New Roman"/>
                <w:b/>
                <w:i/>
              </w:rPr>
              <w:t>Principles of Fitness Training – Written Report</w:t>
            </w:r>
          </w:p>
          <w:p w:rsidR="00EF19E0" w:rsidRPr="00EF19E0" w:rsidRDefault="00EF19E0" w:rsidP="00EF19E0">
            <w:pP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What are Validity, Reliability, Practicality and suitability when fitness testing. </w:t>
            </w:r>
          </w:p>
          <w:p w:rsidR="00EF19E0" w:rsidRPr="00EF19E0" w:rsidRDefault="00EF19E0" w:rsidP="00EF19E0">
            <w:pPr>
              <w:rPr>
                <w:rFonts w:ascii="Calibri" w:eastAsia="Calibri" w:hAnsi="Calibri" w:cs="Times New Roman"/>
              </w:rPr>
            </w:pPr>
            <w:r w:rsidRPr="00EF19E0">
              <w:rPr>
                <w:rFonts w:ascii="Calibri" w:eastAsia="Calibri" w:hAnsi="Calibri" w:cs="Times New Roman"/>
              </w:rPr>
              <w:t>What are Ethical Considerations when fitness testing</w:t>
            </w:r>
          </w:p>
          <w:p w:rsidR="00EF19E0" w:rsidRPr="00EF19E0" w:rsidRDefault="00EF19E0" w:rsidP="00EF19E0">
            <w:pPr>
              <w:rPr>
                <w:rFonts w:ascii="Calibri" w:eastAsia="Calibri" w:hAnsi="Calibri" w:cs="Times New Roman"/>
                <w:b/>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 xml:space="preserve">Know How: </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identify and justify the appropriate fitness tests for different clients taking into consideration validity.</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identify and justify the appropriate fitness tests for different clients taking into consideration reliability, practicality and suitability.</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To follow ethical guidelines with regard to collecting and storing client information. </w:t>
            </w:r>
          </w:p>
          <w:p w:rsidR="00EF19E0" w:rsidRPr="00EF19E0" w:rsidRDefault="00EF19E0" w:rsidP="00EF19E0">
            <w:pPr>
              <w:rPr>
                <w:rFonts w:ascii="Calibri" w:eastAsia="Calibri" w:hAnsi="Calibri" w:cs="Times New Roman"/>
              </w:rPr>
            </w:pPr>
          </w:p>
          <w:p w:rsidR="00EF19E0" w:rsidRPr="00EF19E0" w:rsidRDefault="00EF19E0" w:rsidP="00EF19E0">
            <w:pPr>
              <w:rPr>
                <w:rFonts w:ascii="Calibri" w:eastAsia="Calibri" w:hAnsi="Calibri" w:cs="Times New Roman"/>
              </w:rPr>
            </w:pPr>
          </w:p>
        </w:tc>
        <w:tc>
          <w:tcPr>
            <w:tcW w:w="2552" w:type="dxa"/>
            <w:shd w:val="clear" w:color="auto" w:fill="auto"/>
          </w:tcPr>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P1,</w:t>
            </w:r>
            <w:r>
              <w:rPr>
                <w:rFonts w:ascii="Calibri" w:eastAsia="Calibri" w:hAnsi="Calibri" w:cs="Times New Roman"/>
                <w:b/>
                <w:szCs w:val="24"/>
              </w:rPr>
              <w:t xml:space="preserve"> </w:t>
            </w: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P2</w:t>
            </w:r>
          </w:p>
        </w:tc>
      </w:tr>
      <w:tr w:rsidR="00EF19E0" w:rsidRPr="00EF19E0" w:rsidTr="00E87E73">
        <w:trPr>
          <w:trHeight w:val="603"/>
        </w:trPr>
        <w:tc>
          <w:tcPr>
            <w:tcW w:w="1271"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0773" w:type="dxa"/>
            <w:shd w:val="clear" w:color="auto" w:fill="FFFFFF"/>
          </w:tcPr>
          <w:p w:rsidR="00EF19E0" w:rsidRPr="00EF19E0" w:rsidRDefault="00EF19E0" w:rsidP="00EF19E0">
            <w:pPr>
              <w:rPr>
                <w:rFonts w:ascii="Calibri" w:eastAsia="Calibri" w:hAnsi="Calibri" w:cs="Times New Roman"/>
                <w:i/>
              </w:rPr>
            </w:pPr>
            <w:r w:rsidRPr="00EF19E0">
              <w:rPr>
                <w:rFonts w:ascii="Calibri" w:eastAsia="Calibri" w:hAnsi="Calibri" w:cs="Times New Roman"/>
                <w:i/>
              </w:rPr>
              <w:t>KS4 -Basic principles of fitness testing – GCSE PE and BTEC sport</w:t>
            </w:r>
          </w:p>
          <w:p w:rsidR="00EF19E0" w:rsidRPr="00EF19E0" w:rsidRDefault="00EF19E0" w:rsidP="00EF19E0">
            <w:pPr>
              <w:rPr>
                <w:rFonts w:ascii="Calibri" w:eastAsia="Calibri" w:hAnsi="Calibri" w:cs="Times New Roman"/>
                <w:i/>
              </w:rPr>
            </w:pPr>
            <w:r w:rsidRPr="00EF19E0">
              <w:rPr>
                <w:rFonts w:ascii="Calibri" w:eastAsia="Calibri" w:hAnsi="Calibri" w:cs="Times New Roman"/>
                <w:i/>
              </w:rPr>
              <w:t>KS4 - Some knowledge of different fitness Tests</w:t>
            </w:r>
          </w:p>
        </w:tc>
        <w:tc>
          <w:tcPr>
            <w:tcW w:w="2552" w:type="dxa"/>
            <w:shd w:val="clear" w:color="auto" w:fill="auto"/>
          </w:tcPr>
          <w:p w:rsidR="00EF19E0" w:rsidRPr="00EF19E0" w:rsidRDefault="00EF19E0" w:rsidP="00EF19E0">
            <w:pPr>
              <w:rPr>
                <w:rFonts w:ascii="Calibri" w:eastAsia="Calibri" w:hAnsi="Calibri" w:cs="Times New Roman"/>
                <w:sz w:val="20"/>
                <w:szCs w:val="20"/>
              </w:rPr>
            </w:pPr>
          </w:p>
        </w:tc>
      </w:tr>
      <w:tr w:rsidR="00EF19E0" w:rsidRPr="00EF19E0" w:rsidTr="00E87E73">
        <w:trPr>
          <w:trHeight w:val="70"/>
        </w:trPr>
        <w:tc>
          <w:tcPr>
            <w:tcW w:w="1271"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1Bi</w:t>
            </w:r>
          </w:p>
        </w:tc>
        <w:tc>
          <w:tcPr>
            <w:tcW w:w="10773" w:type="dxa"/>
            <w:shd w:val="clear" w:color="auto" w:fill="auto"/>
          </w:tcPr>
          <w:p w:rsidR="00EF19E0" w:rsidRPr="00EF19E0" w:rsidRDefault="00EF19E0" w:rsidP="00EF19E0">
            <w:pPr>
              <w:jc w:val="center"/>
              <w:rPr>
                <w:rFonts w:ascii="Calibri" w:eastAsia="Calibri" w:hAnsi="Calibri" w:cs="Times New Roman"/>
              </w:rPr>
            </w:pPr>
            <w:r w:rsidRPr="00EF19E0">
              <w:rPr>
                <w:rFonts w:ascii="Calibri" w:eastAsia="Calibri" w:hAnsi="Calibri" w:cs="Times New Roman"/>
                <w:b/>
              </w:rPr>
              <w:t>Select Fitness Tests for a given individual – Power point Presentation</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There are a range of tests available for each component of fitness.</w:t>
            </w:r>
          </w:p>
          <w:p w:rsidR="00EF19E0" w:rsidRPr="00EF19E0" w:rsidRDefault="00EF19E0" w:rsidP="00EF19E0">
            <w:pPr>
              <w:rPr>
                <w:rFonts w:ascii="Calibri" w:eastAsia="Calibri" w:hAnsi="Calibri" w:cs="Times New Roman"/>
              </w:rPr>
            </w:pPr>
            <w:r w:rsidRPr="00EF19E0">
              <w:rPr>
                <w:rFonts w:ascii="Calibri" w:eastAsia="Calibri" w:hAnsi="Calibri" w:cs="Times New Roman"/>
              </w:rPr>
              <w:t>The limitations of tests.</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How to acquire protocol and normative data for different </w:t>
            </w:r>
            <w:proofErr w:type="gramStart"/>
            <w:r w:rsidRPr="00EF19E0">
              <w:rPr>
                <w:rFonts w:ascii="Calibri" w:eastAsia="Calibri" w:hAnsi="Calibri" w:cs="Times New Roman"/>
              </w:rPr>
              <w:t>tests.</w:t>
            </w:r>
            <w:proofErr w:type="gramEnd"/>
          </w:p>
          <w:p w:rsidR="00EF19E0" w:rsidRPr="00EF19E0" w:rsidRDefault="00EF19E0" w:rsidP="00EF19E0">
            <w:pPr>
              <w:rPr>
                <w:rFonts w:ascii="Calibri" w:eastAsia="Calibri" w:hAnsi="Calibri" w:cs="Times New Roman"/>
                <w:b/>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create a health screening questionnaire and PAR-Q for use with a client.</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Select which tests are most appropriate for their client taking into consideration, the sport, availability of resources and facilities and need of client.</w:t>
            </w:r>
          </w:p>
        </w:tc>
        <w:tc>
          <w:tcPr>
            <w:tcW w:w="2552" w:type="dxa"/>
            <w:shd w:val="clear" w:color="auto" w:fill="auto"/>
          </w:tcPr>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P3,M2</w:t>
            </w:r>
          </w:p>
        </w:tc>
      </w:tr>
      <w:tr w:rsidR="00EF19E0" w:rsidRPr="00EF19E0" w:rsidTr="00E87E73">
        <w:trPr>
          <w:trHeight w:val="603"/>
        </w:trPr>
        <w:tc>
          <w:tcPr>
            <w:tcW w:w="1271"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0773" w:type="dxa"/>
            <w:shd w:val="clear" w:color="auto" w:fill="auto"/>
          </w:tcPr>
          <w:p w:rsidR="00EF19E0" w:rsidRPr="00EF19E0" w:rsidRDefault="00EF19E0" w:rsidP="00EF19E0">
            <w:pPr>
              <w:rPr>
                <w:rFonts w:ascii="Calibri" w:eastAsia="Calibri" w:hAnsi="Calibri" w:cs="Times New Roman"/>
                <w:i/>
              </w:rPr>
            </w:pPr>
            <w:r w:rsidRPr="00EF19E0">
              <w:rPr>
                <w:rFonts w:ascii="Calibri" w:eastAsia="Calibri" w:hAnsi="Calibri" w:cs="Times New Roman"/>
                <w:i/>
              </w:rPr>
              <w:t>Ks4 - Basic principles of fitness testing – GCSE PE and BTEC sport</w:t>
            </w:r>
          </w:p>
          <w:p w:rsidR="00EF19E0" w:rsidRPr="00EF19E0" w:rsidRDefault="00EF19E0" w:rsidP="00EF19E0">
            <w:pPr>
              <w:rPr>
                <w:rFonts w:ascii="Calibri" w:eastAsia="Calibri" w:hAnsi="Calibri" w:cs="Times New Roman"/>
                <w:i/>
              </w:rPr>
            </w:pPr>
            <w:r w:rsidRPr="00EF19E0">
              <w:rPr>
                <w:rFonts w:ascii="Calibri" w:eastAsia="Calibri" w:hAnsi="Calibri" w:cs="Times New Roman"/>
                <w:i/>
              </w:rPr>
              <w:t xml:space="preserve">Ks4 - Some knowledge of different fitness Tests </w:t>
            </w:r>
          </w:p>
          <w:p w:rsidR="00EF19E0" w:rsidRPr="00EF19E0" w:rsidRDefault="00EF19E0" w:rsidP="00EF19E0">
            <w:pPr>
              <w:rPr>
                <w:rFonts w:ascii="Calibri" w:eastAsia="Calibri" w:hAnsi="Calibri" w:cs="Times New Roman"/>
              </w:rPr>
            </w:pPr>
            <w:proofErr w:type="spellStart"/>
            <w:r w:rsidRPr="00EF19E0">
              <w:rPr>
                <w:rFonts w:ascii="Calibri" w:eastAsia="Calibri" w:hAnsi="Calibri" w:cs="Times New Roman"/>
                <w:i/>
              </w:rPr>
              <w:t>Yr</w:t>
            </w:r>
            <w:proofErr w:type="spellEnd"/>
            <w:r w:rsidRPr="00EF19E0">
              <w:rPr>
                <w:rFonts w:ascii="Calibri" w:eastAsia="Calibri" w:hAnsi="Calibri" w:cs="Times New Roman"/>
                <w:i/>
              </w:rPr>
              <w:t xml:space="preserve"> 12 - Unit 2 – Components of fitness</w:t>
            </w:r>
          </w:p>
        </w:tc>
        <w:tc>
          <w:tcPr>
            <w:tcW w:w="2552" w:type="dxa"/>
            <w:shd w:val="clear" w:color="auto" w:fill="auto"/>
          </w:tcPr>
          <w:p w:rsidR="00EF19E0" w:rsidRPr="00EF19E0" w:rsidRDefault="00EF19E0" w:rsidP="00EF19E0">
            <w:pPr>
              <w:jc w:val="center"/>
              <w:rPr>
                <w:rFonts w:ascii="Calibri" w:eastAsia="Calibri" w:hAnsi="Calibri" w:cs="Times New Roman"/>
                <w:b/>
                <w:i/>
                <w:sz w:val="20"/>
                <w:szCs w:val="20"/>
              </w:rPr>
            </w:pPr>
          </w:p>
        </w:tc>
      </w:tr>
      <w:tr w:rsidR="00EF19E0" w:rsidRPr="00EF19E0" w:rsidTr="00E87E73">
        <w:trPr>
          <w:trHeight w:val="3409"/>
        </w:trPr>
        <w:tc>
          <w:tcPr>
            <w:tcW w:w="1271"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lastRenderedPageBreak/>
              <w:t>1Bii</w:t>
            </w:r>
          </w:p>
        </w:tc>
        <w:tc>
          <w:tcPr>
            <w:tcW w:w="10773" w:type="dxa"/>
            <w:shd w:val="clear" w:color="auto" w:fill="FFFFFF" w:themeFill="background1"/>
          </w:tcPr>
          <w:p w:rsidR="00EF19E0" w:rsidRPr="00EF19E0" w:rsidRDefault="00EF19E0" w:rsidP="00EF19E0">
            <w:pPr>
              <w:jc w:val="center"/>
              <w:rPr>
                <w:rFonts w:ascii="Calibri" w:eastAsia="Calibri" w:hAnsi="Calibri" w:cs="Times New Roman"/>
              </w:rPr>
            </w:pPr>
            <w:r w:rsidRPr="00EF19E0">
              <w:rPr>
                <w:rFonts w:ascii="Calibri" w:eastAsia="Calibri" w:hAnsi="Calibri" w:cs="Times New Roman"/>
                <w:b/>
                <w:i/>
              </w:rPr>
              <w:t>Administering 6 fitness Tests</w:t>
            </w: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How to complete pre-test procedures such as Health Screening information, PAR-Q and warm up requirements</w:t>
            </w:r>
          </w:p>
          <w:p w:rsidR="00EF19E0" w:rsidRPr="00EF19E0" w:rsidRDefault="00EF19E0" w:rsidP="00EF19E0">
            <w:pPr>
              <w:rPr>
                <w:rFonts w:ascii="Calibri" w:eastAsia="Calibri" w:hAnsi="Calibri" w:cs="Times New Roman"/>
              </w:rPr>
            </w:pPr>
            <w:r w:rsidRPr="00EF19E0">
              <w:rPr>
                <w:rFonts w:ascii="Calibri" w:eastAsia="Calibri" w:hAnsi="Calibri" w:cs="Times New Roman"/>
              </w:rPr>
              <w:t>How to set up each selected test accurately.</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How to inform a client of the requirements for a safe </w:t>
            </w:r>
            <w:proofErr w:type="gramStart"/>
            <w:r w:rsidRPr="00EF19E0">
              <w:rPr>
                <w:rFonts w:ascii="Calibri" w:eastAsia="Calibri" w:hAnsi="Calibri" w:cs="Times New Roman"/>
              </w:rPr>
              <w:t>test.</w:t>
            </w:r>
            <w:proofErr w:type="gramEnd"/>
          </w:p>
          <w:p w:rsidR="00EF19E0" w:rsidRPr="00EF19E0" w:rsidRDefault="00EF19E0" w:rsidP="00EF19E0">
            <w:pPr>
              <w:rPr>
                <w:rFonts w:ascii="Calibri" w:eastAsia="Calibri" w:hAnsi="Calibri" w:cs="Times New Roman"/>
              </w:rPr>
            </w:pPr>
            <w:r w:rsidRPr="00EF19E0">
              <w:rPr>
                <w:rFonts w:ascii="Calibri" w:eastAsia="Calibri" w:hAnsi="Calibri" w:cs="Times New Roman"/>
              </w:rPr>
              <w:t>How to support and encourage client during test.</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How to record results. </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How to compare client’s test scores with normative </w:t>
            </w:r>
            <w:proofErr w:type="gramStart"/>
            <w:r w:rsidRPr="00EF19E0">
              <w:rPr>
                <w:rFonts w:ascii="Calibri" w:eastAsia="Calibri" w:hAnsi="Calibri" w:cs="Times New Roman"/>
              </w:rPr>
              <w:t>data.</w:t>
            </w:r>
            <w:proofErr w:type="gramEnd"/>
          </w:p>
          <w:p w:rsidR="00EF19E0" w:rsidRPr="00EF19E0" w:rsidRDefault="00EF19E0" w:rsidP="00EF19E0">
            <w:pP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administer 6 fitness tests with due regard to testing principles, preparation and safety of client.</w:t>
            </w:r>
          </w:p>
          <w:p w:rsidR="00EF19E0" w:rsidRPr="00EF19E0" w:rsidRDefault="00EF19E0" w:rsidP="00EF19E0">
            <w:pPr>
              <w:rPr>
                <w:rFonts w:ascii="Calibri" w:eastAsia="Calibri" w:hAnsi="Calibri" w:cs="Times New Roman"/>
              </w:rPr>
            </w:pPr>
            <w:r w:rsidRPr="00EF19E0">
              <w:rPr>
                <w:rFonts w:ascii="Calibri" w:eastAsia="Calibri" w:hAnsi="Calibri" w:cs="Times New Roman"/>
              </w:rPr>
              <w:t>Be aware of the need to collect video evidence of Test administration.</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interpret the results of test in relation to normative data</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evaluate how well tests have been administered.</w:t>
            </w:r>
          </w:p>
        </w:tc>
        <w:tc>
          <w:tcPr>
            <w:tcW w:w="2552" w:type="dxa"/>
            <w:shd w:val="clear" w:color="auto" w:fill="auto"/>
          </w:tcPr>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P</w:t>
            </w:r>
            <w:proofErr w:type="gramStart"/>
            <w:r w:rsidRPr="00EF19E0">
              <w:rPr>
                <w:rFonts w:ascii="Calibri" w:eastAsia="Calibri" w:hAnsi="Calibri" w:cs="Times New Roman"/>
                <w:b/>
                <w:szCs w:val="24"/>
              </w:rPr>
              <w:t>4,M</w:t>
            </w:r>
            <w:proofErr w:type="gramEnd"/>
            <w:r w:rsidRPr="00EF19E0">
              <w:rPr>
                <w:rFonts w:ascii="Calibri" w:eastAsia="Calibri" w:hAnsi="Calibri" w:cs="Times New Roman"/>
                <w:b/>
                <w:szCs w:val="24"/>
              </w:rPr>
              <w:t>3</w:t>
            </w:r>
          </w:p>
          <w:p w:rsidR="00EF19E0" w:rsidRPr="00EF19E0" w:rsidRDefault="00EF19E0" w:rsidP="00EF19E0">
            <w:pPr>
              <w:jc w:val="cente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P5</w:t>
            </w: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M4, D1</w:t>
            </w:r>
          </w:p>
        </w:tc>
      </w:tr>
      <w:tr w:rsidR="00EF19E0" w:rsidRPr="00EF19E0" w:rsidTr="00E87E73">
        <w:trPr>
          <w:trHeight w:val="603"/>
        </w:trPr>
        <w:tc>
          <w:tcPr>
            <w:tcW w:w="1271"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 xml:space="preserve">Links to Prior Learning </w:t>
            </w:r>
          </w:p>
        </w:tc>
        <w:tc>
          <w:tcPr>
            <w:tcW w:w="10773" w:type="dxa"/>
            <w:shd w:val="clear" w:color="auto" w:fill="FFFFFF" w:themeFill="background1"/>
          </w:tcPr>
          <w:p w:rsidR="00EF19E0" w:rsidRPr="00EF19E0" w:rsidRDefault="00EF19E0" w:rsidP="00EF19E0">
            <w:pPr>
              <w:rPr>
                <w:rFonts w:ascii="Calibri" w:eastAsia="Calibri" w:hAnsi="Calibri" w:cs="Times New Roman"/>
                <w:i/>
              </w:rPr>
            </w:pPr>
            <w:r w:rsidRPr="00EF19E0">
              <w:rPr>
                <w:rFonts w:ascii="Calibri" w:eastAsia="Calibri" w:hAnsi="Calibri" w:cs="Times New Roman"/>
                <w:i/>
              </w:rPr>
              <w:t>Unit 2 – Screening information and Health Questionnaires.</w:t>
            </w:r>
          </w:p>
          <w:p w:rsidR="00EF19E0" w:rsidRPr="00EF19E0" w:rsidRDefault="00EF19E0" w:rsidP="00EF19E0">
            <w:pPr>
              <w:rPr>
                <w:rFonts w:ascii="Calibri" w:eastAsia="Calibri" w:hAnsi="Calibri" w:cs="Times New Roman"/>
                <w:i/>
              </w:rPr>
            </w:pPr>
            <w:r w:rsidRPr="00EF19E0">
              <w:rPr>
                <w:rFonts w:ascii="Calibri" w:eastAsia="Calibri" w:hAnsi="Calibri" w:cs="Times New Roman"/>
                <w:i/>
              </w:rPr>
              <w:t>Unit 2 – Methods of training</w:t>
            </w:r>
          </w:p>
        </w:tc>
        <w:tc>
          <w:tcPr>
            <w:tcW w:w="2552" w:type="dxa"/>
            <w:shd w:val="clear" w:color="auto" w:fill="auto"/>
          </w:tcPr>
          <w:p w:rsidR="00EF19E0" w:rsidRPr="00EF19E0" w:rsidRDefault="00EF19E0" w:rsidP="00EF19E0">
            <w:pPr>
              <w:rPr>
                <w:rFonts w:ascii="Calibri" w:eastAsia="Calibri" w:hAnsi="Calibri" w:cs="Times New Roman"/>
              </w:rPr>
            </w:pPr>
          </w:p>
        </w:tc>
      </w:tr>
      <w:tr w:rsidR="00EF19E0" w:rsidRPr="00EF19E0" w:rsidTr="00E87E73">
        <w:trPr>
          <w:trHeight w:val="416"/>
        </w:trPr>
        <w:tc>
          <w:tcPr>
            <w:tcW w:w="1271" w:type="dxa"/>
            <w:shd w:val="clear" w:color="auto" w:fill="FFFFFF"/>
          </w:tcPr>
          <w:p w:rsidR="00EF19E0" w:rsidRPr="00EF19E0" w:rsidRDefault="00EF19E0" w:rsidP="00EF19E0">
            <w:pPr>
              <w:rPr>
                <w:rFonts w:ascii="Calibri" w:eastAsia="Calibri" w:hAnsi="Calibri" w:cs="Times New Roman"/>
                <w:b/>
                <w:szCs w:val="24"/>
              </w:rPr>
            </w:pPr>
            <w:r w:rsidRPr="00EF19E0">
              <w:rPr>
                <w:rFonts w:ascii="Calibri" w:eastAsia="Calibri" w:hAnsi="Calibri" w:cs="Times New Roman"/>
                <w:b/>
                <w:szCs w:val="24"/>
              </w:rPr>
              <w:t>2</w:t>
            </w:r>
          </w:p>
        </w:tc>
        <w:tc>
          <w:tcPr>
            <w:tcW w:w="10773" w:type="dxa"/>
            <w:shd w:val="clear" w:color="auto" w:fill="FFFFFF" w:themeFill="background1"/>
          </w:tcPr>
          <w:p w:rsidR="00EF19E0" w:rsidRPr="00EF19E0" w:rsidRDefault="00EF19E0" w:rsidP="00EF19E0">
            <w:pPr>
              <w:jc w:val="center"/>
              <w:rPr>
                <w:rFonts w:ascii="Calibri" w:eastAsia="Calibri" w:hAnsi="Calibri" w:cs="Times New Roman"/>
                <w:b/>
                <w:i/>
              </w:rPr>
            </w:pPr>
            <w:r w:rsidRPr="00EF19E0">
              <w:rPr>
                <w:rFonts w:ascii="Calibri" w:eastAsia="Calibri" w:hAnsi="Calibri" w:cs="Times New Roman"/>
                <w:b/>
                <w:i/>
              </w:rPr>
              <w:t>Create a fitness profile and evaluate administration</w:t>
            </w:r>
          </w:p>
          <w:p w:rsidR="00EF19E0" w:rsidRPr="00EF19E0" w:rsidRDefault="00EF19E0" w:rsidP="00EF19E0">
            <w:pPr>
              <w:jc w:val="cente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w:t>
            </w:r>
          </w:p>
          <w:p w:rsidR="00EF19E0" w:rsidRPr="00EF19E0" w:rsidRDefault="00EF19E0" w:rsidP="00EF19E0">
            <w:pPr>
              <w:rPr>
                <w:rFonts w:ascii="Calibri" w:eastAsia="Calibri" w:hAnsi="Calibri" w:cs="Times New Roman"/>
              </w:rPr>
            </w:pPr>
            <w:r w:rsidRPr="00EF19E0">
              <w:rPr>
                <w:rFonts w:ascii="Calibri" w:eastAsia="Calibri" w:hAnsi="Calibri" w:cs="Times New Roman"/>
              </w:rPr>
              <w:t>What a fitness Profile is and how to present information for a client.</w:t>
            </w:r>
          </w:p>
          <w:p w:rsidR="00EF19E0" w:rsidRPr="00EF19E0" w:rsidRDefault="00EF19E0" w:rsidP="00EF19E0">
            <w:pPr>
              <w:rPr>
                <w:rFonts w:ascii="Calibri" w:eastAsia="Calibri" w:hAnsi="Calibri" w:cs="Times New Roman"/>
              </w:rPr>
            </w:pPr>
            <w:r w:rsidRPr="00EF19E0">
              <w:rPr>
                <w:rFonts w:ascii="Calibri" w:eastAsia="Calibri" w:hAnsi="Calibri" w:cs="Times New Roman"/>
              </w:rPr>
              <w:t>How to use normative data for fitness test score comparison.</w:t>
            </w:r>
          </w:p>
          <w:p w:rsidR="00EF19E0" w:rsidRPr="00EF19E0" w:rsidRDefault="00EF19E0" w:rsidP="00EF19E0">
            <w:pPr>
              <w:rPr>
                <w:rFonts w:ascii="Calibri" w:eastAsia="Calibri" w:hAnsi="Calibri" w:cs="Times New Roman"/>
                <w:b/>
              </w:rPr>
            </w:pPr>
          </w:p>
          <w:p w:rsidR="00EF19E0" w:rsidRPr="00EF19E0" w:rsidRDefault="00EF19E0" w:rsidP="00EF19E0">
            <w:pPr>
              <w:rPr>
                <w:rFonts w:ascii="Calibri" w:eastAsia="Calibri" w:hAnsi="Calibri" w:cs="Times New Roman"/>
              </w:rPr>
            </w:pPr>
          </w:p>
          <w:p w:rsidR="00EF19E0" w:rsidRPr="00EF19E0" w:rsidRDefault="00EF19E0" w:rsidP="00EF19E0">
            <w:pPr>
              <w:rPr>
                <w:rFonts w:ascii="Calibri" w:eastAsia="Calibri" w:hAnsi="Calibri" w:cs="Times New Roman"/>
                <w:b/>
              </w:rPr>
            </w:pPr>
            <w:r w:rsidRPr="00EF19E0">
              <w:rPr>
                <w:rFonts w:ascii="Calibri" w:eastAsia="Calibri" w:hAnsi="Calibri" w:cs="Times New Roman"/>
                <w:b/>
              </w:rPr>
              <w:t>Know How:</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Present information for a target audience (Profile for client)</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To identify and justify strengths and weakness of Components of fitness through Clients Test scores. </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To suggest appropriate improvements by identifying training methods that would improve weaknesses. </w:t>
            </w:r>
          </w:p>
          <w:p w:rsidR="00EF19E0" w:rsidRPr="00EF19E0" w:rsidRDefault="00EF19E0" w:rsidP="00EF19E0">
            <w:pPr>
              <w:rPr>
                <w:rFonts w:ascii="Calibri" w:eastAsia="Calibri" w:hAnsi="Calibri" w:cs="Times New Roman"/>
              </w:rPr>
            </w:pPr>
            <w:r w:rsidRPr="00EF19E0">
              <w:rPr>
                <w:rFonts w:ascii="Calibri" w:eastAsia="Calibri" w:hAnsi="Calibri" w:cs="Times New Roman"/>
              </w:rPr>
              <w:t>To Evaluate the methods used to test each component of fitness (could other tests have been better).</w:t>
            </w:r>
          </w:p>
          <w:p w:rsidR="00EF19E0" w:rsidRPr="00EF19E0" w:rsidRDefault="00EF19E0" w:rsidP="00EF19E0">
            <w:pPr>
              <w:rPr>
                <w:rFonts w:ascii="Calibri" w:eastAsia="Calibri" w:hAnsi="Calibri" w:cs="Times New Roman"/>
              </w:rPr>
            </w:pPr>
            <w:r w:rsidRPr="00EF19E0">
              <w:rPr>
                <w:rFonts w:ascii="Calibri" w:eastAsia="Calibri" w:hAnsi="Calibri" w:cs="Times New Roman"/>
              </w:rPr>
              <w:t xml:space="preserve">To Evaluate the methods used to feedback to client </w:t>
            </w:r>
          </w:p>
          <w:p w:rsidR="00EF19E0" w:rsidRPr="00EF19E0" w:rsidRDefault="00EF19E0" w:rsidP="00EF19E0">
            <w:pPr>
              <w:rPr>
                <w:rFonts w:ascii="Calibri" w:eastAsia="Calibri" w:hAnsi="Calibri" w:cs="Times New Roman"/>
              </w:rPr>
            </w:pPr>
          </w:p>
        </w:tc>
        <w:tc>
          <w:tcPr>
            <w:tcW w:w="2552" w:type="dxa"/>
            <w:shd w:val="clear" w:color="auto" w:fill="auto"/>
          </w:tcPr>
          <w:p w:rsidR="00EF19E0" w:rsidRPr="00EF19E0" w:rsidRDefault="00EF19E0" w:rsidP="00EF19E0">
            <w:pPr>
              <w:rPr>
                <w:rFonts w:ascii="Calibri" w:eastAsia="Calibri" w:hAnsi="Calibri" w:cs="Times New Roman"/>
                <w:b/>
                <w:szCs w:val="24"/>
              </w:rPr>
            </w:pPr>
          </w:p>
          <w:p w:rsidR="00EF19E0" w:rsidRPr="00EF19E0" w:rsidRDefault="00EF19E0" w:rsidP="00EF19E0">
            <w:pPr>
              <w:rPr>
                <w:rFonts w:ascii="Calibri" w:eastAsia="Calibri" w:hAnsi="Calibri" w:cs="Times New Roman"/>
                <w:b/>
                <w:szCs w:val="24"/>
              </w:rPr>
            </w:pPr>
          </w:p>
          <w:p w:rsidR="00EF19E0" w:rsidRPr="00EF19E0" w:rsidRDefault="00EF19E0" w:rsidP="00EF19E0">
            <w:pPr>
              <w:rPr>
                <w:rFonts w:ascii="Calibri" w:eastAsia="Calibri" w:hAnsi="Calibri" w:cs="Times New Roman"/>
                <w:b/>
                <w:szCs w:val="24"/>
              </w:rPr>
            </w:pPr>
          </w:p>
          <w:p w:rsidR="00EF19E0" w:rsidRPr="00EF19E0" w:rsidRDefault="00EF19E0" w:rsidP="00EF19E0">
            <w:pPr>
              <w:rPr>
                <w:rFonts w:ascii="Calibri" w:eastAsia="Calibri" w:hAnsi="Calibri" w:cs="Times New Roman"/>
                <w:b/>
                <w:szCs w:val="24"/>
              </w:rPr>
            </w:pPr>
          </w:p>
          <w:p w:rsidR="00EF19E0" w:rsidRPr="00EF19E0" w:rsidRDefault="00EF19E0" w:rsidP="00EF19E0">
            <w:pPr>
              <w:rPr>
                <w:rFonts w:ascii="Calibri" w:eastAsia="Calibri" w:hAnsi="Calibri" w:cs="Times New Roman"/>
                <w:b/>
                <w:szCs w:val="24"/>
              </w:rPr>
            </w:pPr>
          </w:p>
          <w:p w:rsidR="00EF19E0" w:rsidRPr="00EF19E0" w:rsidRDefault="00EF19E0" w:rsidP="00EF19E0">
            <w:pPr>
              <w:rPr>
                <w:rFonts w:ascii="Calibri" w:eastAsia="Calibri" w:hAnsi="Calibri" w:cs="Times New Roman"/>
                <w:b/>
                <w:szCs w:val="24"/>
              </w:rPr>
            </w:pPr>
          </w:p>
          <w:p w:rsidR="00EF19E0" w:rsidRPr="00EF19E0" w:rsidRDefault="00EF19E0" w:rsidP="00EF19E0">
            <w:pPr>
              <w:rPr>
                <w:rFonts w:ascii="Calibri" w:eastAsia="Calibri" w:hAnsi="Calibri" w:cs="Times New Roman"/>
                <w:b/>
                <w:szCs w:val="24"/>
              </w:rPr>
            </w:pP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P6</w:t>
            </w: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M5</w:t>
            </w: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D2</w:t>
            </w:r>
          </w:p>
          <w:p w:rsidR="00EF19E0" w:rsidRPr="00EF19E0" w:rsidRDefault="00EF19E0" w:rsidP="00EF19E0">
            <w:pPr>
              <w:jc w:val="center"/>
              <w:rPr>
                <w:rFonts w:ascii="Calibri" w:eastAsia="Calibri" w:hAnsi="Calibri" w:cs="Times New Roman"/>
                <w:b/>
                <w:szCs w:val="24"/>
              </w:rPr>
            </w:pPr>
            <w:r w:rsidRPr="00EF19E0">
              <w:rPr>
                <w:rFonts w:ascii="Calibri" w:eastAsia="Calibri" w:hAnsi="Calibri" w:cs="Times New Roman"/>
                <w:b/>
                <w:szCs w:val="24"/>
              </w:rPr>
              <w:t>D3</w:t>
            </w:r>
          </w:p>
          <w:p w:rsidR="00EF19E0" w:rsidRPr="00EF19E0" w:rsidRDefault="00EF19E0" w:rsidP="00EF19E0">
            <w:pPr>
              <w:rPr>
                <w:rFonts w:ascii="Calibri" w:eastAsia="Calibri" w:hAnsi="Calibri" w:cs="Times New Roman"/>
                <w:b/>
                <w:szCs w:val="24"/>
              </w:rPr>
            </w:pPr>
          </w:p>
        </w:tc>
      </w:tr>
    </w:tbl>
    <w:p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EF19E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EF19E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415886"/>
    <w:rsid w:val="004B0EF8"/>
    <w:rsid w:val="00517497"/>
    <w:rsid w:val="00590801"/>
    <w:rsid w:val="005F2ACB"/>
    <w:rsid w:val="00674C20"/>
    <w:rsid w:val="00745857"/>
    <w:rsid w:val="008F71DB"/>
    <w:rsid w:val="00911894"/>
    <w:rsid w:val="0091480C"/>
    <w:rsid w:val="009204F4"/>
    <w:rsid w:val="00A243FF"/>
    <w:rsid w:val="00AF03C5"/>
    <w:rsid w:val="00AF77AB"/>
    <w:rsid w:val="00BF2A97"/>
    <w:rsid w:val="00BF71F5"/>
    <w:rsid w:val="00CB4ABD"/>
    <w:rsid w:val="00D32E9C"/>
    <w:rsid w:val="00EC2083"/>
    <w:rsid w:val="00EF19E0"/>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8803EB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39"/>
    <w:rsid w:val="00EF19E0"/>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96BAF2-7483-4DAF-89F8-FF66361A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Clive Brench</cp:lastModifiedBy>
  <cp:revision>2</cp:revision>
  <dcterms:created xsi:type="dcterms:W3CDTF">2023-07-07T13:12:00Z</dcterms:created>
  <dcterms:modified xsi:type="dcterms:W3CDTF">2023-07-07T13:12:00Z</dcterms:modified>
</cp:coreProperties>
</file>