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590801" w:rsidP="008F71DB">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9A3B4D">
                                      <w:rPr>
                                        <w:rStyle w:val="subjectheading"/>
                                      </w:rPr>
                                      <w:t>Level 3 Travel and Tourism</w:t>
                                    </w:r>
                                  </w:sdtContent>
                                </w:sdt>
                              </w:p>
                              <w:p w:rsidR="00BF2A97" w:rsidRPr="005F2ACB" w:rsidRDefault="00655565">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Our Lady</w:t>
                                    </w:r>
                                    <w:r w:rsidR="00F35B1B">
                                      <w:rPr>
                                        <w:color w:val="595959" w:themeColor="text1" w:themeTint="A6"/>
                                        <w:sz w:val="18"/>
                                        <w:szCs w:val="18"/>
                                      </w:rPr>
                                      <w:t xml:space="preserve">’s Catholic College, </w:t>
                                    </w:r>
                                    <w:proofErr w:type="spellStart"/>
                                    <w:r w:rsidR="00F35B1B">
                                      <w:rPr>
                                        <w:color w:val="595959" w:themeColor="text1" w:themeTint="A6"/>
                                        <w:sz w:val="18"/>
                                        <w:szCs w:val="18"/>
                                      </w:rPr>
                                      <w:t>Morecambe</w:t>
                                    </w:r>
                                    <w:proofErr w:type="spellEnd"/>
                                    <w:r w:rsidR="00F35B1B">
                                      <w:rPr>
                                        <w:color w:val="595959" w:themeColor="text1" w:themeTint="A6"/>
                                        <w:sz w:val="18"/>
                                        <w:szCs w:val="18"/>
                                      </w:rPr>
                                      <w:t xml:space="preserve"> Road, Lancaster, LA1 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020CD35" id="_x0000_t202" coordsize="21600,21600" o:spt="202" path="m,l,21600r21600,l21600,xe">
                    <v:stroke joinstyle="miter"/>
                    <v:path gradientshapeok="t" o:connecttype="rect"/>
                  </v:shapetype>
                  <v:shape id="Text Box 142" o:spid="_x0000_s1026" type="#_x0000_t20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filled="f" stroked="f" strokeweight=".5pt">
                    <v:textbox inset="0,0,0,0">
                      <w:txbxContent>
                        <w:p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9A3B4D">
                                <w:rPr>
                                  <w:rStyle w:val="subjectheading"/>
                                </w:rPr>
                                <w:t>Level 3 Travel and Tourism</w:t>
                              </w:r>
                            </w:sdtContent>
                          </w:sdt>
                        </w:p>
                        <w:p w:rsidR="00BF2A97" w:rsidRPr="005F2ACB" w:rsidRDefault="00F35B1B">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Our Lady</w:t>
                              </w:r>
                              <w:r>
                                <w:rPr>
                                  <w:color w:val="595959" w:themeColor="text1" w:themeTint="A6"/>
                                  <w:sz w:val="18"/>
                                  <w:szCs w:val="18"/>
                                </w:rPr>
                                <w:t xml:space="preserve">’s Catholic College, </w:t>
                              </w:r>
                              <w:proofErr w:type="spellStart"/>
                              <w:r>
                                <w:rPr>
                                  <w:color w:val="595959" w:themeColor="text1" w:themeTint="A6"/>
                                  <w:sz w:val="18"/>
                                  <w:szCs w:val="18"/>
                                </w:rPr>
                                <w:t>Morecambe</w:t>
                              </w:r>
                              <w:proofErr w:type="spellEnd"/>
                              <w:r>
                                <w:rPr>
                                  <w:color w:val="595959" w:themeColor="text1" w:themeTint="A6"/>
                                  <w:sz w:val="18"/>
                                  <w:szCs w:val="18"/>
                                </w:rPr>
                                <w:t xml:space="preserve"> Road, Lancaster, LA1 2RX</w:t>
                              </w:r>
                            </w:sdtContent>
                          </w:sdt>
                        </w:p>
                      </w:txbxContent>
                    </v:textbox>
                    <w10:wrap anchorx="margin" anchory="margin"/>
                  </v:shape>
                </w:pict>
              </mc:Fallback>
            </mc:AlternateContent>
          </w:r>
          <w:r w:rsidR="001767E1">
            <w:tab/>
          </w:r>
        </w:p>
      </w:sdtContent>
    </w:sdt>
    <w:p w:rsidR="00FA4ADF" w:rsidRDefault="00FA4ADF"/>
    <w:p w:rsidR="00FA4ADF" w:rsidRDefault="00FA4ADF"/>
    <w:p w:rsidR="00FA4ADF" w:rsidRDefault="00FA4ADF"/>
    <w:p w:rsidR="00FA4ADF" w:rsidRDefault="00FA4ADF"/>
    <w:p w:rsidR="008F71DB" w:rsidRDefault="008F71DB"/>
    <w:p w:rsidR="008F71DB" w:rsidRDefault="008F71DB"/>
    <w:p w:rsidR="008F71DB" w:rsidRDefault="008F71DB"/>
    <w:p w:rsidR="008F71DB" w:rsidRDefault="008F71DB"/>
    <w:p w:rsidR="00A243FF" w:rsidRDefault="00A243FF"/>
    <w:p w:rsidR="00A243FF" w:rsidRDefault="00A243FF"/>
    <w:p w:rsidR="009A3B4D" w:rsidRPr="00BB45C6" w:rsidRDefault="009A3B4D" w:rsidP="009A3B4D">
      <w:pPr>
        <w:spacing w:after="200" w:line="276" w:lineRule="auto"/>
        <w:jc w:val="center"/>
        <w:rPr>
          <w:rFonts w:ascii="Calibri" w:eastAsia="Calibri" w:hAnsi="Calibri" w:cs="Times New Roman"/>
          <w:b/>
          <w:sz w:val="28"/>
          <w:szCs w:val="28"/>
        </w:rPr>
      </w:pPr>
      <w:r w:rsidRPr="00BB45C6">
        <w:rPr>
          <w:rFonts w:ascii="Calibri" w:eastAsia="Calibri" w:hAnsi="Calibri" w:cs="Times New Roman"/>
          <w:b/>
          <w:sz w:val="28"/>
          <w:szCs w:val="28"/>
        </w:rPr>
        <w:lastRenderedPageBreak/>
        <w:t xml:space="preserve">KS5 Programme of </w:t>
      </w:r>
      <w:bookmarkStart w:id="0" w:name="_GoBack"/>
      <w:bookmarkEnd w:id="0"/>
      <w:r w:rsidR="00655565" w:rsidRPr="00BB45C6">
        <w:rPr>
          <w:rFonts w:ascii="Calibri" w:eastAsia="Calibri" w:hAnsi="Calibri" w:cs="Times New Roman"/>
          <w:b/>
          <w:sz w:val="28"/>
          <w:szCs w:val="28"/>
        </w:rPr>
        <w:t xml:space="preserve">Study </w:t>
      </w:r>
      <w:r w:rsidR="00655565">
        <w:rPr>
          <w:rFonts w:ascii="Calibri" w:eastAsia="Calibri" w:hAnsi="Calibri" w:cs="Times New Roman"/>
          <w:b/>
          <w:sz w:val="28"/>
          <w:szCs w:val="28"/>
        </w:rPr>
        <w:t>-</w:t>
      </w:r>
      <w:r>
        <w:rPr>
          <w:rFonts w:ascii="Calibri" w:eastAsia="Calibri" w:hAnsi="Calibri" w:cs="Times New Roman"/>
          <w:b/>
          <w:sz w:val="28"/>
          <w:szCs w:val="28"/>
        </w:rPr>
        <w:t xml:space="preserve"> Travel and Tourism</w:t>
      </w:r>
    </w:p>
    <w:p w:rsidR="009A3B4D" w:rsidRPr="00BB45C6" w:rsidRDefault="009A3B4D" w:rsidP="009A3B4D">
      <w:pPr>
        <w:spacing w:after="200" w:line="276" w:lineRule="auto"/>
        <w:rPr>
          <w:rFonts w:ascii="Calibri" w:eastAsia="Calibri" w:hAnsi="Calibri" w:cs="Times New Roman"/>
          <w:b/>
          <w:szCs w:val="24"/>
        </w:rPr>
      </w:pPr>
      <w:r w:rsidRPr="00BB45C6">
        <w:rPr>
          <w:rFonts w:ascii="Calibri" w:eastAsia="Calibri" w:hAnsi="Calibri" w:cs="Times New Roman"/>
          <w:b/>
          <w:szCs w:val="24"/>
        </w:rPr>
        <w:t>Curriculum Rationale</w:t>
      </w:r>
    </w:p>
    <w:p w:rsidR="009A3B4D" w:rsidRPr="00BB45C6" w:rsidRDefault="009A3B4D" w:rsidP="009A3B4D">
      <w:pPr>
        <w:spacing w:after="0" w:line="240" w:lineRule="auto"/>
        <w:rPr>
          <w:rFonts w:ascii="Calibri" w:eastAsia="Calibri" w:hAnsi="Calibri" w:cs="Times New Roman"/>
          <w:szCs w:val="24"/>
        </w:rPr>
      </w:pPr>
      <w:r w:rsidRPr="00BB45C6">
        <w:rPr>
          <w:rFonts w:ascii="Calibri" w:eastAsia="Calibri" w:hAnsi="Calibri" w:cs="Times New Roman"/>
          <w:szCs w:val="24"/>
        </w:rPr>
        <w:t>At Key Stage 5, students study Pearson BTEC Level 3 National Extended Certificate in Travel and Tourism</w:t>
      </w:r>
      <w:r w:rsidR="005E4C21">
        <w:rPr>
          <w:rFonts w:ascii="Calibri" w:eastAsia="Calibri" w:hAnsi="Calibri" w:cs="Times New Roman"/>
          <w:szCs w:val="24"/>
        </w:rPr>
        <w:t xml:space="preserve"> specification</w:t>
      </w:r>
      <w:r w:rsidRPr="00BB45C6">
        <w:rPr>
          <w:rFonts w:ascii="Calibri" w:eastAsia="Calibri" w:hAnsi="Calibri" w:cs="Times New Roman"/>
          <w:szCs w:val="24"/>
        </w:rPr>
        <w:t xml:space="preserve">. </w:t>
      </w:r>
      <w:r w:rsidRPr="00C06D2E">
        <w:rPr>
          <w:rFonts w:ascii="Calibri" w:eastAsia="Calibri" w:hAnsi="Calibri" w:cs="Times New Roman"/>
          <w:szCs w:val="24"/>
        </w:rPr>
        <w:t xml:space="preserve">We have ensured that the curriculum has developed schemas that are built upon throughout the programme to ensure that learners are effectively prepared not only for their </w:t>
      </w:r>
      <w:proofErr w:type="spellStart"/>
      <w:r w:rsidRPr="00C06D2E">
        <w:rPr>
          <w:rFonts w:ascii="Calibri" w:eastAsia="Calibri" w:hAnsi="Calibri" w:cs="Times New Roman"/>
          <w:szCs w:val="24"/>
        </w:rPr>
        <w:t>BTec</w:t>
      </w:r>
      <w:proofErr w:type="spellEnd"/>
      <w:r w:rsidRPr="00C06D2E">
        <w:rPr>
          <w:rFonts w:ascii="Calibri" w:eastAsia="Calibri" w:hAnsi="Calibri" w:cs="Times New Roman"/>
          <w:szCs w:val="24"/>
        </w:rPr>
        <w:t xml:space="preserve"> internal and external assessment but for further education, training and the world of work beyond school.</w:t>
      </w:r>
    </w:p>
    <w:p w:rsidR="009A3B4D" w:rsidRDefault="009A3B4D" w:rsidP="009A3B4D">
      <w:pPr>
        <w:spacing w:after="0" w:line="240" w:lineRule="auto"/>
        <w:rPr>
          <w:rFonts w:ascii="Calibri" w:eastAsia="Calibri" w:hAnsi="Calibri" w:cs="Times New Roman"/>
          <w:szCs w:val="24"/>
        </w:rPr>
      </w:pPr>
    </w:p>
    <w:p w:rsidR="00311BAA" w:rsidRPr="00BB45C6" w:rsidRDefault="00311BAA" w:rsidP="009A3B4D">
      <w:pPr>
        <w:spacing w:after="0" w:line="240" w:lineRule="auto"/>
        <w:rPr>
          <w:rFonts w:ascii="Calibri" w:eastAsia="Calibri" w:hAnsi="Calibri" w:cs="Times New Roman"/>
          <w:szCs w:val="24"/>
        </w:rPr>
      </w:pPr>
      <w:r>
        <w:rPr>
          <w:rFonts w:ascii="Calibri" w:eastAsia="Calibri" w:hAnsi="Calibri" w:cs="Times New Roman"/>
          <w:szCs w:val="24"/>
        </w:rPr>
        <w:t>K+U = Knowledge and Understanding</w:t>
      </w:r>
    </w:p>
    <w:tbl>
      <w:tblPr>
        <w:tblStyle w:val="TableGrid"/>
        <w:tblW w:w="15523" w:type="dxa"/>
        <w:tblLook w:val="04A0" w:firstRow="1" w:lastRow="0" w:firstColumn="1" w:lastColumn="0" w:noHBand="0" w:noVBand="1"/>
      </w:tblPr>
      <w:tblGrid>
        <w:gridCol w:w="1820"/>
        <w:gridCol w:w="6750"/>
        <w:gridCol w:w="6953"/>
      </w:tblGrid>
      <w:tr w:rsidR="009A3B4D" w:rsidRPr="00BB45C6" w:rsidTr="009A3B4D">
        <w:trPr>
          <w:trHeight w:val="413"/>
        </w:trPr>
        <w:tc>
          <w:tcPr>
            <w:tcW w:w="1820" w:type="dxa"/>
          </w:tcPr>
          <w:p w:rsidR="009A3B4D" w:rsidRPr="00BB45C6" w:rsidRDefault="009A3B4D" w:rsidP="0093463F">
            <w:pPr>
              <w:rPr>
                <w:rFonts w:ascii="Calibri" w:eastAsia="Calibri" w:hAnsi="Calibri" w:cs="Times New Roman"/>
                <w:b/>
                <w:sz w:val="24"/>
                <w:szCs w:val="24"/>
              </w:rPr>
            </w:pPr>
          </w:p>
        </w:tc>
        <w:tc>
          <w:tcPr>
            <w:tcW w:w="6750" w:type="dxa"/>
            <w:shd w:val="clear" w:color="auto" w:fill="E2EFD9" w:themeFill="accent6" w:themeFillTint="33"/>
          </w:tcPr>
          <w:p w:rsidR="009A3B4D" w:rsidRPr="00BB45C6" w:rsidRDefault="009A3B4D" w:rsidP="0093463F">
            <w:pPr>
              <w:jc w:val="center"/>
              <w:rPr>
                <w:rFonts w:ascii="Calibri" w:eastAsia="Calibri" w:hAnsi="Calibri" w:cs="Times New Roman"/>
                <w:b/>
                <w:i/>
                <w:sz w:val="24"/>
                <w:szCs w:val="24"/>
              </w:rPr>
            </w:pPr>
            <w:r w:rsidRPr="00BB45C6">
              <w:rPr>
                <w:rFonts w:ascii="Calibri" w:eastAsia="Calibri" w:hAnsi="Calibri" w:cs="Times New Roman"/>
                <w:b/>
                <w:sz w:val="32"/>
                <w:szCs w:val="32"/>
              </w:rPr>
              <w:t>Year 12</w:t>
            </w:r>
          </w:p>
        </w:tc>
        <w:tc>
          <w:tcPr>
            <w:tcW w:w="6953" w:type="dxa"/>
            <w:shd w:val="clear" w:color="auto" w:fill="D9E2F3" w:themeFill="accent5" w:themeFillTint="33"/>
          </w:tcPr>
          <w:p w:rsidR="009A3B4D" w:rsidRPr="00BB45C6" w:rsidRDefault="009A3B4D" w:rsidP="0093463F">
            <w:pPr>
              <w:jc w:val="center"/>
              <w:rPr>
                <w:rFonts w:ascii="Calibri" w:eastAsia="Calibri" w:hAnsi="Calibri" w:cs="Times New Roman"/>
                <w:b/>
                <w:sz w:val="24"/>
                <w:szCs w:val="24"/>
              </w:rPr>
            </w:pPr>
            <w:r w:rsidRPr="00BB45C6">
              <w:rPr>
                <w:rFonts w:ascii="Calibri" w:eastAsia="Calibri" w:hAnsi="Calibri" w:cs="Times New Roman"/>
                <w:b/>
                <w:sz w:val="32"/>
                <w:szCs w:val="32"/>
              </w:rPr>
              <w:t>Year 13</w:t>
            </w:r>
          </w:p>
        </w:tc>
      </w:tr>
      <w:tr w:rsidR="009A3B4D" w:rsidRPr="00BB45C6" w:rsidTr="0093463F">
        <w:trPr>
          <w:trHeight w:val="688"/>
        </w:trPr>
        <w:tc>
          <w:tcPr>
            <w:tcW w:w="1820" w:type="dxa"/>
          </w:tcPr>
          <w:p w:rsidR="009A3B4D" w:rsidRPr="00BB45C6" w:rsidRDefault="009A3B4D" w:rsidP="0093463F">
            <w:pPr>
              <w:rPr>
                <w:rFonts w:ascii="Calibri" w:eastAsia="Calibri" w:hAnsi="Calibri" w:cs="Times New Roman"/>
                <w:b/>
                <w:sz w:val="24"/>
                <w:szCs w:val="24"/>
              </w:rPr>
            </w:pPr>
          </w:p>
        </w:tc>
        <w:tc>
          <w:tcPr>
            <w:tcW w:w="6750" w:type="dxa"/>
            <w:shd w:val="clear" w:color="auto" w:fill="E2EFD9" w:themeFill="accent6" w:themeFillTint="33"/>
          </w:tcPr>
          <w:p w:rsidR="009A3B4D" w:rsidRPr="00BB45C6" w:rsidRDefault="009A3B4D" w:rsidP="0093463F">
            <w:pPr>
              <w:jc w:val="center"/>
              <w:rPr>
                <w:rFonts w:ascii="Calibri" w:eastAsia="Calibri" w:hAnsi="Calibri" w:cs="Times New Roman"/>
                <w:i/>
                <w:sz w:val="16"/>
                <w:szCs w:val="20"/>
              </w:rPr>
            </w:pPr>
            <w:r w:rsidRPr="00BB45C6">
              <w:rPr>
                <w:rFonts w:ascii="Calibri" w:eastAsia="Calibri" w:hAnsi="Calibri" w:cs="Times New Roman"/>
                <w:b/>
                <w:sz w:val="24"/>
                <w:szCs w:val="24"/>
              </w:rPr>
              <w:t>Unit 1- The World of Travel and Tourism</w:t>
            </w:r>
          </w:p>
        </w:tc>
        <w:tc>
          <w:tcPr>
            <w:tcW w:w="6953" w:type="dxa"/>
            <w:shd w:val="clear" w:color="auto" w:fill="D9E2F3" w:themeFill="accent5" w:themeFillTint="33"/>
          </w:tcPr>
          <w:p w:rsidR="009A3B4D" w:rsidRPr="00BB45C6" w:rsidRDefault="009A3B4D" w:rsidP="0093463F">
            <w:pPr>
              <w:jc w:val="center"/>
              <w:rPr>
                <w:rFonts w:ascii="Calibri" w:eastAsia="Calibri" w:hAnsi="Calibri" w:cs="Times New Roman"/>
                <w:sz w:val="20"/>
                <w:szCs w:val="20"/>
              </w:rPr>
            </w:pPr>
            <w:r w:rsidRPr="00BB45C6">
              <w:rPr>
                <w:rFonts w:ascii="Calibri" w:eastAsia="Calibri" w:hAnsi="Calibri" w:cs="Times New Roman"/>
                <w:b/>
                <w:sz w:val="24"/>
                <w:szCs w:val="24"/>
              </w:rPr>
              <w:t>Unit 2- Global Destinations</w:t>
            </w:r>
            <w:r w:rsidRPr="00BB45C6">
              <w:rPr>
                <w:rFonts w:ascii="Calibri" w:eastAsia="Calibri" w:hAnsi="Calibri" w:cs="Times New Roman"/>
                <w:sz w:val="20"/>
                <w:szCs w:val="20"/>
              </w:rPr>
              <w:t xml:space="preserve"> </w:t>
            </w:r>
          </w:p>
        </w:tc>
      </w:tr>
      <w:tr w:rsidR="009A3B4D" w:rsidRPr="00BB45C6" w:rsidTr="0093463F">
        <w:trPr>
          <w:trHeight w:val="301"/>
        </w:trPr>
        <w:tc>
          <w:tcPr>
            <w:tcW w:w="1820" w:type="dxa"/>
          </w:tcPr>
          <w:p w:rsidR="009A3B4D" w:rsidRPr="00BB45C6" w:rsidRDefault="009A3B4D" w:rsidP="0093463F">
            <w:pPr>
              <w:rPr>
                <w:rFonts w:ascii="Calibri" w:eastAsia="Calibri" w:hAnsi="Calibri" w:cs="Times New Roman"/>
                <w:b/>
                <w:sz w:val="24"/>
                <w:szCs w:val="24"/>
              </w:rPr>
            </w:pPr>
            <w:r w:rsidRPr="00BB45C6">
              <w:rPr>
                <w:rFonts w:ascii="Calibri" w:eastAsia="Calibri" w:hAnsi="Calibri" w:cs="Times New Roman"/>
                <w:b/>
                <w:sz w:val="24"/>
                <w:szCs w:val="24"/>
              </w:rPr>
              <w:t>Rationale</w:t>
            </w:r>
          </w:p>
        </w:tc>
        <w:tc>
          <w:tcPr>
            <w:tcW w:w="6750" w:type="dxa"/>
            <w:shd w:val="clear" w:color="auto" w:fill="E2EFD9" w:themeFill="accent6" w:themeFillTint="33"/>
          </w:tcPr>
          <w:p w:rsidR="009A3B4D" w:rsidRPr="00BB45C6" w:rsidRDefault="009A3B4D" w:rsidP="0093463F">
            <w:pPr>
              <w:rPr>
                <w:rFonts w:eastAsia="Arial Nova" w:cstheme="minorHAnsi"/>
                <w:sz w:val="20"/>
                <w:szCs w:val="20"/>
              </w:rPr>
            </w:pPr>
            <w:r w:rsidRPr="00BB45C6">
              <w:rPr>
                <w:rFonts w:eastAsia="Arial Nova" w:cstheme="minorHAnsi"/>
                <w:sz w:val="20"/>
                <w:szCs w:val="20"/>
              </w:rPr>
              <w:t>Students will be introduced to the world of travel and tourism. They will be given the opportunity to develop skills required to examine, interpret and analyse a variety of statistics used to measure the importance of tourism to the UK. Students will discover an understanding of how organisations react to changes and trends to determine their present and future operating policies. Students will gain an understanding of the scope of the industry, its terminology and its key components. They will develop an understanding that T+T is a business with customers at the forefront and that different organisations have different roles, products and services and different customers. Students will understand how organisations work together.</w:t>
            </w:r>
          </w:p>
          <w:p w:rsidR="009A3B4D" w:rsidRPr="00BB45C6" w:rsidRDefault="009A3B4D" w:rsidP="0093463F">
            <w:pPr>
              <w:rPr>
                <w:rFonts w:eastAsia="Calibri" w:cstheme="minorHAnsi"/>
              </w:rPr>
            </w:pPr>
            <w:r w:rsidRPr="00BB45C6">
              <w:rPr>
                <w:rFonts w:eastAsia="Calibri" w:cstheme="minorHAnsi"/>
              </w:rPr>
              <w:t xml:space="preserve"> </w:t>
            </w:r>
          </w:p>
        </w:tc>
        <w:tc>
          <w:tcPr>
            <w:tcW w:w="6953" w:type="dxa"/>
            <w:shd w:val="clear" w:color="auto" w:fill="D9E2F3" w:themeFill="accent5" w:themeFillTint="33"/>
          </w:tcPr>
          <w:p w:rsidR="009A3B4D" w:rsidRPr="00C82849" w:rsidRDefault="009A3B4D" w:rsidP="0093463F">
            <w:pPr>
              <w:rPr>
                <w:rFonts w:ascii="Calibri" w:eastAsia="Calibri" w:hAnsi="Calibri" w:cs="Times New Roman"/>
                <w:sz w:val="20"/>
                <w:szCs w:val="20"/>
              </w:rPr>
            </w:pPr>
            <w:r w:rsidRPr="00C82849">
              <w:rPr>
                <w:rFonts w:ascii="Calibri" w:eastAsia="Calibri" w:hAnsi="Calibri" w:cs="Times New Roman"/>
                <w:sz w:val="20"/>
                <w:szCs w:val="20"/>
              </w:rPr>
              <w:t xml:space="preserve">Students will investigate and analyse information regarding the features and appeal of global destinations, travel planning, and the factors and trends affecting the changing popularity of global destinations. Students will use a range of resources to investigate the location and features of global destinations and explain the features that give appeal to global destinations and support different types of tourism. Students will evaluate how travel plans/routes/itineraries meet customer needs. Students will investigate consumer trends and the reasons the popularity of global destinations may change. </w:t>
            </w:r>
          </w:p>
        </w:tc>
      </w:tr>
      <w:tr w:rsidR="009A3B4D" w:rsidRPr="00BB45C6" w:rsidTr="0093463F">
        <w:trPr>
          <w:trHeight w:val="699"/>
        </w:trPr>
        <w:tc>
          <w:tcPr>
            <w:tcW w:w="1820" w:type="dxa"/>
          </w:tcPr>
          <w:p w:rsidR="009A3B4D" w:rsidRPr="00BB45C6" w:rsidRDefault="009A3B4D" w:rsidP="0093463F">
            <w:pPr>
              <w:rPr>
                <w:rFonts w:ascii="Calibri" w:eastAsia="Calibri" w:hAnsi="Calibri" w:cs="Times New Roman"/>
                <w:b/>
                <w:sz w:val="24"/>
                <w:szCs w:val="24"/>
              </w:rPr>
            </w:pPr>
            <w:r w:rsidRPr="00BB45C6">
              <w:rPr>
                <w:rFonts w:ascii="Calibri" w:eastAsia="Calibri" w:hAnsi="Calibri" w:cs="Times New Roman"/>
                <w:b/>
                <w:sz w:val="24"/>
                <w:szCs w:val="24"/>
              </w:rPr>
              <w:t>Learning Aim A</w:t>
            </w:r>
          </w:p>
        </w:tc>
        <w:tc>
          <w:tcPr>
            <w:tcW w:w="6750" w:type="dxa"/>
            <w:shd w:val="clear" w:color="auto" w:fill="E2EFD9" w:themeFill="accent6" w:themeFillTint="33"/>
          </w:tcPr>
          <w:p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Know:</w:t>
            </w:r>
          </w:p>
          <w:p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Types of travel and tourism.</w:t>
            </w:r>
          </w:p>
          <w:p w:rsidR="009A3B4D" w:rsidRPr="00BB45C6"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A1. Types of tourism</w:t>
            </w:r>
          </w:p>
          <w:p w:rsidR="009A3B4D" w:rsidRPr="00BB45C6"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A2. Types of travel</w:t>
            </w:r>
          </w:p>
          <w:p w:rsidR="009A3B4D"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A3. Types of travel and tourism customer</w:t>
            </w:r>
          </w:p>
          <w:p w:rsidR="00BE4476" w:rsidRPr="00BB45C6" w:rsidRDefault="00BE4476" w:rsidP="0093463F">
            <w:pPr>
              <w:rPr>
                <w:rFonts w:ascii="Calibri" w:eastAsia="Calibri" w:hAnsi="Calibri" w:cs="Times New Roman"/>
                <w:sz w:val="20"/>
                <w:szCs w:val="20"/>
              </w:rPr>
            </w:pPr>
          </w:p>
          <w:p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 xml:space="preserve">Know How: </w:t>
            </w:r>
          </w:p>
          <w:p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w:t>
            </w:r>
            <w:r w:rsidR="009A3B4D" w:rsidRPr="00BB45C6">
              <w:rPr>
                <w:rFonts w:ascii="Calibri" w:eastAsia="Calibri" w:hAnsi="Calibri" w:cs="Times New Roman"/>
                <w:sz w:val="20"/>
                <w:szCs w:val="20"/>
              </w:rPr>
              <w:t xml:space="preserve">o describe, give, identify and outline, analyse, assess, discuss and evaluate.  </w:t>
            </w:r>
          </w:p>
          <w:p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lastRenderedPageBreak/>
              <w:t>To d</w:t>
            </w:r>
            <w:r w:rsidR="009A3B4D" w:rsidRPr="00BB45C6">
              <w:rPr>
                <w:rFonts w:ascii="Calibri" w:eastAsia="Calibri" w:hAnsi="Calibri" w:cs="Times New Roman"/>
                <w:sz w:val="20"/>
                <w:szCs w:val="20"/>
              </w:rPr>
              <w:t xml:space="preserve">emonstrate K+U of the travel and tourism industry, types of tourism and organisations involved. </w:t>
            </w:r>
          </w:p>
          <w:p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a</w:t>
            </w:r>
            <w:r w:rsidR="009A3B4D" w:rsidRPr="00BB45C6">
              <w:rPr>
                <w:rFonts w:ascii="Calibri" w:eastAsia="Calibri" w:hAnsi="Calibri" w:cs="Times New Roman"/>
                <w:sz w:val="20"/>
                <w:szCs w:val="20"/>
              </w:rPr>
              <w:t xml:space="preserve">pply K+U of the travel and tourism industry and factors affecting the industry to real life travel and tourism scenarios. </w:t>
            </w:r>
          </w:p>
          <w:p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a</w:t>
            </w:r>
            <w:r w:rsidR="009A3B4D" w:rsidRPr="00BB45C6">
              <w:rPr>
                <w:rFonts w:ascii="Calibri" w:eastAsia="Calibri" w:hAnsi="Calibri" w:cs="Times New Roman"/>
                <w:sz w:val="20"/>
                <w:szCs w:val="20"/>
              </w:rPr>
              <w:t xml:space="preserve">nalyse information and data from the travel and tourism industry. </w:t>
            </w:r>
          </w:p>
          <w:p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e</w:t>
            </w:r>
            <w:r w:rsidR="009A3B4D" w:rsidRPr="00BB45C6">
              <w:rPr>
                <w:rFonts w:ascii="Calibri" w:eastAsia="Calibri" w:hAnsi="Calibri" w:cs="Times New Roman"/>
                <w:sz w:val="20"/>
                <w:szCs w:val="20"/>
              </w:rPr>
              <w:t xml:space="preserve">valuate how info and data can be used by the travel and tourism industry, </w:t>
            </w:r>
          </w:p>
          <w:p w:rsidR="009A3B4D" w:rsidRPr="00BB45C6" w:rsidRDefault="009A3B4D" w:rsidP="0093463F">
            <w:pPr>
              <w:ind w:left="720"/>
              <w:rPr>
                <w:rFonts w:ascii="Calibri" w:eastAsia="Calibri" w:hAnsi="Calibri" w:cs="Times New Roman"/>
                <w:sz w:val="16"/>
                <w:szCs w:val="20"/>
              </w:rPr>
            </w:pPr>
          </w:p>
        </w:tc>
        <w:tc>
          <w:tcPr>
            <w:tcW w:w="6953" w:type="dxa"/>
            <w:shd w:val="clear" w:color="auto" w:fill="D9E2F3" w:themeFill="accent5" w:themeFillTint="33"/>
          </w:tcPr>
          <w:p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lastRenderedPageBreak/>
              <w:t>Know:</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Geographical awareness</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Appeal and features of destinations</w:t>
            </w:r>
          </w:p>
          <w:p w:rsidR="009A3B4D" w:rsidRPr="00BB45C6" w:rsidRDefault="009A3B4D" w:rsidP="0093463F">
            <w:pPr>
              <w:rPr>
                <w:rFonts w:ascii="Calibri" w:eastAsia="Calibri" w:hAnsi="Calibri" w:cs="Times New Roman"/>
                <w:sz w:val="20"/>
                <w:szCs w:val="20"/>
              </w:rPr>
            </w:pPr>
            <w:r>
              <w:rPr>
                <w:rFonts w:ascii="Calibri" w:eastAsia="Calibri" w:hAnsi="Calibri" w:cs="Times New Roman"/>
                <w:sz w:val="20"/>
                <w:szCs w:val="20"/>
              </w:rPr>
              <w:t>Appeal and types of tourism</w:t>
            </w:r>
          </w:p>
          <w:p w:rsidR="009A3B4D"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 xml:space="preserve">Know How: </w:t>
            </w:r>
          </w:p>
          <w:p w:rsidR="00BE4476" w:rsidRPr="00BB45C6" w:rsidRDefault="00BE4476" w:rsidP="0093463F">
            <w:pPr>
              <w:rPr>
                <w:rFonts w:ascii="Calibri" w:eastAsia="Calibri" w:hAnsi="Calibri" w:cs="Times New Roman"/>
                <w:b/>
                <w:sz w:val="20"/>
                <w:szCs w:val="20"/>
              </w:rPr>
            </w:pPr>
          </w:p>
          <w:p w:rsidR="009A3B4D" w:rsidRDefault="00BE4476" w:rsidP="0093463F">
            <w:pPr>
              <w:rPr>
                <w:rFonts w:ascii="Calibri" w:eastAsia="Calibri" w:hAnsi="Calibri" w:cs="Times New Roman"/>
                <w:sz w:val="20"/>
                <w:szCs w:val="20"/>
              </w:rPr>
            </w:pPr>
            <w:r>
              <w:rPr>
                <w:rFonts w:ascii="Calibri" w:eastAsia="Calibri" w:hAnsi="Calibri" w:cs="Times New Roman"/>
                <w:sz w:val="20"/>
                <w:szCs w:val="20"/>
              </w:rPr>
              <w:t>To d</w:t>
            </w:r>
            <w:r w:rsidR="009A3B4D">
              <w:rPr>
                <w:rFonts w:ascii="Calibri" w:eastAsia="Calibri" w:hAnsi="Calibri" w:cs="Times New Roman"/>
                <w:sz w:val="20"/>
                <w:szCs w:val="20"/>
              </w:rPr>
              <w:t xml:space="preserve">emonstrate K+U of the location, features and appeal of global destinations. </w:t>
            </w:r>
          </w:p>
          <w:p w:rsidR="009A3B4D" w:rsidRPr="00C82849" w:rsidRDefault="00BE4476" w:rsidP="0093463F">
            <w:pPr>
              <w:rPr>
                <w:rFonts w:ascii="Calibri" w:eastAsia="Calibri" w:hAnsi="Calibri" w:cs="Times New Roman"/>
                <w:sz w:val="20"/>
                <w:szCs w:val="20"/>
              </w:rPr>
            </w:pPr>
            <w:r>
              <w:rPr>
                <w:rFonts w:ascii="Calibri" w:eastAsia="Calibri" w:hAnsi="Calibri" w:cs="Times New Roman"/>
                <w:sz w:val="20"/>
                <w:szCs w:val="20"/>
              </w:rPr>
              <w:t>To a</w:t>
            </w:r>
            <w:r w:rsidR="009A3B4D">
              <w:rPr>
                <w:rFonts w:ascii="Calibri" w:eastAsia="Calibri" w:hAnsi="Calibri" w:cs="Times New Roman"/>
                <w:sz w:val="20"/>
                <w:szCs w:val="20"/>
              </w:rPr>
              <w:t>pply K+U of the feature that contribute to the appeal of global destinations and the types of tourism and activities they support.</w:t>
            </w:r>
          </w:p>
        </w:tc>
      </w:tr>
      <w:tr w:rsidR="009A3B4D" w:rsidRPr="00BB45C6" w:rsidTr="0093463F">
        <w:trPr>
          <w:trHeight w:val="603"/>
        </w:trPr>
        <w:tc>
          <w:tcPr>
            <w:tcW w:w="1820" w:type="dxa"/>
            <w:shd w:val="clear" w:color="auto" w:fill="FFFFFF"/>
          </w:tcPr>
          <w:p w:rsidR="009A3B4D" w:rsidRPr="00BB45C6" w:rsidRDefault="009A3B4D" w:rsidP="0093463F">
            <w:pPr>
              <w:rPr>
                <w:rFonts w:ascii="Calibri" w:eastAsia="Calibri" w:hAnsi="Calibri" w:cs="Times New Roman"/>
                <w:b/>
                <w:sz w:val="24"/>
                <w:szCs w:val="24"/>
              </w:rPr>
            </w:pPr>
            <w:r w:rsidRPr="00BB45C6">
              <w:rPr>
                <w:rFonts w:ascii="Calibri" w:eastAsia="Calibri" w:hAnsi="Calibri" w:cs="Times New Roman"/>
                <w:b/>
                <w:sz w:val="24"/>
                <w:szCs w:val="24"/>
              </w:rPr>
              <w:lastRenderedPageBreak/>
              <w:t>Learning Aim B</w:t>
            </w:r>
          </w:p>
        </w:tc>
        <w:tc>
          <w:tcPr>
            <w:tcW w:w="6750" w:type="dxa"/>
            <w:shd w:val="clear" w:color="auto" w:fill="E2EFD9" w:themeFill="accent6" w:themeFillTint="33"/>
          </w:tcPr>
          <w:p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Know:</w:t>
            </w:r>
          </w:p>
          <w:p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 xml:space="preserve">Types of T+T organisations, their roles and the products and services they offer to customers. </w:t>
            </w:r>
          </w:p>
          <w:p w:rsidR="009A3B4D" w:rsidRPr="00BB45C6"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B1. Ownership</w:t>
            </w:r>
          </w:p>
          <w:p w:rsidR="009A3B4D" w:rsidRPr="00BB45C6"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B2. Key sectors</w:t>
            </w:r>
          </w:p>
          <w:p w:rsidR="009A3B4D" w:rsidRPr="00BB45C6"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B3. Interrelationships and interdependencies</w:t>
            </w:r>
          </w:p>
          <w:p w:rsidR="009A3B4D"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B4. Technology</w:t>
            </w:r>
          </w:p>
          <w:p w:rsidR="00BE4476" w:rsidRPr="00BB45C6" w:rsidRDefault="00BE4476" w:rsidP="0093463F">
            <w:pPr>
              <w:rPr>
                <w:rFonts w:ascii="Calibri" w:eastAsia="Calibri" w:hAnsi="Calibri" w:cs="Times New Roman"/>
                <w:sz w:val="20"/>
                <w:szCs w:val="20"/>
              </w:rPr>
            </w:pPr>
          </w:p>
          <w:p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 xml:space="preserve">Know How: </w:t>
            </w:r>
          </w:p>
          <w:p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w:t>
            </w:r>
            <w:r w:rsidR="009A3B4D" w:rsidRPr="00BB45C6">
              <w:rPr>
                <w:rFonts w:ascii="Calibri" w:eastAsia="Calibri" w:hAnsi="Calibri" w:cs="Times New Roman"/>
                <w:sz w:val="20"/>
                <w:szCs w:val="20"/>
              </w:rPr>
              <w:t xml:space="preserve">o describe, give, identify and outline, analyse, assess, discuss and evaluate.  </w:t>
            </w:r>
          </w:p>
          <w:p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d</w:t>
            </w:r>
            <w:r w:rsidR="009A3B4D" w:rsidRPr="00BB45C6">
              <w:rPr>
                <w:rFonts w:ascii="Calibri" w:eastAsia="Calibri" w:hAnsi="Calibri" w:cs="Times New Roman"/>
                <w:sz w:val="20"/>
                <w:szCs w:val="20"/>
              </w:rPr>
              <w:t xml:space="preserve">emonstrate K+U of the travel and tourism industry, types of tourism and organisations involved. </w:t>
            </w:r>
          </w:p>
          <w:p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a</w:t>
            </w:r>
            <w:r w:rsidR="009A3B4D" w:rsidRPr="00BB45C6">
              <w:rPr>
                <w:rFonts w:ascii="Calibri" w:eastAsia="Calibri" w:hAnsi="Calibri" w:cs="Times New Roman"/>
                <w:sz w:val="20"/>
                <w:szCs w:val="20"/>
              </w:rPr>
              <w:t xml:space="preserve">pply K+U of the travel and tourism industry and factors affecting the industry to real life travel and tourism scenarios. </w:t>
            </w:r>
          </w:p>
          <w:p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a</w:t>
            </w:r>
            <w:r w:rsidR="009A3B4D" w:rsidRPr="00BB45C6">
              <w:rPr>
                <w:rFonts w:ascii="Calibri" w:eastAsia="Calibri" w:hAnsi="Calibri" w:cs="Times New Roman"/>
                <w:sz w:val="20"/>
                <w:szCs w:val="20"/>
              </w:rPr>
              <w:t xml:space="preserve">nalyse information from the travel and tourism industry. </w:t>
            </w:r>
          </w:p>
          <w:p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e</w:t>
            </w:r>
            <w:r w:rsidR="009A3B4D" w:rsidRPr="00BB45C6">
              <w:rPr>
                <w:rFonts w:ascii="Calibri" w:eastAsia="Calibri" w:hAnsi="Calibri" w:cs="Times New Roman"/>
                <w:sz w:val="20"/>
                <w:szCs w:val="20"/>
              </w:rPr>
              <w:t xml:space="preserve">valuate how info can be used by the travel and tourism industry, </w:t>
            </w:r>
          </w:p>
          <w:p w:rsidR="009A3B4D" w:rsidRPr="00BB45C6" w:rsidRDefault="009A3B4D" w:rsidP="0093463F">
            <w:pPr>
              <w:ind w:left="720"/>
              <w:rPr>
                <w:rFonts w:ascii="Calibri" w:eastAsia="Calibri" w:hAnsi="Calibri" w:cs="Times New Roman"/>
                <w:sz w:val="16"/>
                <w:szCs w:val="20"/>
              </w:rPr>
            </w:pPr>
          </w:p>
        </w:tc>
        <w:tc>
          <w:tcPr>
            <w:tcW w:w="6953" w:type="dxa"/>
            <w:shd w:val="clear" w:color="auto" w:fill="D9E2F3" w:themeFill="accent5" w:themeFillTint="33"/>
          </w:tcPr>
          <w:p w:rsidR="009A3B4D" w:rsidRPr="00C82849" w:rsidRDefault="009A3B4D" w:rsidP="0093463F">
            <w:pPr>
              <w:rPr>
                <w:rFonts w:ascii="Calibri" w:eastAsia="Calibri" w:hAnsi="Calibri" w:cs="Times New Roman"/>
                <w:b/>
                <w:sz w:val="20"/>
                <w:szCs w:val="20"/>
              </w:rPr>
            </w:pPr>
            <w:r w:rsidRPr="00C82849">
              <w:rPr>
                <w:rFonts w:ascii="Calibri" w:eastAsia="Calibri" w:hAnsi="Calibri" w:cs="Times New Roman"/>
                <w:b/>
                <w:sz w:val="20"/>
                <w:szCs w:val="20"/>
              </w:rPr>
              <w:t xml:space="preserve">Know: </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B1. Different types of gateways and transport hubs and their facilities</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 xml:space="preserve">B2. Potential advantages and disadvantages of travel routes and transport providers. </w:t>
            </w:r>
            <w:r w:rsidRPr="00BB45C6">
              <w:rPr>
                <w:rFonts w:ascii="Calibri" w:eastAsia="Calibri" w:hAnsi="Calibri" w:cs="Times New Roman"/>
                <w:sz w:val="20"/>
                <w:szCs w:val="20"/>
              </w:rPr>
              <w:t xml:space="preserve"> </w:t>
            </w:r>
          </w:p>
          <w:p w:rsidR="009A3B4D" w:rsidRDefault="009A3B4D" w:rsidP="0093463F">
            <w:pPr>
              <w:rPr>
                <w:rFonts w:ascii="Calibri" w:eastAsia="Calibri" w:hAnsi="Calibri" w:cs="Times New Roman"/>
                <w:sz w:val="20"/>
                <w:szCs w:val="20"/>
              </w:rPr>
            </w:pPr>
          </w:p>
          <w:p w:rsidR="009A3B4D" w:rsidRDefault="009A3B4D" w:rsidP="0093463F">
            <w:pPr>
              <w:rPr>
                <w:rFonts w:ascii="Calibri" w:eastAsia="Calibri" w:hAnsi="Calibri" w:cs="Times New Roman"/>
                <w:b/>
                <w:sz w:val="20"/>
                <w:szCs w:val="20"/>
              </w:rPr>
            </w:pPr>
            <w:r w:rsidRPr="00C82849">
              <w:rPr>
                <w:rFonts w:ascii="Calibri" w:eastAsia="Calibri" w:hAnsi="Calibri" w:cs="Times New Roman"/>
                <w:b/>
                <w:sz w:val="20"/>
                <w:szCs w:val="20"/>
              </w:rPr>
              <w:t xml:space="preserve">Know How: </w:t>
            </w:r>
          </w:p>
          <w:p w:rsidR="009A3B4D" w:rsidRPr="00C82849" w:rsidRDefault="00BE4476" w:rsidP="0093463F">
            <w:pPr>
              <w:rPr>
                <w:rFonts w:ascii="Calibri" w:eastAsia="Calibri" w:hAnsi="Calibri" w:cs="Times New Roman"/>
                <w:sz w:val="20"/>
                <w:szCs w:val="20"/>
              </w:rPr>
            </w:pPr>
            <w:r>
              <w:rPr>
                <w:rFonts w:ascii="Calibri" w:eastAsia="Calibri" w:hAnsi="Calibri" w:cs="Times New Roman"/>
                <w:sz w:val="20"/>
                <w:szCs w:val="20"/>
              </w:rPr>
              <w:t>To a</w:t>
            </w:r>
            <w:r w:rsidR="009A3B4D">
              <w:rPr>
                <w:rFonts w:ascii="Calibri" w:eastAsia="Calibri" w:hAnsi="Calibri" w:cs="Times New Roman"/>
                <w:sz w:val="20"/>
                <w:szCs w:val="20"/>
              </w:rPr>
              <w:t>pply K+U of the feature that contribute to the appeal of global destinations and the types of tourism and activities they support.</w:t>
            </w:r>
          </w:p>
        </w:tc>
      </w:tr>
      <w:tr w:rsidR="009A3B4D" w:rsidRPr="00BB45C6" w:rsidTr="0093463F">
        <w:trPr>
          <w:trHeight w:val="603"/>
        </w:trPr>
        <w:tc>
          <w:tcPr>
            <w:tcW w:w="1820" w:type="dxa"/>
            <w:shd w:val="clear" w:color="auto" w:fill="FFFFFF"/>
          </w:tcPr>
          <w:p w:rsidR="009A3B4D" w:rsidRPr="00BB45C6" w:rsidRDefault="009A3B4D" w:rsidP="0093463F">
            <w:pPr>
              <w:rPr>
                <w:rFonts w:ascii="Calibri" w:eastAsia="Calibri" w:hAnsi="Calibri" w:cs="Times New Roman"/>
                <w:b/>
                <w:sz w:val="24"/>
                <w:szCs w:val="24"/>
              </w:rPr>
            </w:pPr>
            <w:r w:rsidRPr="00BB45C6">
              <w:rPr>
                <w:rFonts w:ascii="Calibri" w:eastAsia="Calibri" w:hAnsi="Calibri" w:cs="Times New Roman"/>
                <w:b/>
                <w:sz w:val="24"/>
                <w:szCs w:val="24"/>
              </w:rPr>
              <w:t>Learning Aim C</w:t>
            </w:r>
          </w:p>
        </w:tc>
        <w:tc>
          <w:tcPr>
            <w:tcW w:w="6750" w:type="dxa"/>
            <w:shd w:val="clear" w:color="auto" w:fill="E2EFD9" w:themeFill="accent6" w:themeFillTint="33"/>
          </w:tcPr>
          <w:p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Know:</w:t>
            </w:r>
          </w:p>
          <w:p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The Scale of the travel and tourism industry</w:t>
            </w:r>
          </w:p>
          <w:p w:rsidR="009A3B4D" w:rsidRPr="00BB45C6"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C1. Importance of UK as a global destination.</w:t>
            </w:r>
          </w:p>
          <w:p w:rsidR="009A3B4D" w:rsidRPr="00BB45C6"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C2. Employment in T+T</w:t>
            </w:r>
          </w:p>
          <w:p w:rsidR="009A3B4D" w:rsidRPr="00BB45C6"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C3. Visitor numbers</w:t>
            </w:r>
          </w:p>
          <w:p w:rsidR="009A3B4D" w:rsidRPr="00BB45C6"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C4. Income and spending</w:t>
            </w:r>
          </w:p>
          <w:p w:rsidR="009A3B4D" w:rsidRPr="00BB45C6" w:rsidRDefault="009A3B4D" w:rsidP="0093463F">
            <w:pPr>
              <w:rPr>
                <w:rFonts w:ascii="Calibri" w:eastAsia="Calibri" w:hAnsi="Calibri" w:cs="Times New Roman"/>
                <w:sz w:val="20"/>
                <w:szCs w:val="20"/>
              </w:rPr>
            </w:pPr>
          </w:p>
          <w:p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 xml:space="preserve">Know How: </w:t>
            </w:r>
          </w:p>
          <w:p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w:t>
            </w:r>
            <w:r w:rsidR="009A3B4D" w:rsidRPr="00BB45C6">
              <w:rPr>
                <w:rFonts w:ascii="Calibri" w:eastAsia="Calibri" w:hAnsi="Calibri" w:cs="Times New Roman"/>
                <w:sz w:val="20"/>
                <w:szCs w:val="20"/>
              </w:rPr>
              <w:t xml:space="preserve">o describe, give, identify and outline, analyse, assess, discuss and evaluate.  </w:t>
            </w:r>
          </w:p>
          <w:p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a</w:t>
            </w:r>
            <w:r w:rsidR="009A3B4D" w:rsidRPr="00BB45C6">
              <w:rPr>
                <w:rFonts w:ascii="Calibri" w:eastAsia="Calibri" w:hAnsi="Calibri" w:cs="Times New Roman"/>
                <w:sz w:val="20"/>
                <w:szCs w:val="20"/>
              </w:rPr>
              <w:t xml:space="preserve">nalyse information and data from the travel and tourism industry. </w:t>
            </w:r>
          </w:p>
          <w:p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e</w:t>
            </w:r>
            <w:r w:rsidR="009A3B4D" w:rsidRPr="00BB45C6">
              <w:rPr>
                <w:rFonts w:ascii="Calibri" w:eastAsia="Calibri" w:hAnsi="Calibri" w:cs="Times New Roman"/>
                <w:sz w:val="20"/>
                <w:szCs w:val="20"/>
              </w:rPr>
              <w:t xml:space="preserve">valuate how info and data can be used by the travel and tourism industry, </w:t>
            </w:r>
          </w:p>
          <w:p w:rsidR="009A3B4D" w:rsidRPr="00BB45C6" w:rsidRDefault="009A3B4D" w:rsidP="0093463F">
            <w:pPr>
              <w:ind w:left="720"/>
              <w:rPr>
                <w:rFonts w:ascii="Calibri" w:eastAsia="Calibri" w:hAnsi="Calibri" w:cs="Times New Roman"/>
                <w:sz w:val="16"/>
                <w:szCs w:val="20"/>
              </w:rPr>
            </w:pPr>
          </w:p>
        </w:tc>
        <w:tc>
          <w:tcPr>
            <w:tcW w:w="6953" w:type="dxa"/>
            <w:shd w:val="clear" w:color="auto" w:fill="D9E2F3" w:themeFill="accent5" w:themeFillTint="33"/>
          </w:tcPr>
          <w:p w:rsidR="009A3B4D" w:rsidRDefault="009A3B4D" w:rsidP="0093463F">
            <w:pPr>
              <w:rPr>
                <w:rFonts w:ascii="Calibri" w:eastAsia="Calibri" w:hAnsi="Calibri" w:cs="Times New Roman"/>
                <w:b/>
                <w:sz w:val="20"/>
                <w:szCs w:val="20"/>
              </w:rPr>
            </w:pPr>
            <w:r w:rsidRPr="00C82849">
              <w:rPr>
                <w:rFonts w:ascii="Calibri" w:eastAsia="Calibri" w:hAnsi="Calibri" w:cs="Times New Roman"/>
                <w:b/>
                <w:sz w:val="20"/>
                <w:szCs w:val="20"/>
              </w:rPr>
              <w:t>Know:</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C1. Travel planning, itineraries, costs and suitability matched to customer needs</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 xml:space="preserve">Advantages and disadvantage of transport options. </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C2. Understanding travel itineraries</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C3. Cost factors</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C4. Type of customers and their needs</w:t>
            </w:r>
          </w:p>
          <w:p w:rsidR="009A3B4D" w:rsidRDefault="009A3B4D" w:rsidP="0093463F">
            <w:pPr>
              <w:rPr>
                <w:rFonts w:ascii="Calibri" w:eastAsia="Calibri" w:hAnsi="Calibri" w:cs="Times New Roman"/>
                <w:sz w:val="20"/>
                <w:szCs w:val="20"/>
              </w:rPr>
            </w:pPr>
          </w:p>
          <w:p w:rsidR="009A3B4D" w:rsidRDefault="009A3B4D" w:rsidP="0093463F">
            <w:pPr>
              <w:rPr>
                <w:rFonts w:ascii="Calibri" w:eastAsia="Calibri" w:hAnsi="Calibri" w:cs="Times New Roman"/>
                <w:b/>
                <w:sz w:val="20"/>
                <w:szCs w:val="20"/>
              </w:rPr>
            </w:pPr>
            <w:r w:rsidRPr="00C82849">
              <w:rPr>
                <w:rFonts w:ascii="Calibri" w:eastAsia="Calibri" w:hAnsi="Calibri" w:cs="Times New Roman"/>
                <w:b/>
                <w:sz w:val="20"/>
                <w:szCs w:val="20"/>
              </w:rPr>
              <w:t>Know how</w:t>
            </w:r>
            <w:r>
              <w:rPr>
                <w:rFonts w:ascii="Calibri" w:eastAsia="Calibri" w:hAnsi="Calibri" w:cs="Times New Roman"/>
                <w:b/>
                <w:sz w:val="20"/>
                <w:szCs w:val="20"/>
              </w:rPr>
              <w:t>:</w:t>
            </w:r>
          </w:p>
          <w:p w:rsidR="009A3B4D" w:rsidRPr="00C82849" w:rsidRDefault="00BE4476" w:rsidP="0093463F">
            <w:pPr>
              <w:rPr>
                <w:rFonts w:ascii="Calibri" w:eastAsia="Calibri" w:hAnsi="Calibri" w:cs="Times New Roman"/>
                <w:i/>
                <w:sz w:val="20"/>
                <w:szCs w:val="20"/>
              </w:rPr>
            </w:pPr>
            <w:r>
              <w:rPr>
                <w:rFonts w:ascii="Calibri" w:eastAsia="Calibri" w:hAnsi="Calibri" w:cs="Times New Roman"/>
                <w:sz w:val="20"/>
                <w:szCs w:val="20"/>
              </w:rPr>
              <w:t>To e</w:t>
            </w:r>
            <w:r w:rsidR="009A3B4D" w:rsidRPr="00C82849">
              <w:rPr>
                <w:rFonts w:ascii="Calibri" w:eastAsia="Calibri" w:hAnsi="Calibri" w:cs="Times New Roman"/>
                <w:sz w:val="20"/>
                <w:szCs w:val="20"/>
              </w:rPr>
              <w:t>valuate information to make informed decisions about the suitability of travel plans, routes and itineraries to meet the needs of specified customers.</w:t>
            </w:r>
          </w:p>
        </w:tc>
      </w:tr>
      <w:tr w:rsidR="009A3B4D" w:rsidRPr="00BB45C6" w:rsidTr="0093463F">
        <w:trPr>
          <w:trHeight w:val="603"/>
        </w:trPr>
        <w:tc>
          <w:tcPr>
            <w:tcW w:w="1820" w:type="dxa"/>
            <w:shd w:val="clear" w:color="auto" w:fill="FFFFFF"/>
          </w:tcPr>
          <w:p w:rsidR="009A3B4D" w:rsidRPr="00BB45C6" w:rsidRDefault="009A3B4D" w:rsidP="0093463F">
            <w:pPr>
              <w:rPr>
                <w:rFonts w:ascii="Calibri" w:eastAsia="Calibri" w:hAnsi="Calibri" w:cs="Times New Roman"/>
                <w:b/>
                <w:sz w:val="24"/>
                <w:szCs w:val="24"/>
              </w:rPr>
            </w:pPr>
            <w:r w:rsidRPr="00BB45C6">
              <w:rPr>
                <w:rFonts w:ascii="Calibri" w:eastAsia="Calibri" w:hAnsi="Calibri" w:cs="Times New Roman"/>
                <w:b/>
                <w:sz w:val="24"/>
                <w:szCs w:val="24"/>
              </w:rPr>
              <w:lastRenderedPageBreak/>
              <w:t>Learning Aim D</w:t>
            </w:r>
          </w:p>
        </w:tc>
        <w:tc>
          <w:tcPr>
            <w:tcW w:w="6750" w:type="dxa"/>
            <w:shd w:val="clear" w:color="auto" w:fill="E2EFD9" w:themeFill="accent6" w:themeFillTint="33"/>
          </w:tcPr>
          <w:p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Know:</w:t>
            </w:r>
          </w:p>
          <w:p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Factors affecting the travel and tourism industry.</w:t>
            </w:r>
          </w:p>
          <w:p w:rsidR="009A3B4D" w:rsidRPr="00BB45C6"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D1. Product development and innovation</w:t>
            </w:r>
          </w:p>
          <w:p w:rsidR="009A3B4D" w:rsidRPr="00BB45C6"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D2. Other factors</w:t>
            </w:r>
          </w:p>
          <w:p w:rsidR="009A3B4D"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 xml:space="preserve">Responses to external and internal factors. </w:t>
            </w:r>
          </w:p>
          <w:p w:rsidR="00BE4476" w:rsidRPr="00BB45C6" w:rsidRDefault="00BE4476" w:rsidP="0093463F">
            <w:pPr>
              <w:rPr>
                <w:rFonts w:ascii="Calibri" w:eastAsia="Calibri" w:hAnsi="Calibri" w:cs="Times New Roman"/>
                <w:sz w:val="20"/>
                <w:szCs w:val="20"/>
              </w:rPr>
            </w:pPr>
          </w:p>
          <w:p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 xml:space="preserve">Know How: </w:t>
            </w:r>
          </w:p>
          <w:p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w:t>
            </w:r>
            <w:r w:rsidR="009A3B4D" w:rsidRPr="00BB45C6">
              <w:rPr>
                <w:rFonts w:ascii="Calibri" w:eastAsia="Calibri" w:hAnsi="Calibri" w:cs="Times New Roman"/>
                <w:sz w:val="20"/>
                <w:szCs w:val="20"/>
              </w:rPr>
              <w:t xml:space="preserve">o describe, give, identify and outline, analyse, assess, discuss and evaluate.  </w:t>
            </w:r>
          </w:p>
          <w:p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d</w:t>
            </w:r>
            <w:r w:rsidR="009A3B4D" w:rsidRPr="00BB45C6">
              <w:rPr>
                <w:rFonts w:ascii="Calibri" w:eastAsia="Calibri" w:hAnsi="Calibri" w:cs="Times New Roman"/>
                <w:sz w:val="20"/>
                <w:szCs w:val="20"/>
              </w:rPr>
              <w:t xml:space="preserve">emonstrate K+U of the travel and tourism industry, types of tourism and organisations involved. </w:t>
            </w:r>
          </w:p>
          <w:p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a</w:t>
            </w:r>
            <w:r w:rsidR="009A3B4D" w:rsidRPr="00BB45C6">
              <w:rPr>
                <w:rFonts w:ascii="Calibri" w:eastAsia="Calibri" w:hAnsi="Calibri" w:cs="Times New Roman"/>
                <w:sz w:val="20"/>
                <w:szCs w:val="20"/>
              </w:rPr>
              <w:t xml:space="preserve">pply K+U of the travel and tourism industry and factors affecting the industry to real life travel and tourism scenarios. </w:t>
            </w:r>
          </w:p>
          <w:p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a</w:t>
            </w:r>
            <w:r w:rsidR="009A3B4D" w:rsidRPr="00BB45C6">
              <w:rPr>
                <w:rFonts w:ascii="Calibri" w:eastAsia="Calibri" w:hAnsi="Calibri" w:cs="Times New Roman"/>
                <w:sz w:val="20"/>
                <w:szCs w:val="20"/>
              </w:rPr>
              <w:t xml:space="preserve">nalyse information and data from the travel and tourism industry. </w:t>
            </w:r>
          </w:p>
          <w:p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e</w:t>
            </w:r>
            <w:r w:rsidR="009A3B4D" w:rsidRPr="00BB45C6">
              <w:rPr>
                <w:rFonts w:ascii="Calibri" w:eastAsia="Calibri" w:hAnsi="Calibri" w:cs="Times New Roman"/>
                <w:sz w:val="20"/>
                <w:szCs w:val="20"/>
              </w:rPr>
              <w:t xml:space="preserve">valuate how info and data can be used by the travel and tourism industry, </w:t>
            </w:r>
          </w:p>
          <w:p w:rsidR="009A3B4D" w:rsidRPr="00BB45C6" w:rsidRDefault="009A3B4D" w:rsidP="0093463F">
            <w:pPr>
              <w:ind w:left="720"/>
              <w:rPr>
                <w:rFonts w:ascii="Calibri" w:eastAsia="Calibri" w:hAnsi="Calibri" w:cs="Times New Roman"/>
                <w:sz w:val="16"/>
                <w:szCs w:val="20"/>
              </w:rPr>
            </w:pPr>
          </w:p>
        </w:tc>
        <w:tc>
          <w:tcPr>
            <w:tcW w:w="6953" w:type="dxa"/>
            <w:shd w:val="clear" w:color="auto" w:fill="D9E2F3" w:themeFill="accent5" w:themeFillTint="33"/>
          </w:tcPr>
          <w:p w:rsidR="009A3B4D" w:rsidRDefault="009A3B4D" w:rsidP="0093463F">
            <w:pPr>
              <w:rPr>
                <w:rFonts w:ascii="Calibri" w:eastAsia="Calibri" w:hAnsi="Calibri" w:cs="Times New Roman"/>
                <w:b/>
                <w:sz w:val="20"/>
                <w:szCs w:val="20"/>
              </w:rPr>
            </w:pPr>
            <w:r w:rsidRPr="00662350">
              <w:rPr>
                <w:rFonts w:ascii="Calibri" w:eastAsia="Calibri" w:hAnsi="Calibri" w:cs="Times New Roman"/>
                <w:b/>
                <w:sz w:val="20"/>
                <w:szCs w:val="20"/>
              </w:rPr>
              <w:t xml:space="preserve">Know: </w:t>
            </w:r>
          </w:p>
          <w:p w:rsidR="009A3B4D" w:rsidRPr="00662350" w:rsidRDefault="009A3B4D" w:rsidP="0093463F">
            <w:pPr>
              <w:rPr>
                <w:rFonts w:ascii="Calibri" w:eastAsia="Calibri" w:hAnsi="Calibri" w:cs="Times New Roman"/>
                <w:sz w:val="20"/>
                <w:szCs w:val="20"/>
              </w:rPr>
            </w:pPr>
            <w:r w:rsidRPr="00662350">
              <w:rPr>
                <w:rFonts w:ascii="Calibri" w:eastAsia="Calibri" w:hAnsi="Calibri" w:cs="Times New Roman"/>
                <w:sz w:val="20"/>
                <w:szCs w:val="20"/>
              </w:rPr>
              <w:t>D1. Consumer trends affecting the appeal of global destination</w:t>
            </w:r>
          </w:p>
          <w:p w:rsidR="009A3B4D" w:rsidRDefault="009A3B4D" w:rsidP="0093463F">
            <w:pPr>
              <w:rPr>
                <w:rFonts w:ascii="Calibri" w:eastAsia="Calibri" w:hAnsi="Calibri" w:cs="Times New Roman"/>
                <w:b/>
                <w:sz w:val="20"/>
                <w:szCs w:val="20"/>
              </w:rPr>
            </w:pPr>
            <w:r w:rsidRPr="00662350">
              <w:rPr>
                <w:rFonts w:ascii="Calibri" w:eastAsia="Calibri" w:hAnsi="Calibri" w:cs="Times New Roman"/>
                <w:sz w:val="20"/>
                <w:szCs w:val="20"/>
              </w:rPr>
              <w:t>D2. Motivating and enabling factors affecting the appeal of global destinations.</w:t>
            </w:r>
            <w:r>
              <w:rPr>
                <w:rFonts w:ascii="Calibri" w:eastAsia="Calibri" w:hAnsi="Calibri" w:cs="Times New Roman"/>
                <w:b/>
                <w:sz w:val="20"/>
                <w:szCs w:val="20"/>
              </w:rPr>
              <w:t xml:space="preserve"> </w:t>
            </w:r>
          </w:p>
          <w:p w:rsidR="009A3B4D" w:rsidRDefault="009A3B4D" w:rsidP="0093463F">
            <w:pPr>
              <w:rPr>
                <w:rFonts w:ascii="Calibri" w:eastAsia="Calibri" w:hAnsi="Calibri" w:cs="Times New Roman"/>
                <w:b/>
                <w:sz w:val="20"/>
                <w:szCs w:val="20"/>
              </w:rPr>
            </w:pPr>
          </w:p>
          <w:p w:rsidR="009A3B4D" w:rsidRDefault="009A3B4D" w:rsidP="0093463F">
            <w:pPr>
              <w:rPr>
                <w:rFonts w:ascii="Calibri" w:eastAsia="Calibri" w:hAnsi="Calibri" w:cs="Times New Roman"/>
                <w:b/>
                <w:sz w:val="20"/>
                <w:szCs w:val="20"/>
              </w:rPr>
            </w:pPr>
            <w:r>
              <w:rPr>
                <w:rFonts w:ascii="Calibri" w:eastAsia="Calibri" w:hAnsi="Calibri" w:cs="Times New Roman"/>
                <w:b/>
                <w:sz w:val="20"/>
                <w:szCs w:val="20"/>
              </w:rPr>
              <w:t>Know how:</w:t>
            </w:r>
          </w:p>
          <w:p w:rsidR="009A3B4D" w:rsidRPr="00662350" w:rsidRDefault="00BE4476" w:rsidP="0093463F">
            <w:pPr>
              <w:rPr>
                <w:rFonts w:ascii="Calibri" w:eastAsia="Calibri" w:hAnsi="Calibri" w:cs="Times New Roman"/>
                <w:sz w:val="20"/>
                <w:szCs w:val="20"/>
              </w:rPr>
            </w:pPr>
            <w:r>
              <w:rPr>
                <w:rFonts w:ascii="Calibri" w:eastAsia="Calibri" w:hAnsi="Calibri" w:cs="Times New Roman"/>
                <w:sz w:val="20"/>
                <w:szCs w:val="20"/>
              </w:rPr>
              <w:t>To b</w:t>
            </w:r>
            <w:r w:rsidR="009A3B4D">
              <w:rPr>
                <w:rFonts w:ascii="Calibri" w:eastAsia="Calibri" w:hAnsi="Calibri" w:cs="Times New Roman"/>
                <w:sz w:val="20"/>
                <w:szCs w:val="20"/>
              </w:rPr>
              <w:t xml:space="preserve">e able to evaluate consumer trends that influence the popularity and appeal of global destinations, synthesising ideas and evidence to support recommendations. </w:t>
            </w:r>
          </w:p>
        </w:tc>
      </w:tr>
      <w:tr w:rsidR="009A3B4D" w:rsidRPr="00BB45C6" w:rsidTr="0093463F">
        <w:trPr>
          <w:trHeight w:val="603"/>
        </w:trPr>
        <w:tc>
          <w:tcPr>
            <w:tcW w:w="1820" w:type="dxa"/>
            <w:shd w:val="clear" w:color="auto" w:fill="FFFFFF"/>
          </w:tcPr>
          <w:p w:rsidR="009A3B4D" w:rsidRPr="00BB45C6" w:rsidRDefault="009A3B4D" w:rsidP="0093463F">
            <w:pPr>
              <w:rPr>
                <w:rFonts w:ascii="Calibri" w:eastAsia="Calibri" w:hAnsi="Calibri" w:cs="Times New Roman"/>
                <w:b/>
                <w:sz w:val="24"/>
                <w:szCs w:val="24"/>
              </w:rPr>
            </w:pPr>
            <w:r>
              <w:rPr>
                <w:rFonts w:ascii="Calibri" w:eastAsia="Calibri" w:hAnsi="Calibri" w:cs="Times New Roman"/>
                <w:b/>
                <w:sz w:val="24"/>
                <w:szCs w:val="24"/>
              </w:rPr>
              <w:t>Learning Aim E</w:t>
            </w:r>
          </w:p>
        </w:tc>
        <w:tc>
          <w:tcPr>
            <w:tcW w:w="6750" w:type="dxa"/>
            <w:shd w:val="clear" w:color="auto" w:fill="E2EFD9" w:themeFill="accent6" w:themeFillTint="33"/>
          </w:tcPr>
          <w:p w:rsidR="009A3B4D" w:rsidRPr="00BB45C6" w:rsidRDefault="009A3B4D" w:rsidP="0093463F">
            <w:pPr>
              <w:rPr>
                <w:rFonts w:ascii="Calibri" w:eastAsia="Calibri" w:hAnsi="Calibri" w:cs="Times New Roman"/>
                <w:b/>
                <w:sz w:val="20"/>
                <w:szCs w:val="20"/>
              </w:rPr>
            </w:pPr>
          </w:p>
        </w:tc>
        <w:tc>
          <w:tcPr>
            <w:tcW w:w="6953" w:type="dxa"/>
            <w:shd w:val="clear" w:color="auto" w:fill="D9E2F3" w:themeFill="accent5" w:themeFillTint="33"/>
          </w:tcPr>
          <w:p w:rsidR="009A3B4D" w:rsidRDefault="009A3B4D" w:rsidP="0093463F">
            <w:pPr>
              <w:rPr>
                <w:rFonts w:ascii="Calibri" w:eastAsia="Calibri" w:hAnsi="Calibri" w:cs="Times New Roman"/>
                <w:b/>
                <w:sz w:val="20"/>
                <w:szCs w:val="20"/>
              </w:rPr>
            </w:pPr>
            <w:r>
              <w:rPr>
                <w:rFonts w:ascii="Calibri" w:eastAsia="Calibri" w:hAnsi="Calibri" w:cs="Times New Roman"/>
                <w:b/>
                <w:sz w:val="20"/>
                <w:szCs w:val="20"/>
              </w:rPr>
              <w:t>Know:</w:t>
            </w:r>
          </w:p>
          <w:p w:rsidR="009A3B4D" w:rsidRDefault="009A3B4D" w:rsidP="0093463F">
            <w:pPr>
              <w:rPr>
                <w:rFonts w:ascii="Calibri" w:eastAsia="Calibri" w:hAnsi="Calibri" w:cs="Times New Roman"/>
                <w:b/>
                <w:sz w:val="20"/>
                <w:szCs w:val="20"/>
              </w:rPr>
            </w:pPr>
            <w:r>
              <w:rPr>
                <w:rFonts w:ascii="Calibri" w:eastAsia="Calibri" w:hAnsi="Calibri" w:cs="Times New Roman"/>
                <w:b/>
                <w:sz w:val="20"/>
                <w:szCs w:val="20"/>
              </w:rPr>
              <w:t>Factors affecting the popularity and appeal of destinations.</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E1. Political factors</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E2. Economic climate</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 xml:space="preserve">E3. Accessibility and availability </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E4. Image and promotion</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E5. Changing markets</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E6. Natural disasters</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E7. Climate and its influence on travel</w:t>
            </w:r>
          </w:p>
          <w:p w:rsidR="009A3B4D" w:rsidRDefault="009A3B4D" w:rsidP="0093463F">
            <w:pPr>
              <w:rPr>
                <w:rFonts w:ascii="Calibri" w:eastAsia="Calibri" w:hAnsi="Calibri" w:cs="Times New Roman"/>
                <w:b/>
                <w:sz w:val="20"/>
                <w:szCs w:val="20"/>
              </w:rPr>
            </w:pPr>
          </w:p>
          <w:p w:rsidR="009A3B4D" w:rsidRDefault="009A3B4D" w:rsidP="0093463F">
            <w:pPr>
              <w:rPr>
                <w:rFonts w:ascii="Calibri" w:eastAsia="Calibri" w:hAnsi="Calibri" w:cs="Times New Roman"/>
                <w:b/>
                <w:sz w:val="20"/>
                <w:szCs w:val="20"/>
              </w:rPr>
            </w:pPr>
            <w:r>
              <w:rPr>
                <w:rFonts w:ascii="Calibri" w:eastAsia="Calibri" w:hAnsi="Calibri" w:cs="Times New Roman"/>
                <w:b/>
                <w:sz w:val="20"/>
                <w:szCs w:val="20"/>
              </w:rPr>
              <w:t>Know how:</w:t>
            </w:r>
          </w:p>
          <w:p w:rsidR="009A3B4D" w:rsidRPr="00662350" w:rsidRDefault="00BE4476" w:rsidP="0093463F">
            <w:pPr>
              <w:rPr>
                <w:rFonts w:ascii="Calibri" w:eastAsia="Calibri" w:hAnsi="Calibri" w:cs="Times New Roman"/>
                <w:sz w:val="20"/>
                <w:szCs w:val="20"/>
              </w:rPr>
            </w:pPr>
            <w:r>
              <w:rPr>
                <w:rFonts w:ascii="Calibri" w:eastAsia="Calibri" w:hAnsi="Calibri" w:cs="Times New Roman"/>
                <w:sz w:val="20"/>
                <w:szCs w:val="20"/>
              </w:rPr>
              <w:t>To b</w:t>
            </w:r>
            <w:r w:rsidR="009A3B4D">
              <w:rPr>
                <w:rFonts w:ascii="Calibri" w:eastAsia="Calibri" w:hAnsi="Calibri" w:cs="Times New Roman"/>
                <w:sz w:val="20"/>
                <w:szCs w:val="20"/>
              </w:rPr>
              <w:t>e able to evaluate factors that influence the popularity and appeal of global destinations, synthesising ideas and evidence to support recommendations.</w:t>
            </w:r>
          </w:p>
        </w:tc>
      </w:tr>
      <w:tr w:rsidR="009A3B4D" w:rsidRPr="00BB45C6" w:rsidTr="0093463F">
        <w:trPr>
          <w:trHeight w:val="603"/>
        </w:trPr>
        <w:tc>
          <w:tcPr>
            <w:tcW w:w="1820" w:type="dxa"/>
            <w:shd w:val="clear" w:color="auto" w:fill="FFFFFF"/>
          </w:tcPr>
          <w:p w:rsidR="009A3B4D" w:rsidRPr="00BB45C6" w:rsidRDefault="009A3B4D" w:rsidP="0093463F">
            <w:pPr>
              <w:rPr>
                <w:rFonts w:ascii="Calibri" w:eastAsia="Calibri" w:hAnsi="Calibri" w:cs="Times New Roman"/>
                <w:b/>
                <w:sz w:val="24"/>
                <w:szCs w:val="24"/>
              </w:rPr>
            </w:pPr>
          </w:p>
        </w:tc>
        <w:tc>
          <w:tcPr>
            <w:tcW w:w="6750" w:type="dxa"/>
            <w:shd w:val="clear" w:color="auto" w:fill="E2EFD9" w:themeFill="accent6" w:themeFillTint="33"/>
          </w:tcPr>
          <w:p w:rsidR="009A3B4D" w:rsidRPr="00BB45C6" w:rsidRDefault="009A3B4D" w:rsidP="0093463F">
            <w:pPr>
              <w:jc w:val="center"/>
              <w:rPr>
                <w:rFonts w:ascii="Calibri" w:eastAsia="Calibri" w:hAnsi="Calibri" w:cs="Times New Roman"/>
                <w:b/>
                <w:sz w:val="20"/>
                <w:szCs w:val="20"/>
              </w:rPr>
            </w:pPr>
            <w:r>
              <w:rPr>
                <w:rFonts w:ascii="Calibri" w:eastAsia="Calibri" w:hAnsi="Calibri" w:cs="Times New Roman"/>
                <w:b/>
                <w:sz w:val="24"/>
                <w:szCs w:val="24"/>
              </w:rPr>
              <w:t>Unit 3</w:t>
            </w:r>
            <w:r w:rsidRPr="00BB45C6">
              <w:rPr>
                <w:rFonts w:ascii="Calibri" w:eastAsia="Calibri" w:hAnsi="Calibri" w:cs="Times New Roman"/>
                <w:b/>
                <w:sz w:val="24"/>
                <w:szCs w:val="24"/>
              </w:rPr>
              <w:t>-</w:t>
            </w:r>
            <w:r>
              <w:rPr>
                <w:rFonts w:ascii="Calibri" w:eastAsia="Calibri" w:hAnsi="Calibri" w:cs="Times New Roman"/>
                <w:b/>
                <w:sz w:val="24"/>
                <w:szCs w:val="24"/>
              </w:rPr>
              <w:t xml:space="preserve"> Principles of Marketing in Travel and Tourism</w:t>
            </w:r>
          </w:p>
        </w:tc>
        <w:tc>
          <w:tcPr>
            <w:tcW w:w="6953" w:type="dxa"/>
            <w:shd w:val="clear" w:color="auto" w:fill="D9E2F3" w:themeFill="accent5" w:themeFillTint="33"/>
          </w:tcPr>
          <w:p w:rsidR="009A3B4D" w:rsidRPr="00BB45C6" w:rsidRDefault="009A3B4D" w:rsidP="0093463F">
            <w:pPr>
              <w:jc w:val="center"/>
              <w:rPr>
                <w:rFonts w:ascii="Calibri" w:eastAsia="Calibri" w:hAnsi="Calibri" w:cs="Times New Roman"/>
              </w:rPr>
            </w:pPr>
            <w:r>
              <w:rPr>
                <w:rFonts w:ascii="Calibri" w:eastAsia="Calibri" w:hAnsi="Calibri" w:cs="Times New Roman"/>
                <w:b/>
                <w:sz w:val="24"/>
                <w:szCs w:val="24"/>
              </w:rPr>
              <w:t>Unit 9</w:t>
            </w:r>
            <w:r w:rsidRPr="00BB45C6">
              <w:rPr>
                <w:rFonts w:ascii="Calibri" w:eastAsia="Calibri" w:hAnsi="Calibri" w:cs="Times New Roman"/>
                <w:b/>
                <w:sz w:val="24"/>
                <w:szCs w:val="24"/>
              </w:rPr>
              <w:t>-</w:t>
            </w:r>
            <w:r>
              <w:rPr>
                <w:rFonts w:ascii="Calibri" w:eastAsia="Calibri" w:hAnsi="Calibri" w:cs="Times New Roman"/>
                <w:b/>
                <w:sz w:val="24"/>
                <w:szCs w:val="24"/>
              </w:rPr>
              <w:t xml:space="preserve"> Visitor Attractions</w:t>
            </w:r>
          </w:p>
        </w:tc>
      </w:tr>
      <w:tr w:rsidR="009A3B4D" w:rsidRPr="00BB45C6" w:rsidTr="0093463F">
        <w:trPr>
          <w:trHeight w:val="603"/>
        </w:trPr>
        <w:tc>
          <w:tcPr>
            <w:tcW w:w="1820" w:type="dxa"/>
            <w:shd w:val="clear" w:color="auto" w:fill="FFFFFF"/>
          </w:tcPr>
          <w:p w:rsidR="009A3B4D" w:rsidRPr="00BB45C6" w:rsidRDefault="009A3B4D" w:rsidP="0093463F">
            <w:pPr>
              <w:rPr>
                <w:rFonts w:ascii="Calibri" w:eastAsia="Calibri" w:hAnsi="Calibri" w:cs="Times New Roman"/>
                <w:b/>
                <w:sz w:val="24"/>
                <w:szCs w:val="24"/>
              </w:rPr>
            </w:pPr>
            <w:r w:rsidRPr="00BB45C6">
              <w:rPr>
                <w:rFonts w:ascii="Calibri" w:eastAsia="Calibri" w:hAnsi="Calibri" w:cs="Times New Roman"/>
                <w:b/>
                <w:sz w:val="24"/>
                <w:szCs w:val="24"/>
              </w:rPr>
              <w:t>Rationale</w:t>
            </w:r>
          </w:p>
        </w:tc>
        <w:tc>
          <w:tcPr>
            <w:tcW w:w="6750" w:type="dxa"/>
            <w:shd w:val="clear" w:color="auto" w:fill="E2EFD9" w:themeFill="accent6" w:themeFillTint="33"/>
          </w:tcPr>
          <w:p w:rsidR="009A3B4D" w:rsidRPr="0098200F" w:rsidRDefault="009A3B4D" w:rsidP="0093463F">
            <w:pPr>
              <w:jc w:val="center"/>
              <w:rPr>
                <w:rFonts w:asciiTheme="majorHAnsi" w:eastAsia="Calibri" w:hAnsiTheme="majorHAnsi" w:cstheme="majorHAnsi"/>
                <w:sz w:val="20"/>
                <w:szCs w:val="20"/>
              </w:rPr>
            </w:pPr>
            <w:r w:rsidRPr="0098200F">
              <w:rPr>
                <w:rFonts w:asciiTheme="majorHAnsi" w:eastAsia="Calibri" w:hAnsiTheme="majorHAnsi" w:cstheme="majorHAnsi"/>
                <w:sz w:val="20"/>
                <w:szCs w:val="20"/>
              </w:rPr>
              <w:t xml:space="preserve">Students will be introduced to marketing. They will understand that a successful organisation must have a strategy for understanding its customers and targeting them with a profitable offer. Students will develop skills through examining the specific aims and objectives of the marketing function and researching the needs and expectations of different customer types. </w:t>
            </w:r>
          </w:p>
        </w:tc>
        <w:tc>
          <w:tcPr>
            <w:tcW w:w="6953" w:type="dxa"/>
            <w:shd w:val="clear" w:color="auto" w:fill="D9E2F3" w:themeFill="accent5" w:themeFillTint="33"/>
          </w:tcPr>
          <w:p w:rsidR="009A3B4D" w:rsidRPr="0098200F" w:rsidRDefault="009A3B4D" w:rsidP="0093463F">
            <w:pPr>
              <w:rPr>
                <w:rFonts w:ascii="Calibri" w:eastAsia="Calibri" w:hAnsi="Calibri" w:cs="Times New Roman"/>
                <w:sz w:val="20"/>
                <w:szCs w:val="20"/>
              </w:rPr>
            </w:pPr>
            <w:r w:rsidRPr="0098200F">
              <w:rPr>
                <w:rFonts w:ascii="Calibri" w:eastAsia="Calibri" w:hAnsi="Calibri" w:cs="Times New Roman"/>
                <w:sz w:val="20"/>
                <w:szCs w:val="20"/>
              </w:rPr>
              <w:t xml:space="preserve">Students will develop analytic skills as they investigate the nature and role of both built and natural visitor attractions, their commercial success, appeal, response to diverse visitor needs and the importance of delivering a memorable visitor experience. Students will investigate visitor attractions and the different ways they are funded. They  will explore what is meant by the visitor experience and how </w:t>
            </w:r>
            <w:r w:rsidRPr="0098200F">
              <w:rPr>
                <w:rFonts w:ascii="Calibri" w:eastAsia="Calibri" w:hAnsi="Calibri" w:cs="Times New Roman"/>
                <w:sz w:val="20"/>
                <w:szCs w:val="20"/>
              </w:rPr>
              <w:lastRenderedPageBreak/>
              <w:t>visitor attraction develop, diversify and use technology in order to meet the needs of their different types of visitor.</w:t>
            </w:r>
          </w:p>
        </w:tc>
      </w:tr>
      <w:tr w:rsidR="009A3B4D" w:rsidRPr="00BB45C6" w:rsidTr="0093463F">
        <w:trPr>
          <w:trHeight w:val="603"/>
        </w:trPr>
        <w:tc>
          <w:tcPr>
            <w:tcW w:w="1820" w:type="dxa"/>
            <w:shd w:val="clear" w:color="auto" w:fill="FFFFFF"/>
          </w:tcPr>
          <w:p w:rsidR="009A3B4D" w:rsidRPr="00BB45C6" w:rsidRDefault="009A3B4D" w:rsidP="0093463F">
            <w:pPr>
              <w:rPr>
                <w:rFonts w:ascii="Calibri" w:eastAsia="Calibri" w:hAnsi="Calibri" w:cs="Times New Roman"/>
                <w:b/>
                <w:sz w:val="24"/>
                <w:szCs w:val="24"/>
              </w:rPr>
            </w:pPr>
            <w:r>
              <w:rPr>
                <w:rFonts w:ascii="Calibri" w:eastAsia="Calibri" w:hAnsi="Calibri" w:cs="Times New Roman"/>
                <w:b/>
                <w:sz w:val="24"/>
                <w:szCs w:val="24"/>
              </w:rPr>
              <w:lastRenderedPageBreak/>
              <w:t>Learning Aim A</w:t>
            </w:r>
          </w:p>
        </w:tc>
        <w:tc>
          <w:tcPr>
            <w:tcW w:w="6750" w:type="dxa"/>
            <w:shd w:val="clear" w:color="auto" w:fill="E2EFD9" w:themeFill="accent6" w:themeFillTint="33"/>
          </w:tcPr>
          <w:p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Know:</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 xml:space="preserve">A1. Interrelationships between marketing and customer service. </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A2. Influencing customer decisions and meeting needs.</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A3, The marketing mix</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A4. Potential impacts of the marketing mix and customer service.</w:t>
            </w:r>
          </w:p>
          <w:p w:rsidR="009A3B4D" w:rsidRPr="00BB45C6" w:rsidRDefault="009A3B4D" w:rsidP="0093463F">
            <w:pPr>
              <w:rPr>
                <w:rFonts w:ascii="Calibri" w:eastAsia="Calibri" w:hAnsi="Calibri" w:cs="Times New Roman"/>
                <w:sz w:val="20"/>
                <w:szCs w:val="20"/>
              </w:rPr>
            </w:pPr>
          </w:p>
          <w:p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 xml:space="preserve">Know How: </w:t>
            </w:r>
          </w:p>
          <w:p w:rsidR="009A3B4D" w:rsidRDefault="00BE4476" w:rsidP="0093463F">
            <w:pPr>
              <w:rPr>
                <w:rFonts w:asciiTheme="majorHAnsi" w:eastAsia="Calibri" w:hAnsiTheme="majorHAnsi" w:cstheme="majorHAnsi"/>
                <w:sz w:val="20"/>
                <w:szCs w:val="20"/>
              </w:rPr>
            </w:pPr>
            <w:r>
              <w:rPr>
                <w:rFonts w:asciiTheme="majorHAnsi" w:eastAsia="Calibri" w:hAnsiTheme="majorHAnsi" w:cstheme="majorHAnsi"/>
                <w:sz w:val="20"/>
                <w:szCs w:val="20"/>
              </w:rPr>
              <w:t>To e</w:t>
            </w:r>
            <w:r w:rsidR="009A3B4D">
              <w:rPr>
                <w:rFonts w:asciiTheme="majorHAnsi" w:eastAsia="Calibri" w:hAnsiTheme="majorHAnsi" w:cstheme="majorHAnsi"/>
                <w:sz w:val="20"/>
                <w:szCs w:val="20"/>
              </w:rPr>
              <w:t xml:space="preserve">xplain how effective marketing and customer service in T+T organisations work together to influence customer decisions and meet customer needs. </w:t>
            </w:r>
          </w:p>
          <w:p w:rsidR="009A3B4D" w:rsidRPr="0014770A" w:rsidRDefault="00BE4476" w:rsidP="0093463F">
            <w:pPr>
              <w:rPr>
                <w:rFonts w:asciiTheme="majorHAnsi" w:eastAsia="Calibri" w:hAnsiTheme="majorHAnsi" w:cstheme="majorHAnsi"/>
                <w:sz w:val="20"/>
                <w:szCs w:val="20"/>
              </w:rPr>
            </w:pPr>
            <w:r>
              <w:rPr>
                <w:rFonts w:asciiTheme="majorHAnsi" w:eastAsia="Calibri" w:hAnsiTheme="majorHAnsi" w:cstheme="majorHAnsi"/>
                <w:sz w:val="20"/>
                <w:szCs w:val="20"/>
              </w:rPr>
              <w:t>To e</w:t>
            </w:r>
            <w:r w:rsidR="009A3B4D">
              <w:rPr>
                <w:rFonts w:asciiTheme="majorHAnsi" w:eastAsia="Calibri" w:hAnsiTheme="majorHAnsi" w:cstheme="majorHAnsi"/>
                <w:sz w:val="20"/>
                <w:szCs w:val="20"/>
              </w:rPr>
              <w:t xml:space="preserve">xplain, analyse and evaluate the potential impacts of the marketing mix on T+T organisations and customers. </w:t>
            </w:r>
          </w:p>
        </w:tc>
        <w:tc>
          <w:tcPr>
            <w:tcW w:w="6953" w:type="dxa"/>
            <w:shd w:val="clear" w:color="auto" w:fill="D9E2F3" w:themeFill="accent5" w:themeFillTint="33"/>
          </w:tcPr>
          <w:p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Know:</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A1. Types of visitor attraction</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A2. Scale, scope and appeal of visitor attractions</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A3. Ways in which visitor attractions are funded</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A4. Importance of additional revenue generation strategies for visitor attractions</w:t>
            </w:r>
          </w:p>
          <w:p w:rsidR="009A3B4D" w:rsidRDefault="009A3B4D" w:rsidP="0093463F">
            <w:pPr>
              <w:rPr>
                <w:rFonts w:ascii="Calibri" w:eastAsia="Calibri" w:hAnsi="Calibri" w:cs="Times New Roman"/>
                <w:sz w:val="20"/>
                <w:szCs w:val="20"/>
              </w:rPr>
            </w:pPr>
          </w:p>
          <w:p w:rsidR="009A3B4D" w:rsidRPr="00BB45C6" w:rsidRDefault="009A3B4D" w:rsidP="0093463F">
            <w:pPr>
              <w:rPr>
                <w:rFonts w:ascii="Calibri" w:eastAsia="Calibri" w:hAnsi="Calibri" w:cs="Times New Roman"/>
                <w:sz w:val="20"/>
                <w:szCs w:val="20"/>
              </w:rPr>
            </w:pPr>
          </w:p>
          <w:p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 xml:space="preserve">Know How: </w:t>
            </w:r>
          </w:p>
          <w:p w:rsidR="009A3B4D" w:rsidRDefault="00BE4476" w:rsidP="0093463F">
            <w:pPr>
              <w:rPr>
                <w:rFonts w:asciiTheme="majorHAnsi" w:eastAsia="Calibri" w:hAnsiTheme="majorHAnsi" w:cstheme="majorHAnsi"/>
                <w:sz w:val="20"/>
                <w:szCs w:val="20"/>
              </w:rPr>
            </w:pPr>
            <w:r>
              <w:rPr>
                <w:rFonts w:asciiTheme="majorHAnsi" w:eastAsia="Calibri" w:hAnsiTheme="majorHAnsi" w:cstheme="majorHAnsi"/>
                <w:sz w:val="20"/>
                <w:szCs w:val="20"/>
              </w:rPr>
              <w:t>To e</w:t>
            </w:r>
            <w:r w:rsidR="009A3B4D">
              <w:rPr>
                <w:rFonts w:asciiTheme="majorHAnsi" w:eastAsia="Calibri" w:hAnsiTheme="majorHAnsi" w:cstheme="majorHAnsi"/>
                <w:sz w:val="20"/>
                <w:szCs w:val="20"/>
              </w:rPr>
              <w:t>xamine, analyse and evaluate the appeal of 2 different visitor attractions and how they are funded.</w:t>
            </w:r>
          </w:p>
          <w:p w:rsidR="009A3B4D" w:rsidRPr="00BB45C6" w:rsidRDefault="00BE4476" w:rsidP="0093463F">
            <w:pPr>
              <w:rPr>
                <w:rFonts w:ascii="Calibri" w:eastAsia="Calibri" w:hAnsi="Calibri" w:cs="Times New Roman"/>
              </w:rPr>
            </w:pPr>
            <w:r>
              <w:rPr>
                <w:rFonts w:asciiTheme="majorHAnsi" w:eastAsia="Calibri" w:hAnsiTheme="majorHAnsi" w:cstheme="majorHAnsi"/>
                <w:sz w:val="20"/>
                <w:szCs w:val="20"/>
              </w:rPr>
              <w:t>To e</w:t>
            </w:r>
            <w:r w:rsidR="009A3B4D">
              <w:rPr>
                <w:rFonts w:asciiTheme="majorHAnsi" w:eastAsia="Calibri" w:hAnsiTheme="majorHAnsi" w:cstheme="majorHAnsi"/>
                <w:sz w:val="20"/>
                <w:szCs w:val="20"/>
              </w:rPr>
              <w:t xml:space="preserve">xplain the scale and scope of 2 different visitor attractions and their contribution to the local and national economy. </w:t>
            </w:r>
          </w:p>
          <w:p w:rsidR="009A3B4D" w:rsidRPr="00BB45C6" w:rsidRDefault="009A3B4D" w:rsidP="0093463F">
            <w:pPr>
              <w:rPr>
                <w:rFonts w:ascii="Calibri" w:eastAsia="Calibri" w:hAnsi="Calibri" w:cs="Times New Roman"/>
              </w:rPr>
            </w:pPr>
          </w:p>
        </w:tc>
      </w:tr>
      <w:tr w:rsidR="009A3B4D" w:rsidRPr="00BB45C6" w:rsidTr="0093463F">
        <w:trPr>
          <w:trHeight w:val="603"/>
        </w:trPr>
        <w:tc>
          <w:tcPr>
            <w:tcW w:w="1820" w:type="dxa"/>
            <w:shd w:val="clear" w:color="auto" w:fill="FFFFFF"/>
          </w:tcPr>
          <w:p w:rsidR="009A3B4D" w:rsidRDefault="009A3B4D" w:rsidP="0093463F">
            <w:pPr>
              <w:rPr>
                <w:rFonts w:ascii="Calibri" w:eastAsia="Calibri" w:hAnsi="Calibri" w:cs="Times New Roman"/>
                <w:b/>
                <w:sz w:val="24"/>
                <w:szCs w:val="24"/>
              </w:rPr>
            </w:pPr>
            <w:r>
              <w:rPr>
                <w:rFonts w:ascii="Calibri" w:eastAsia="Calibri" w:hAnsi="Calibri" w:cs="Times New Roman"/>
                <w:b/>
                <w:sz w:val="24"/>
                <w:szCs w:val="24"/>
              </w:rPr>
              <w:t>Learning Aim B</w:t>
            </w:r>
          </w:p>
        </w:tc>
        <w:tc>
          <w:tcPr>
            <w:tcW w:w="6750" w:type="dxa"/>
            <w:shd w:val="clear" w:color="auto" w:fill="E2EFD9" w:themeFill="accent6" w:themeFillTint="33"/>
          </w:tcPr>
          <w:p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Know:</w:t>
            </w:r>
          </w:p>
          <w:p w:rsidR="009A3B4D" w:rsidRDefault="009A3B4D" w:rsidP="0093463F">
            <w:pPr>
              <w:rPr>
                <w:rFonts w:ascii="Calibri" w:eastAsia="Calibri" w:hAnsi="Calibri" w:cs="Times New Roman"/>
                <w:sz w:val="20"/>
                <w:szCs w:val="20"/>
              </w:rPr>
            </w:pPr>
            <w:r w:rsidRPr="002E4789">
              <w:rPr>
                <w:rFonts w:ascii="Calibri" w:eastAsia="Calibri" w:hAnsi="Calibri" w:cs="Times New Roman"/>
                <w:sz w:val="20"/>
                <w:szCs w:val="20"/>
              </w:rPr>
              <w:t>B1. The role of marketing in different T+T organisations</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B2. How marketing contributes to the success of T+T organisations.</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B3. Influences on marketing activity.</w:t>
            </w:r>
          </w:p>
          <w:p w:rsidR="009A3B4D" w:rsidRDefault="009A3B4D" w:rsidP="0093463F">
            <w:pPr>
              <w:rPr>
                <w:rFonts w:ascii="Calibri" w:eastAsia="Calibri" w:hAnsi="Calibri" w:cs="Times New Roman"/>
                <w:sz w:val="20"/>
                <w:szCs w:val="20"/>
              </w:rPr>
            </w:pPr>
          </w:p>
          <w:p w:rsidR="009A3B4D" w:rsidRDefault="009A3B4D" w:rsidP="0093463F">
            <w:pPr>
              <w:rPr>
                <w:rFonts w:ascii="Calibri" w:eastAsia="Calibri" w:hAnsi="Calibri" w:cs="Times New Roman"/>
                <w:b/>
                <w:sz w:val="20"/>
                <w:szCs w:val="20"/>
              </w:rPr>
            </w:pPr>
            <w:r w:rsidRPr="002E4789">
              <w:rPr>
                <w:rFonts w:ascii="Calibri" w:eastAsia="Calibri" w:hAnsi="Calibri" w:cs="Times New Roman"/>
                <w:b/>
                <w:sz w:val="20"/>
                <w:szCs w:val="20"/>
              </w:rPr>
              <w:t xml:space="preserve">Know how: </w:t>
            </w:r>
          </w:p>
          <w:p w:rsidR="009A3B4D" w:rsidRDefault="00BE4476" w:rsidP="0093463F">
            <w:pPr>
              <w:rPr>
                <w:rFonts w:ascii="Calibri" w:eastAsia="Calibri" w:hAnsi="Calibri" w:cs="Times New Roman"/>
                <w:sz w:val="20"/>
                <w:szCs w:val="20"/>
              </w:rPr>
            </w:pPr>
            <w:r>
              <w:rPr>
                <w:rFonts w:ascii="Calibri" w:eastAsia="Calibri" w:hAnsi="Calibri" w:cs="Times New Roman"/>
                <w:sz w:val="20"/>
                <w:szCs w:val="20"/>
              </w:rPr>
              <w:t>To e</w:t>
            </w:r>
            <w:r w:rsidR="009A3B4D">
              <w:rPr>
                <w:rFonts w:ascii="Calibri" w:eastAsia="Calibri" w:hAnsi="Calibri" w:cs="Times New Roman"/>
                <w:sz w:val="20"/>
                <w:szCs w:val="20"/>
              </w:rPr>
              <w:t xml:space="preserve">xplain, analyse and evaluate how marketing activity is conducted by 2 T+T organisations to achieve organisational objectives, taking into account internal and external factors. </w:t>
            </w:r>
          </w:p>
          <w:p w:rsidR="009A3B4D" w:rsidRDefault="00BE4476" w:rsidP="0093463F">
            <w:pPr>
              <w:rPr>
                <w:rFonts w:ascii="Calibri" w:eastAsia="Calibri" w:hAnsi="Calibri" w:cs="Times New Roman"/>
                <w:sz w:val="20"/>
                <w:szCs w:val="20"/>
              </w:rPr>
            </w:pPr>
            <w:r>
              <w:rPr>
                <w:rFonts w:ascii="Calibri" w:eastAsia="Calibri" w:hAnsi="Calibri" w:cs="Times New Roman"/>
                <w:sz w:val="20"/>
                <w:szCs w:val="20"/>
              </w:rPr>
              <w:t>To e</w:t>
            </w:r>
            <w:r w:rsidR="009A3B4D">
              <w:rPr>
                <w:rFonts w:ascii="Calibri" w:eastAsia="Calibri" w:hAnsi="Calibri" w:cs="Times New Roman"/>
                <w:sz w:val="20"/>
                <w:szCs w:val="20"/>
              </w:rPr>
              <w:t xml:space="preserve">xplain how marketing </w:t>
            </w:r>
            <w:proofErr w:type="gramStart"/>
            <w:r w:rsidR="009A3B4D">
              <w:rPr>
                <w:rFonts w:ascii="Calibri" w:eastAsia="Calibri" w:hAnsi="Calibri" w:cs="Times New Roman"/>
                <w:sz w:val="20"/>
                <w:szCs w:val="20"/>
              </w:rPr>
              <w:t>activities</w:t>
            </w:r>
            <w:proofErr w:type="gramEnd"/>
            <w:r w:rsidR="009A3B4D">
              <w:rPr>
                <w:rFonts w:ascii="Calibri" w:eastAsia="Calibri" w:hAnsi="Calibri" w:cs="Times New Roman"/>
                <w:sz w:val="20"/>
                <w:szCs w:val="20"/>
              </w:rPr>
              <w:t xml:space="preserve"> contribute to the growth and customer relationships of 2 T+T organisations. </w:t>
            </w:r>
          </w:p>
          <w:p w:rsidR="009A3B4D" w:rsidRPr="002E4789" w:rsidRDefault="009A3B4D" w:rsidP="0093463F">
            <w:pPr>
              <w:rPr>
                <w:rFonts w:ascii="Calibri" w:eastAsia="Calibri" w:hAnsi="Calibri" w:cs="Times New Roman"/>
                <w:sz w:val="20"/>
                <w:szCs w:val="20"/>
              </w:rPr>
            </w:pPr>
          </w:p>
        </w:tc>
        <w:tc>
          <w:tcPr>
            <w:tcW w:w="6953" w:type="dxa"/>
            <w:shd w:val="clear" w:color="auto" w:fill="D9E2F3" w:themeFill="accent5" w:themeFillTint="33"/>
          </w:tcPr>
          <w:p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Know:</w:t>
            </w:r>
          </w:p>
          <w:p w:rsidR="009A3B4D" w:rsidRPr="0098200F" w:rsidRDefault="009A3B4D" w:rsidP="0093463F">
            <w:pPr>
              <w:rPr>
                <w:rFonts w:ascii="Calibri" w:eastAsia="Calibri" w:hAnsi="Calibri" w:cs="Times New Roman"/>
                <w:sz w:val="20"/>
                <w:szCs w:val="20"/>
              </w:rPr>
            </w:pPr>
            <w:r w:rsidRPr="0098200F">
              <w:rPr>
                <w:rFonts w:ascii="Calibri" w:eastAsia="Calibri" w:hAnsi="Calibri" w:cs="Times New Roman"/>
                <w:sz w:val="20"/>
                <w:szCs w:val="20"/>
              </w:rPr>
              <w:t>B1. Different types of visitor and their diverse expectations</w:t>
            </w:r>
          </w:p>
          <w:p w:rsidR="009A3B4D" w:rsidRPr="0098200F" w:rsidRDefault="009A3B4D" w:rsidP="0093463F">
            <w:pPr>
              <w:rPr>
                <w:rFonts w:ascii="Calibri" w:eastAsia="Calibri" w:hAnsi="Calibri" w:cs="Times New Roman"/>
                <w:sz w:val="20"/>
                <w:szCs w:val="20"/>
              </w:rPr>
            </w:pPr>
            <w:r w:rsidRPr="0098200F">
              <w:rPr>
                <w:rFonts w:ascii="Calibri" w:eastAsia="Calibri" w:hAnsi="Calibri" w:cs="Times New Roman"/>
                <w:sz w:val="20"/>
                <w:szCs w:val="20"/>
              </w:rPr>
              <w:t>B2. Products and services provided, including primary and secondary spend opportunities</w:t>
            </w:r>
          </w:p>
          <w:p w:rsidR="009A3B4D" w:rsidRPr="0098200F" w:rsidRDefault="009A3B4D" w:rsidP="0093463F">
            <w:pPr>
              <w:rPr>
                <w:rFonts w:ascii="Calibri" w:eastAsia="Calibri" w:hAnsi="Calibri" w:cs="Times New Roman"/>
                <w:sz w:val="20"/>
                <w:szCs w:val="20"/>
              </w:rPr>
            </w:pPr>
            <w:r w:rsidRPr="0098200F">
              <w:rPr>
                <w:rFonts w:ascii="Calibri" w:eastAsia="Calibri" w:hAnsi="Calibri" w:cs="Times New Roman"/>
                <w:sz w:val="20"/>
                <w:szCs w:val="20"/>
              </w:rPr>
              <w:t>B3. Ways to meet and exceed visitor expectations</w:t>
            </w:r>
          </w:p>
          <w:p w:rsidR="009A3B4D" w:rsidRDefault="009A3B4D" w:rsidP="0093463F">
            <w:pPr>
              <w:rPr>
                <w:rFonts w:ascii="Calibri" w:eastAsia="Calibri" w:hAnsi="Calibri" w:cs="Times New Roman"/>
              </w:rPr>
            </w:pPr>
            <w:r w:rsidRPr="0098200F">
              <w:rPr>
                <w:rFonts w:ascii="Calibri" w:eastAsia="Calibri" w:hAnsi="Calibri" w:cs="Times New Roman"/>
                <w:sz w:val="20"/>
                <w:szCs w:val="20"/>
              </w:rPr>
              <w:t>B4. Use of technology and its importance for visitor attractions.</w:t>
            </w:r>
            <w:r>
              <w:rPr>
                <w:rFonts w:ascii="Calibri" w:eastAsia="Calibri" w:hAnsi="Calibri" w:cs="Times New Roman"/>
              </w:rPr>
              <w:t xml:space="preserve"> </w:t>
            </w:r>
          </w:p>
          <w:p w:rsidR="009A3B4D" w:rsidRDefault="009A3B4D" w:rsidP="0093463F">
            <w:pPr>
              <w:rPr>
                <w:rFonts w:ascii="Calibri" w:eastAsia="Calibri" w:hAnsi="Calibri" w:cs="Times New Roman"/>
              </w:rPr>
            </w:pPr>
          </w:p>
          <w:p w:rsidR="009A3B4D" w:rsidRDefault="009A3B4D" w:rsidP="0093463F">
            <w:pPr>
              <w:rPr>
                <w:rFonts w:ascii="Calibri" w:eastAsia="Calibri" w:hAnsi="Calibri" w:cs="Times New Roman"/>
                <w:b/>
                <w:sz w:val="20"/>
                <w:szCs w:val="20"/>
              </w:rPr>
            </w:pPr>
          </w:p>
          <w:p w:rsidR="009A3B4D" w:rsidRDefault="009A3B4D" w:rsidP="0093463F">
            <w:pPr>
              <w:rPr>
                <w:rFonts w:ascii="Calibri" w:eastAsia="Calibri" w:hAnsi="Calibri" w:cs="Times New Roman"/>
                <w:b/>
                <w:sz w:val="20"/>
                <w:szCs w:val="20"/>
              </w:rPr>
            </w:pPr>
          </w:p>
          <w:p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 xml:space="preserve">Know How: </w:t>
            </w:r>
          </w:p>
          <w:p w:rsidR="009A3B4D" w:rsidRPr="0098200F" w:rsidRDefault="00BE4476" w:rsidP="0093463F">
            <w:pPr>
              <w:rPr>
                <w:rFonts w:ascii="Calibri" w:eastAsia="Calibri" w:hAnsi="Calibri" w:cs="Times New Roman"/>
                <w:sz w:val="20"/>
                <w:szCs w:val="20"/>
              </w:rPr>
            </w:pPr>
            <w:r>
              <w:rPr>
                <w:rFonts w:ascii="Calibri" w:eastAsia="Calibri" w:hAnsi="Calibri" w:cs="Times New Roman"/>
                <w:sz w:val="20"/>
                <w:szCs w:val="20"/>
              </w:rPr>
              <w:t>To e</w:t>
            </w:r>
            <w:r w:rsidR="009A3B4D" w:rsidRPr="0098200F">
              <w:rPr>
                <w:rFonts w:ascii="Calibri" w:eastAsia="Calibri" w:hAnsi="Calibri" w:cs="Times New Roman"/>
                <w:sz w:val="20"/>
                <w:szCs w:val="20"/>
              </w:rPr>
              <w:t xml:space="preserve">xplain how 2 different </w:t>
            </w:r>
            <w:proofErr w:type="gramStart"/>
            <w:r w:rsidR="009A3B4D" w:rsidRPr="0098200F">
              <w:rPr>
                <w:rFonts w:ascii="Calibri" w:eastAsia="Calibri" w:hAnsi="Calibri" w:cs="Times New Roman"/>
                <w:sz w:val="20"/>
                <w:szCs w:val="20"/>
              </w:rPr>
              <w:t>visitor</w:t>
            </w:r>
            <w:proofErr w:type="gramEnd"/>
            <w:r w:rsidR="009A3B4D" w:rsidRPr="0098200F">
              <w:rPr>
                <w:rFonts w:ascii="Calibri" w:eastAsia="Calibri" w:hAnsi="Calibri" w:cs="Times New Roman"/>
                <w:sz w:val="20"/>
                <w:szCs w:val="20"/>
              </w:rPr>
              <w:t xml:space="preserve"> attractions offer products and services that meet the diverse expectations of its visitors. </w:t>
            </w:r>
          </w:p>
          <w:p w:rsidR="009A3B4D" w:rsidRDefault="00BE4476" w:rsidP="0093463F">
            <w:pPr>
              <w:rPr>
                <w:rFonts w:ascii="Calibri" w:eastAsia="Calibri" w:hAnsi="Calibri" w:cs="Times New Roman"/>
                <w:sz w:val="20"/>
                <w:szCs w:val="20"/>
              </w:rPr>
            </w:pPr>
            <w:r>
              <w:rPr>
                <w:rFonts w:ascii="Calibri" w:eastAsia="Calibri" w:hAnsi="Calibri" w:cs="Times New Roman"/>
                <w:sz w:val="20"/>
                <w:szCs w:val="20"/>
              </w:rPr>
              <w:t>To e</w:t>
            </w:r>
            <w:r w:rsidR="009A3B4D" w:rsidRPr="0098200F">
              <w:rPr>
                <w:rFonts w:ascii="Calibri" w:eastAsia="Calibri" w:hAnsi="Calibri" w:cs="Times New Roman"/>
                <w:sz w:val="20"/>
                <w:szCs w:val="20"/>
              </w:rPr>
              <w:t>xplain the importance of technology for 2 different visitor attractions</w:t>
            </w:r>
            <w:r w:rsidR="009A3B4D">
              <w:rPr>
                <w:rFonts w:ascii="Calibri" w:eastAsia="Calibri" w:hAnsi="Calibri" w:cs="Times New Roman"/>
                <w:sz w:val="20"/>
                <w:szCs w:val="20"/>
              </w:rPr>
              <w:t>.</w:t>
            </w:r>
          </w:p>
          <w:p w:rsidR="009A3B4D" w:rsidRDefault="00BE4476" w:rsidP="0093463F">
            <w:pPr>
              <w:rPr>
                <w:rFonts w:ascii="Calibri" w:eastAsia="Calibri" w:hAnsi="Calibri" w:cs="Times New Roman"/>
                <w:sz w:val="20"/>
                <w:szCs w:val="20"/>
              </w:rPr>
            </w:pPr>
            <w:r>
              <w:rPr>
                <w:rFonts w:ascii="Calibri" w:eastAsia="Calibri" w:hAnsi="Calibri" w:cs="Times New Roman"/>
                <w:sz w:val="20"/>
                <w:szCs w:val="20"/>
              </w:rPr>
              <w:t>To a</w:t>
            </w:r>
            <w:r w:rsidR="009A3B4D">
              <w:rPr>
                <w:rFonts w:ascii="Calibri" w:eastAsia="Calibri" w:hAnsi="Calibri" w:cs="Times New Roman"/>
                <w:sz w:val="20"/>
                <w:szCs w:val="20"/>
              </w:rPr>
              <w:t xml:space="preserve">nalyse the importance of products and services offered by 2 different VA and the use </w:t>
            </w:r>
            <w:r w:rsidR="009A3B4D" w:rsidRPr="0098200F">
              <w:rPr>
                <w:rFonts w:ascii="Calibri" w:eastAsia="Calibri" w:hAnsi="Calibri" w:cs="Times New Roman"/>
                <w:sz w:val="20"/>
                <w:szCs w:val="20"/>
              </w:rPr>
              <w:t xml:space="preserve">of technology </w:t>
            </w:r>
            <w:r w:rsidR="009A3B4D">
              <w:rPr>
                <w:rFonts w:ascii="Calibri" w:eastAsia="Calibri" w:hAnsi="Calibri" w:cs="Times New Roman"/>
                <w:sz w:val="20"/>
                <w:szCs w:val="20"/>
              </w:rPr>
              <w:t xml:space="preserve">in meeting the diverse expectations of its visitor. </w:t>
            </w:r>
          </w:p>
          <w:p w:rsidR="009A3B4D" w:rsidRDefault="00BE4476" w:rsidP="0093463F">
            <w:pPr>
              <w:rPr>
                <w:rFonts w:ascii="Calibri" w:eastAsia="Calibri" w:hAnsi="Calibri" w:cs="Times New Roman"/>
                <w:sz w:val="20"/>
                <w:szCs w:val="20"/>
              </w:rPr>
            </w:pPr>
            <w:r>
              <w:rPr>
                <w:rFonts w:ascii="Calibri" w:eastAsia="Calibri" w:hAnsi="Calibri" w:cs="Times New Roman"/>
                <w:sz w:val="20"/>
                <w:szCs w:val="20"/>
              </w:rPr>
              <w:t>To e</w:t>
            </w:r>
            <w:r w:rsidR="009A3B4D">
              <w:rPr>
                <w:rFonts w:ascii="Calibri" w:eastAsia="Calibri" w:hAnsi="Calibri" w:cs="Times New Roman"/>
                <w:sz w:val="20"/>
                <w:szCs w:val="20"/>
              </w:rPr>
              <w:t xml:space="preserve">valuate the suitability of products and services offered by 2 different VA and the use </w:t>
            </w:r>
            <w:r w:rsidR="009A3B4D" w:rsidRPr="0098200F">
              <w:rPr>
                <w:rFonts w:ascii="Calibri" w:eastAsia="Calibri" w:hAnsi="Calibri" w:cs="Times New Roman"/>
                <w:sz w:val="20"/>
                <w:szCs w:val="20"/>
              </w:rPr>
              <w:t xml:space="preserve">of technology </w:t>
            </w:r>
            <w:r w:rsidR="009A3B4D">
              <w:rPr>
                <w:rFonts w:ascii="Calibri" w:eastAsia="Calibri" w:hAnsi="Calibri" w:cs="Times New Roman"/>
                <w:sz w:val="20"/>
                <w:szCs w:val="20"/>
              </w:rPr>
              <w:t xml:space="preserve">in meeting the diverse expectations of its visitor. </w:t>
            </w:r>
          </w:p>
          <w:p w:rsidR="009A3B4D" w:rsidRPr="00BB45C6" w:rsidRDefault="009A3B4D" w:rsidP="0093463F">
            <w:pPr>
              <w:rPr>
                <w:rFonts w:ascii="Calibri" w:eastAsia="Calibri" w:hAnsi="Calibri" w:cs="Times New Roman"/>
              </w:rPr>
            </w:pPr>
          </w:p>
        </w:tc>
      </w:tr>
      <w:tr w:rsidR="009A3B4D" w:rsidRPr="00BB45C6" w:rsidTr="0093463F">
        <w:trPr>
          <w:trHeight w:val="603"/>
        </w:trPr>
        <w:tc>
          <w:tcPr>
            <w:tcW w:w="1820" w:type="dxa"/>
            <w:shd w:val="clear" w:color="auto" w:fill="FFFFFF"/>
          </w:tcPr>
          <w:p w:rsidR="009A3B4D" w:rsidRDefault="009A3B4D" w:rsidP="0093463F">
            <w:pPr>
              <w:rPr>
                <w:rFonts w:ascii="Calibri" w:eastAsia="Calibri" w:hAnsi="Calibri" w:cs="Times New Roman"/>
                <w:b/>
                <w:sz w:val="24"/>
                <w:szCs w:val="24"/>
              </w:rPr>
            </w:pPr>
            <w:r>
              <w:rPr>
                <w:rFonts w:ascii="Calibri" w:eastAsia="Calibri" w:hAnsi="Calibri" w:cs="Times New Roman"/>
                <w:b/>
                <w:sz w:val="24"/>
                <w:szCs w:val="24"/>
              </w:rPr>
              <w:lastRenderedPageBreak/>
              <w:t>Learning Aim C</w:t>
            </w:r>
          </w:p>
        </w:tc>
        <w:tc>
          <w:tcPr>
            <w:tcW w:w="6750" w:type="dxa"/>
            <w:shd w:val="clear" w:color="auto" w:fill="E2EFD9" w:themeFill="accent6" w:themeFillTint="33"/>
          </w:tcPr>
          <w:p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Know:</w:t>
            </w:r>
          </w:p>
          <w:p w:rsidR="009A3B4D" w:rsidRPr="002E4789" w:rsidRDefault="009A3B4D" w:rsidP="0093463F">
            <w:pPr>
              <w:rPr>
                <w:rFonts w:ascii="Calibri" w:eastAsia="Calibri" w:hAnsi="Calibri" w:cs="Times New Roman"/>
                <w:sz w:val="20"/>
                <w:szCs w:val="20"/>
              </w:rPr>
            </w:pPr>
            <w:r w:rsidRPr="002E4789">
              <w:rPr>
                <w:rFonts w:ascii="Calibri" w:eastAsia="Calibri" w:hAnsi="Calibri" w:cs="Times New Roman"/>
                <w:sz w:val="20"/>
                <w:szCs w:val="20"/>
              </w:rPr>
              <w:t>C1. To collect market research data</w:t>
            </w:r>
          </w:p>
          <w:p w:rsidR="009A3B4D" w:rsidRPr="002E4789" w:rsidRDefault="009A3B4D" w:rsidP="0093463F">
            <w:pPr>
              <w:rPr>
                <w:rFonts w:ascii="Calibri" w:eastAsia="Calibri" w:hAnsi="Calibri" w:cs="Times New Roman"/>
                <w:sz w:val="20"/>
                <w:szCs w:val="20"/>
              </w:rPr>
            </w:pPr>
            <w:r w:rsidRPr="002E4789">
              <w:rPr>
                <w:rFonts w:ascii="Calibri" w:eastAsia="Calibri" w:hAnsi="Calibri" w:cs="Times New Roman"/>
                <w:sz w:val="20"/>
                <w:szCs w:val="20"/>
              </w:rPr>
              <w:t>C2. Analyse market research data</w:t>
            </w:r>
          </w:p>
          <w:p w:rsidR="009A3B4D" w:rsidRDefault="009A3B4D" w:rsidP="0093463F">
            <w:pPr>
              <w:rPr>
                <w:rFonts w:ascii="Calibri" w:eastAsia="Calibri" w:hAnsi="Calibri" w:cs="Times New Roman"/>
                <w:sz w:val="20"/>
                <w:szCs w:val="20"/>
              </w:rPr>
            </w:pPr>
            <w:r w:rsidRPr="002E4789">
              <w:rPr>
                <w:rFonts w:ascii="Calibri" w:eastAsia="Calibri" w:hAnsi="Calibri" w:cs="Times New Roman"/>
                <w:sz w:val="20"/>
                <w:szCs w:val="20"/>
              </w:rPr>
              <w:t>C3. Use research results to help identify a new product or service</w:t>
            </w:r>
          </w:p>
          <w:p w:rsidR="009A3B4D" w:rsidRDefault="009A3B4D" w:rsidP="0093463F">
            <w:pPr>
              <w:rPr>
                <w:rFonts w:ascii="Calibri" w:eastAsia="Calibri" w:hAnsi="Calibri" w:cs="Times New Roman"/>
                <w:b/>
                <w:sz w:val="20"/>
                <w:szCs w:val="20"/>
              </w:rPr>
            </w:pPr>
          </w:p>
          <w:p w:rsidR="009A3B4D" w:rsidRDefault="009A3B4D" w:rsidP="0093463F">
            <w:pPr>
              <w:rPr>
                <w:rFonts w:ascii="Calibri" w:eastAsia="Calibri" w:hAnsi="Calibri" w:cs="Times New Roman"/>
                <w:b/>
                <w:sz w:val="20"/>
                <w:szCs w:val="20"/>
              </w:rPr>
            </w:pPr>
            <w:r w:rsidRPr="002E4789">
              <w:rPr>
                <w:rFonts w:ascii="Calibri" w:eastAsia="Calibri" w:hAnsi="Calibri" w:cs="Times New Roman"/>
                <w:b/>
                <w:sz w:val="20"/>
                <w:szCs w:val="20"/>
              </w:rPr>
              <w:t xml:space="preserve">Know how: </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To identify a new travel and tourism product or service through the use of data obtained from primary and secondary market research.</w:t>
            </w:r>
          </w:p>
          <w:p w:rsidR="009A3B4D" w:rsidRPr="002E4789" w:rsidRDefault="00BE4476" w:rsidP="0093463F">
            <w:pPr>
              <w:rPr>
                <w:rFonts w:ascii="Calibri" w:eastAsia="Calibri" w:hAnsi="Calibri" w:cs="Times New Roman"/>
                <w:sz w:val="20"/>
                <w:szCs w:val="20"/>
              </w:rPr>
            </w:pPr>
            <w:r>
              <w:rPr>
                <w:rFonts w:ascii="Calibri" w:eastAsia="Calibri" w:hAnsi="Calibri" w:cs="Times New Roman"/>
                <w:sz w:val="20"/>
                <w:szCs w:val="20"/>
              </w:rPr>
              <w:t>To a</w:t>
            </w:r>
            <w:r w:rsidR="009A3B4D">
              <w:rPr>
                <w:rFonts w:ascii="Calibri" w:eastAsia="Calibri" w:hAnsi="Calibri" w:cs="Times New Roman"/>
                <w:sz w:val="20"/>
                <w:szCs w:val="20"/>
              </w:rPr>
              <w:t xml:space="preserve">nalyse data collected and justify the data obtained. </w:t>
            </w:r>
          </w:p>
        </w:tc>
        <w:tc>
          <w:tcPr>
            <w:tcW w:w="6953" w:type="dxa"/>
            <w:shd w:val="clear" w:color="auto" w:fill="D9E2F3" w:themeFill="accent5" w:themeFillTint="33"/>
          </w:tcPr>
          <w:p w:rsidR="009A3B4D" w:rsidRPr="0098200F" w:rsidRDefault="009A3B4D" w:rsidP="0093463F">
            <w:pPr>
              <w:rPr>
                <w:rFonts w:ascii="Calibri" w:eastAsia="Calibri" w:hAnsi="Calibri" w:cs="Times New Roman"/>
                <w:b/>
                <w:sz w:val="20"/>
                <w:szCs w:val="20"/>
              </w:rPr>
            </w:pPr>
            <w:r w:rsidRPr="0098200F">
              <w:rPr>
                <w:rFonts w:ascii="Calibri" w:eastAsia="Calibri" w:hAnsi="Calibri" w:cs="Times New Roman"/>
                <w:b/>
                <w:sz w:val="20"/>
                <w:szCs w:val="20"/>
              </w:rPr>
              <w:t>Know:</w:t>
            </w:r>
          </w:p>
          <w:p w:rsidR="009A3B4D" w:rsidRPr="0098200F" w:rsidRDefault="009A3B4D" w:rsidP="0093463F">
            <w:pPr>
              <w:rPr>
                <w:rFonts w:ascii="Calibri" w:eastAsia="Calibri" w:hAnsi="Calibri" w:cs="Times New Roman"/>
                <w:sz w:val="20"/>
                <w:szCs w:val="20"/>
              </w:rPr>
            </w:pPr>
            <w:r w:rsidRPr="0098200F">
              <w:rPr>
                <w:rFonts w:ascii="Calibri" w:eastAsia="Calibri" w:hAnsi="Calibri" w:cs="Times New Roman"/>
                <w:sz w:val="20"/>
                <w:szCs w:val="20"/>
              </w:rPr>
              <w:t>C1. Strategies for responding to competition</w:t>
            </w:r>
          </w:p>
          <w:p w:rsidR="009A3B4D" w:rsidRDefault="009A3B4D" w:rsidP="0093463F">
            <w:pPr>
              <w:rPr>
                <w:rFonts w:ascii="Calibri" w:eastAsia="Calibri" w:hAnsi="Calibri" w:cs="Times New Roman"/>
              </w:rPr>
            </w:pPr>
            <w:r w:rsidRPr="0098200F">
              <w:rPr>
                <w:rFonts w:ascii="Calibri" w:eastAsia="Calibri" w:hAnsi="Calibri" w:cs="Times New Roman"/>
                <w:sz w:val="20"/>
                <w:szCs w:val="20"/>
              </w:rPr>
              <w:t>C2. Success and appeal, using data analysis to measure visitor trends and visitor numbers.</w:t>
            </w:r>
            <w:r>
              <w:rPr>
                <w:rFonts w:ascii="Calibri" w:eastAsia="Calibri" w:hAnsi="Calibri" w:cs="Times New Roman"/>
              </w:rPr>
              <w:t xml:space="preserve"> </w:t>
            </w:r>
          </w:p>
          <w:p w:rsidR="009A3B4D" w:rsidRDefault="009A3B4D" w:rsidP="0093463F">
            <w:pPr>
              <w:rPr>
                <w:rFonts w:ascii="Calibri" w:eastAsia="Calibri" w:hAnsi="Calibri" w:cs="Times New Roman"/>
              </w:rPr>
            </w:pPr>
          </w:p>
          <w:p w:rsidR="009A3B4D"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 xml:space="preserve">Know How: </w:t>
            </w:r>
          </w:p>
          <w:p w:rsidR="009A3B4D" w:rsidRPr="004D6D27" w:rsidRDefault="00BE4476" w:rsidP="0093463F">
            <w:pPr>
              <w:rPr>
                <w:rFonts w:ascii="Calibri" w:eastAsia="Calibri" w:hAnsi="Calibri" w:cs="Times New Roman"/>
                <w:sz w:val="20"/>
                <w:szCs w:val="20"/>
              </w:rPr>
            </w:pPr>
            <w:r>
              <w:rPr>
                <w:rFonts w:ascii="Calibri" w:eastAsia="Calibri" w:hAnsi="Calibri" w:cs="Times New Roman"/>
                <w:sz w:val="20"/>
                <w:szCs w:val="20"/>
              </w:rPr>
              <w:t>To e</w:t>
            </w:r>
            <w:r w:rsidR="009A3B4D" w:rsidRPr="004D6D27">
              <w:rPr>
                <w:rFonts w:ascii="Calibri" w:eastAsia="Calibri" w:hAnsi="Calibri" w:cs="Times New Roman"/>
                <w:sz w:val="20"/>
                <w:szCs w:val="20"/>
              </w:rPr>
              <w:t xml:space="preserve">xplain how 2 different </w:t>
            </w:r>
            <w:proofErr w:type="gramStart"/>
            <w:r w:rsidR="009A3B4D" w:rsidRPr="004D6D27">
              <w:rPr>
                <w:rFonts w:ascii="Calibri" w:eastAsia="Calibri" w:hAnsi="Calibri" w:cs="Times New Roman"/>
                <w:sz w:val="20"/>
                <w:szCs w:val="20"/>
              </w:rPr>
              <w:t>visitor</w:t>
            </w:r>
            <w:proofErr w:type="gramEnd"/>
            <w:r w:rsidR="009A3B4D" w:rsidRPr="004D6D27">
              <w:rPr>
                <w:rFonts w:ascii="Calibri" w:eastAsia="Calibri" w:hAnsi="Calibri" w:cs="Times New Roman"/>
                <w:sz w:val="20"/>
                <w:szCs w:val="20"/>
              </w:rPr>
              <w:t xml:space="preserve"> attractions respond to competition. </w:t>
            </w:r>
          </w:p>
          <w:p w:rsidR="009A3B4D" w:rsidRPr="004D6D27" w:rsidRDefault="009A3B4D" w:rsidP="0093463F">
            <w:pPr>
              <w:rPr>
                <w:rFonts w:ascii="Calibri" w:eastAsia="Calibri" w:hAnsi="Calibri" w:cs="Times New Roman"/>
                <w:sz w:val="20"/>
                <w:szCs w:val="20"/>
              </w:rPr>
            </w:pPr>
            <w:r w:rsidRPr="004D6D27">
              <w:rPr>
                <w:rFonts w:ascii="Calibri" w:eastAsia="Calibri" w:hAnsi="Calibri" w:cs="Times New Roman"/>
                <w:sz w:val="20"/>
                <w:szCs w:val="20"/>
              </w:rPr>
              <w:t xml:space="preserve">For the 2 selected VA, </w:t>
            </w:r>
            <w:r w:rsidR="00BE4476">
              <w:rPr>
                <w:rFonts w:ascii="Calibri" w:eastAsia="Calibri" w:hAnsi="Calibri" w:cs="Times New Roman"/>
                <w:sz w:val="20"/>
                <w:szCs w:val="20"/>
              </w:rPr>
              <w:t xml:space="preserve">to </w:t>
            </w:r>
            <w:r w:rsidRPr="004D6D27">
              <w:rPr>
                <w:rFonts w:ascii="Calibri" w:eastAsia="Calibri" w:hAnsi="Calibri" w:cs="Times New Roman"/>
                <w:sz w:val="20"/>
                <w:szCs w:val="20"/>
              </w:rPr>
              <w:t>explain</w:t>
            </w:r>
            <w:r>
              <w:rPr>
                <w:rFonts w:ascii="Calibri" w:eastAsia="Calibri" w:hAnsi="Calibri" w:cs="Times New Roman"/>
                <w:sz w:val="20"/>
                <w:szCs w:val="20"/>
              </w:rPr>
              <w:t>/analyse and evaluate</w:t>
            </w:r>
            <w:r w:rsidRPr="004D6D27">
              <w:rPr>
                <w:rFonts w:ascii="Calibri" w:eastAsia="Calibri" w:hAnsi="Calibri" w:cs="Times New Roman"/>
                <w:sz w:val="20"/>
                <w:szCs w:val="20"/>
              </w:rPr>
              <w:t xml:space="preserve"> the importance of measuring success and appeal and the role of data analysis. </w:t>
            </w:r>
          </w:p>
          <w:p w:rsidR="009A3B4D" w:rsidRPr="00BB45C6" w:rsidRDefault="009A3B4D" w:rsidP="0093463F">
            <w:pPr>
              <w:rPr>
                <w:rFonts w:ascii="Calibri" w:eastAsia="Calibri" w:hAnsi="Calibri" w:cs="Times New Roman"/>
              </w:rPr>
            </w:pPr>
          </w:p>
        </w:tc>
      </w:tr>
      <w:tr w:rsidR="009A3B4D" w:rsidRPr="00BB45C6" w:rsidTr="0093463F">
        <w:trPr>
          <w:trHeight w:val="603"/>
        </w:trPr>
        <w:tc>
          <w:tcPr>
            <w:tcW w:w="1820" w:type="dxa"/>
            <w:shd w:val="clear" w:color="auto" w:fill="FFFFFF"/>
          </w:tcPr>
          <w:p w:rsidR="009A3B4D" w:rsidRDefault="009A3B4D" w:rsidP="0093463F">
            <w:pPr>
              <w:rPr>
                <w:rFonts w:ascii="Calibri" w:eastAsia="Calibri" w:hAnsi="Calibri" w:cs="Times New Roman"/>
                <w:b/>
                <w:sz w:val="24"/>
                <w:szCs w:val="24"/>
              </w:rPr>
            </w:pPr>
            <w:r>
              <w:rPr>
                <w:rFonts w:ascii="Calibri" w:eastAsia="Calibri" w:hAnsi="Calibri" w:cs="Times New Roman"/>
                <w:b/>
                <w:sz w:val="24"/>
                <w:szCs w:val="24"/>
              </w:rPr>
              <w:t>Learning Aim D</w:t>
            </w:r>
          </w:p>
        </w:tc>
        <w:tc>
          <w:tcPr>
            <w:tcW w:w="6750" w:type="dxa"/>
            <w:shd w:val="clear" w:color="auto" w:fill="E2EFD9" w:themeFill="accent6" w:themeFillTint="33"/>
          </w:tcPr>
          <w:p w:rsidR="009A3B4D" w:rsidRDefault="009A3B4D" w:rsidP="0093463F">
            <w:pPr>
              <w:rPr>
                <w:rFonts w:ascii="Calibri" w:eastAsia="Calibri" w:hAnsi="Calibri" w:cs="Times New Roman"/>
                <w:b/>
                <w:sz w:val="20"/>
                <w:szCs w:val="20"/>
              </w:rPr>
            </w:pPr>
            <w:r>
              <w:rPr>
                <w:rFonts w:ascii="Calibri" w:eastAsia="Calibri" w:hAnsi="Calibri" w:cs="Times New Roman"/>
                <w:b/>
                <w:sz w:val="20"/>
                <w:szCs w:val="20"/>
              </w:rPr>
              <w:t>Know</w:t>
            </w:r>
            <w:r w:rsidRPr="002E4789">
              <w:rPr>
                <w:rFonts w:ascii="Calibri" w:eastAsia="Calibri" w:hAnsi="Calibri" w:cs="Times New Roman"/>
                <w:b/>
                <w:sz w:val="20"/>
                <w:szCs w:val="20"/>
              </w:rPr>
              <w:t xml:space="preserve">: </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D1. Campaign objectives and aims</w:t>
            </w:r>
          </w:p>
          <w:p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 xml:space="preserve">D2. What promo materials there are, factors for consideration, use of AIDA and KISS strategy. </w:t>
            </w:r>
          </w:p>
          <w:p w:rsidR="009A3B4D" w:rsidRDefault="009A3B4D" w:rsidP="0093463F">
            <w:pPr>
              <w:rPr>
                <w:rFonts w:ascii="Calibri" w:eastAsia="Calibri" w:hAnsi="Calibri" w:cs="Times New Roman"/>
                <w:sz w:val="20"/>
                <w:szCs w:val="20"/>
              </w:rPr>
            </w:pPr>
          </w:p>
          <w:p w:rsidR="009A3B4D" w:rsidRDefault="009A3B4D" w:rsidP="0093463F">
            <w:pPr>
              <w:rPr>
                <w:rFonts w:ascii="Calibri" w:eastAsia="Calibri" w:hAnsi="Calibri" w:cs="Times New Roman"/>
                <w:b/>
                <w:sz w:val="20"/>
                <w:szCs w:val="20"/>
              </w:rPr>
            </w:pPr>
            <w:r w:rsidRPr="00B25B48">
              <w:rPr>
                <w:rFonts w:ascii="Calibri" w:eastAsia="Calibri" w:hAnsi="Calibri" w:cs="Times New Roman"/>
                <w:b/>
                <w:sz w:val="20"/>
                <w:szCs w:val="20"/>
              </w:rPr>
              <w:t xml:space="preserve">Know how: </w:t>
            </w:r>
          </w:p>
          <w:p w:rsidR="009A3B4D" w:rsidRPr="00B25B48" w:rsidRDefault="009A3B4D" w:rsidP="0093463F">
            <w:pPr>
              <w:rPr>
                <w:rFonts w:ascii="Calibri" w:eastAsia="Calibri" w:hAnsi="Calibri" w:cs="Times New Roman"/>
                <w:sz w:val="20"/>
                <w:szCs w:val="20"/>
              </w:rPr>
            </w:pPr>
            <w:r>
              <w:rPr>
                <w:rFonts w:ascii="Calibri" w:eastAsia="Calibri" w:hAnsi="Calibri" w:cs="Times New Roman"/>
                <w:sz w:val="20"/>
                <w:szCs w:val="20"/>
              </w:rPr>
              <w:t>To produce a promotional campaign for a new travel and tourism product or service, including promotional material or activity, explaining/analysing and evaluation how campaign objectives can be achieved.</w:t>
            </w:r>
          </w:p>
          <w:p w:rsidR="009A3B4D" w:rsidRPr="00BB45C6" w:rsidRDefault="009A3B4D" w:rsidP="0093463F">
            <w:pPr>
              <w:rPr>
                <w:rFonts w:ascii="Calibri" w:eastAsia="Calibri" w:hAnsi="Calibri" w:cs="Times New Roman"/>
                <w:b/>
                <w:sz w:val="20"/>
                <w:szCs w:val="20"/>
              </w:rPr>
            </w:pPr>
          </w:p>
        </w:tc>
        <w:tc>
          <w:tcPr>
            <w:tcW w:w="6953" w:type="dxa"/>
            <w:shd w:val="clear" w:color="auto" w:fill="D9E2F3" w:themeFill="accent5" w:themeFillTint="33"/>
          </w:tcPr>
          <w:p w:rsidR="009A3B4D" w:rsidRPr="00BB45C6" w:rsidRDefault="009A3B4D" w:rsidP="0093463F">
            <w:pPr>
              <w:rPr>
                <w:rFonts w:ascii="Calibri" w:eastAsia="Calibri" w:hAnsi="Calibri" w:cs="Times New Roman"/>
              </w:rPr>
            </w:pPr>
          </w:p>
        </w:tc>
      </w:tr>
    </w:tbl>
    <w:p w:rsidR="009A3B4D" w:rsidRPr="008E6A93" w:rsidRDefault="009A3B4D" w:rsidP="009A3B4D">
      <w:pPr>
        <w:spacing w:after="0" w:line="240" w:lineRule="auto"/>
        <w:rPr>
          <w:rFonts w:ascii="Calibri" w:eastAsia="Calibri" w:hAnsi="Calibri" w:cs="Times New Roman"/>
          <w:szCs w:val="24"/>
        </w:rPr>
      </w:pPr>
    </w:p>
    <w:p w:rsidR="009A3B4D" w:rsidRDefault="009A3B4D" w:rsidP="009A3B4D"/>
    <w:p w:rsidR="008F71DB" w:rsidRDefault="008F71DB"/>
    <w:sectPr w:rsidR="008F71DB" w:rsidSect="001767E1">
      <w:headerReference w:type="even" r:id="rId8"/>
      <w:headerReference w:type="default" r:id="rId9"/>
      <w:headerReference w:type="first" r:id="rId10"/>
      <w:pgSz w:w="16838" w:h="11906" w:orient="landscape"/>
      <w:pgMar w:top="1440" w:right="1440" w:bottom="1440" w:left="144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71F5" w:rsidRDefault="00BF71F5" w:rsidP="00BF2A97">
      <w:pPr>
        <w:spacing w:after="0" w:line="240" w:lineRule="auto"/>
      </w:pPr>
      <w:r>
        <w:separator/>
      </w:r>
    </w:p>
  </w:endnote>
  <w:endnote w:type="continuationSeparator" w:id="0">
    <w:p w:rsidR="00BF71F5" w:rsidRDefault="00BF71F5"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71F5" w:rsidRDefault="00BF71F5" w:rsidP="00BF2A97">
      <w:pPr>
        <w:spacing w:after="0" w:line="240" w:lineRule="auto"/>
      </w:pPr>
      <w:r>
        <w:separator/>
      </w:r>
    </w:p>
  </w:footnote>
  <w:footnote w:type="continuationSeparator" w:id="0">
    <w:p w:rsidR="00BF71F5" w:rsidRDefault="00BF71F5"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655565">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1767E1">
    <w:pPr>
      <w:pStyle w:val="Header"/>
      <w:rPr>
        <w:noProof/>
        <w:lang w:eastAsia="en-GB"/>
      </w:rPr>
    </w:pPr>
    <w:r>
      <w:rPr>
        <w:noProof/>
        <w:lang w:eastAsia="en-GB"/>
      </w:rPr>
      <w:drawing>
        <wp:anchor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rsidR="00517497" w:rsidRDefault="00517497">
    <w:pPr>
      <w:pStyle w:val="Header"/>
      <w:rPr>
        <w:noProof/>
        <w:lang w:eastAsia="en-GB"/>
      </w:rPr>
    </w:pPr>
  </w:p>
  <w:p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655565">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1767E1"/>
    <w:rsid w:val="00311BAA"/>
    <w:rsid w:val="00415886"/>
    <w:rsid w:val="004B0EF8"/>
    <w:rsid w:val="00517497"/>
    <w:rsid w:val="00590801"/>
    <w:rsid w:val="005E4C21"/>
    <w:rsid w:val="005F2ACB"/>
    <w:rsid w:val="00655565"/>
    <w:rsid w:val="00674C20"/>
    <w:rsid w:val="008F71DB"/>
    <w:rsid w:val="00911894"/>
    <w:rsid w:val="0091480C"/>
    <w:rsid w:val="009204F4"/>
    <w:rsid w:val="009A3B4D"/>
    <w:rsid w:val="00A243FF"/>
    <w:rsid w:val="00AF03C5"/>
    <w:rsid w:val="00AF77AB"/>
    <w:rsid w:val="00BE4476"/>
    <w:rsid w:val="00BF2A97"/>
    <w:rsid w:val="00BF71F5"/>
    <w:rsid w:val="00CB4ABD"/>
    <w:rsid w:val="00D32E9C"/>
    <w:rsid w:val="00EC2083"/>
    <w:rsid w:val="00F35B1B"/>
    <w:rsid w:val="00FA4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5744D898"/>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9A3B4D"/>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F5CAF"/>
    <w:rsid w:val="0063186B"/>
    <w:rsid w:val="00921EDF"/>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4C9E47-3D83-4815-B01A-7374282A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1565</Words>
  <Characters>8924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C. Park</cp:lastModifiedBy>
  <cp:revision>7</cp:revision>
  <dcterms:created xsi:type="dcterms:W3CDTF">2023-06-26T11:16:00Z</dcterms:created>
  <dcterms:modified xsi:type="dcterms:W3CDTF">2023-07-07T08:23:00Z</dcterms:modified>
</cp:coreProperties>
</file>