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rsidR="001767E1" w:rsidRPr="00590801" w:rsidRDefault="001767E1" w:rsidP="001767E1">
          <w:pPr>
            <w:pStyle w:val="NoSpacing"/>
            <w:spacing w:before="1540" w:after="240"/>
            <w:jc w:val="center"/>
            <w:rPr>
              <w:rFonts w:eastAsiaTheme="minorHAnsi"/>
              <w:color w:val="5B9BD5" w:themeColor="accent1"/>
              <w:sz w:val="16"/>
              <w:szCs w:val="16"/>
              <w:lang w:val="en-GB"/>
            </w:rPr>
          </w:pPr>
          <w:r>
            <w:rPr>
              <w:rFonts w:eastAsiaTheme="minorHAnsi"/>
              <w:color w:val="5B9BD5" w:themeColor="accent1"/>
              <w:lang w:val="en-GB"/>
            </w:rPr>
            <w:br/>
          </w:r>
        </w:p>
        <w:sdt>
          <w:sdtPr>
            <w:alias w:val="Title"/>
            <w:tag w:val=""/>
            <w:id w:val="1735040861"/>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BF2A97" w:rsidRPr="0091480C" w:rsidRDefault="00D32E9C" w:rsidP="00674C20">
              <w:pPr>
                <w:pStyle w:val="Style2"/>
                <w:rPr>
                  <w:caps/>
                  <w:sz w:val="80"/>
                  <w:szCs w:val="80"/>
                </w:rPr>
              </w:pPr>
              <w:r w:rsidRPr="0091480C">
                <w:t>Our Lady’s Catholic College</w:t>
              </w:r>
            </w:p>
          </w:sdtContent>
        </w:sdt>
        <w:p w:rsidR="009204F4" w:rsidRDefault="00590801" w:rsidP="008F71DB">
          <w:pPr>
            <w:tabs>
              <w:tab w:val="left" w:pos="1937"/>
            </w:tabs>
          </w:pPr>
          <w:r>
            <w:rPr>
              <w:noProof/>
              <w:color w:val="5B9BD5" w:themeColor="accent1"/>
              <w:lang w:eastAsia="en-GB"/>
            </w:rPr>
            <mc:AlternateContent>
              <mc:Choice Requires="wps">
                <w:drawing>
                  <wp:anchor distT="0" distB="0" distL="114300" distR="114300" simplePos="0" relativeHeight="251659264" behindDoc="0" locked="0" layoutInCell="1" allowOverlap="1" wp14:anchorId="4020CD35" wp14:editId="456D5002">
                    <wp:simplePos x="0" y="0"/>
                    <wp:positionH relativeFrom="margin">
                      <wp:posOffset>-161925</wp:posOffset>
                    </wp:positionH>
                    <wp:positionV relativeFrom="bottomMargin">
                      <wp:posOffset>-149225</wp:posOffset>
                    </wp:positionV>
                    <wp:extent cx="6553200" cy="685800"/>
                    <wp:effectExtent l="0" t="0" r="13970" b="0"/>
                    <wp:wrapNone/>
                    <wp:docPr id="142" name="Text Box 142"/>
                    <wp:cNvGraphicFramePr/>
                    <a:graphic xmlns:a="http://schemas.openxmlformats.org/drawingml/2006/main">
                      <a:graphicData uri="http://schemas.microsoft.com/office/word/2010/wordprocessingShape">
                        <wps:wsp>
                          <wps:cNvSpPr txBox="1"/>
                          <wps:spPr>
                            <a:xfrm>
                              <a:off x="0" y="0"/>
                              <a:ext cx="6553200" cy="685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F2A97" w:rsidRPr="00A243FF" w:rsidRDefault="00A243FF">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EndPr>
                                    <w:rPr>
                                      <w:rStyle w:val="subjectheading"/>
                                    </w:rPr>
                                  </w:sdtEndPr>
                                  <w:sdtContent>
                                    <w:r w:rsidR="00BD085D">
                                      <w:rPr>
                                        <w:rStyle w:val="subjectheading"/>
                                      </w:rPr>
                                      <w:t xml:space="preserve">Level 1 and 2 Travel and Tourism </w:t>
                                    </w:r>
                                  </w:sdtContent>
                                </w:sdt>
                              </w:p>
                              <w:p w:rsidR="00BF2A97" w:rsidRPr="005F2ACB" w:rsidRDefault="005C5ADB">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590801">
                                      <w:rPr>
                                        <w:color w:val="595959" w:themeColor="text1" w:themeTint="A6"/>
                                        <w:sz w:val="18"/>
                                        <w:szCs w:val="18"/>
                                      </w:rPr>
                                      <w:t>Our Lady</w:t>
                                    </w:r>
                                    <w:r w:rsidR="00AE0C58">
                                      <w:rPr>
                                        <w:color w:val="595959" w:themeColor="text1" w:themeTint="A6"/>
                                        <w:sz w:val="18"/>
                                        <w:szCs w:val="18"/>
                                      </w:rPr>
                                      <w:t xml:space="preserve">’s Catholic College, </w:t>
                                    </w:r>
                                    <w:proofErr w:type="spellStart"/>
                                    <w:r w:rsidR="00AE0C58">
                                      <w:rPr>
                                        <w:color w:val="595959" w:themeColor="text1" w:themeTint="A6"/>
                                        <w:sz w:val="18"/>
                                        <w:szCs w:val="18"/>
                                      </w:rPr>
                                      <w:t>Morecambe</w:t>
                                    </w:r>
                                    <w:proofErr w:type="spellEnd"/>
                                    <w:r w:rsidR="00AE0C58">
                                      <w:rPr>
                                        <w:color w:val="595959" w:themeColor="text1" w:themeTint="A6"/>
                                        <w:sz w:val="18"/>
                                        <w:szCs w:val="18"/>
                                      </w:rPr>
                                      <w:t xml:space="preserve"> Road, Lancaster, LA1 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4020CD35" id="_x0000_t202" coordsize="21600,21600" o:spt="202" path="m,l,21600r21600,l21600,xe">
                    <v:stroke joinstyle="miter"/>
                    <v:path gradientshapeok="t" o:connecttype="rect"/>
                  </v:shapetype>
                  <v:shape id="Text Box 142" o:spid="_x0000_s1026" type="#_x0000_t202" style="position:absolute;margin-left:-12.75pt;margin-top:-11.75pt;width:516pt;height:54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bottom-margin-area;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" filled="f" stroked="f" strokeweight=".5pt">
                    <v:textbox inset="0,0,0,0">
                      <w:txbxContent>
                        <w:p w:rsidR="00BF2A97" w:rsidRPr="00A243FF" w:rsidRDefault="00A243FF">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EndPr>
                              <w:rPr>
                                <w:rStyle w:val="subjectheading"/>
                              </w:rPr>
                            </w:sdtEndPr>
                            <w:sdtContent>
                              <w:r w:rsidR="00BD085D">
                                <w:rPr>
                                  <w:rStyle w:val="subjectheading"/>
                                </w:rPr>
                                <w:t xml:space="preserve">Level 1 and 2 Travel and Tourism </w:t>
                              </w:r>
                            </w:sdtContent>
                          </w:sdt>
                        </w:p>
                        <w:p w:rsidR="00BF2A97" w:rsidRPr="005F2ACB" w:rsidRDefault="005C5ADB">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590801">
                                <w:rPr>
                                  <w:color w:val="595959" w:themeColor="text1" w:themeTint="A6"/>
                                  <w:sz w:val="18"/>
                                  <w:szCs w:val="18"/>
                                </w:rPr>
                                <w:t>Our Lady</w:t>
                              </w:r>
                              <w:r w:rsidR="00AE0C58">
                                <w:rPr>
                                  <w:color w:val="595959" w:themeColor="text1" w:themeTint="A6"/>
                                  <w:sz w:val="18"/>
                                  <w:szCs w:val="18"/>
                                </w:rPr>
                                <w:t xml:space="preserve">’s Catholic College, </w:t>
                              </w:r>
                              <w:proofErr w:type="spellStart"/>
                              <w:r w:rsidR="00AE0C58">
                                <w:rPr>
                                  <w:color w:val="595959" w:themeColor="text1" w:themeTint="A6"/>
                                  <w:sz w:val="18"/>
                                  <w:szCs w:val="18"/>
                                </w:rPr>
                                <w:t>Morecambe</w:t>
                              </w:r>
                              <w:proofErr w:type="spellEnd"/>
                              <w:r w:rsidR="00AE0C58">
                                <w:rPr>
                                  <w:color w:val="595959" w:themeColor="text1" w:themeTint="A6"/>
                                  <w:sz w:val="18"/>
                                  <w:szCs w:val="18"/>
                                </w:rPr>
                                <w:t xml:space="preserve"> Road, Lancaster, LA1 2RX</w:t>
                              </w:r>
                            </w:sdtContent>
                          </w:sdt>
                        </w:p>
                      </w:txbxContent>
                    </v:textbox>
                    <w10:wrap anchorx="margin" anchory="margin"/>
                  </v:shape>
                </w:pict>
              </mc:Fallback>
            </mc:AlternateContent>
          </w:r>
          <w:r w:rsidR="001767E1">
            <w:tab/>
          </w:r>
        </w:p>
      </w:sdtContent>
    </w:sdt>
    <w:p w:rsidR="00FA4ADF" w:rsidRDefault="00FA4ADF"/>
    <w:p w:rsidR="00FA4ADF" w:rsidRDefault="00FA4ADF"/>
    <w:p w:rsidR="00FA4ADF" w:rsidRDefault="00FA4ADF"/>
    <w:p w:rsidR="00FA4ADF" w:rsidRDefault="00FA4ADF"/>
    <w:p w:rsidR="008F71DB" w:rsidRDefault="008F71DB"/>
    <w:p w:rsidR="008F71DB" w:rsidRDefault="008F71DB"/>
    <w:p w:rsidR="008F71DB" w:rsidRDefault="008F71DB"/>
    <w:p w:rsidR="008F71DB" w:rsidRDefault="008F71DB"/>
    <w:p w:rsidR="00A243FF" w:rsidRDefault="00A243FF"/>
    <w:p w:rsidR="00A243FF" w:rsidRDefault="00A243FF"/>
    <w:p w:rsidR="00BD085D" w:rsidRPr="00BB45C6" w:rsidRDefault="00BD085D" w:rsidP="00BD085D">
      <w:pPr>
        <w:spacing w:after="200" w:line="276" w:lineRule="auto"/>
        <w:jc w:val="center"/>
        <w:rPr>
          <w:rFonts w:ascii="Calibri" w:eastAsia="Calibri" w:hAnsi="Calibri" w:cs="Times New Roman"/>
          <w:b/>
          <w:sz w:val="28"/>
          <w:szCs w:val="28"/>
        </w:rPr>
      </w:pPr>
      <w:r w:rsidRPr="00BB45C6">
        <w:rPr>
          <w:rFonts w:ascii="Calibri" w:eastAsia="Calibri" w:hAnsi="Calibri" w:cs="Times New Roman"/>
          <w:b/>
          <w:sz w:val="28"/>
          <w:szCs w:val="28"/>
        </w:rPr>
        <w:lastRenderedPageBreak/>
        <w:t xml:space="preserve">KS5 Programme of Study </w:t>
      </w:r>
      <w:r>
        <w:rPr>
          <w:rFonts w:ascii="Calibri" w:eastAsia="Calibri" w:hAnsi="Calibri" w:cs="Times New Roman"/>
          <w:b/>
          <w:sz w:val="28"/>
          <w:szCs w:val="28"/>
        </w:rPr>
        <w:t>- Travel and Tourism Level 2</w:t>
      </w:r>
      <w:bookmarkStart w:id="0" w:name="_GoBack"/>
      <w:bookmarkEnd w:id="0"/>
    </w:p>
    <w:p w:rsidR="00BD085D" w:rsidRPr="00BB45C6" w:rsidRDefault="00BD085D" w:rsidP="00BD085D">
      <w:pPr>
        <w:spacing w:after="200" w:line="276" w:lineRule="auto"/>
        <w:rPr>
          <w:rFonts w:ascii="Calibri" w:eastAsia="Calibri" w:hAnsi="Calibri" w:cs="Times New Roman"/>
          <w:b/>
          <w:szCs w:val="24"/>
        </w:rPr>
      </w:pPr>
      <w:r w:rsidRPr="00BB45C6">
        <w:rPr>
          <w:rFonts w:ascii="Calibri" w:eastAsia="Calibri" w:hAnsi="Calibri" w:cs="Times New Roman"/>
          <w:b/>
          <w:szCs w:val="24"/>
        </w:rPr>
        <w:t>Curriculum Rationale</w:t>
      </w:r>
    </w:p>
    <w:p w:rsidR="00BD085D" w:rsidRPr="00BB45C6" w:rsidRDefault="00BD085D" w:rsidP="00BD085D">
      <w:pPr>
        <w:spacing w:after="0" w:line="240" w:lineRule="auto"/>
        <w:rPr>
          <w:rFonts w:ascii="Calibri" w:eastAsia="Calibri" w:hAnsi="Calibri" w:cs="Times New Roman"/>
          <w:szCs w:val="24"/>
        </w:rPr>
      </w:pPr>
      <w:r w:rsidRPr="00BB45C6">
        <w:rPr>
          <w:rFonts w:ascii="Calibri" w:eastAsia="Calibri" w:hAnsi="Calibri" w:cs="Times New Roman"/>
          <w:szCs w:val="24"/>
        </w:rPr>
        <w:t>At Key Stage 5, stu</w:t>
      </w:r>
      <w:r>
        <w:rPr>
          <w:rFonts w:ascii="Calibri" w:eastAsia="Calibri" w:hAnsi="Calibri" w:cs="Times New Roman"/>
          <w:szCs w:val="24"/>
        </w:rPr>
        <w:t>dents study Pearson BTEC Level 2</w:t>
      </w:r>
      <w:r w:rsidRPr="00BB45C6">
        <w:rPr>
          <w:rFonts w:ascii="Calibri" w:eastAsia="Calibri" w:hAnsi="Calibri" w:cs="Times New Roman"/>
          <w:szCs w:val="24"/>
        </w:rPr>
        <w:t xml:space="preserve"> National Extended Certificate in Travel and Tourism</w:t>
      </w:r>
      <w:r w:rsidR="008623B1">
        <w:rPr>
          <w:rFonts w:ascii="Calibri" w:eastAsia="Calibri" w:hAnsi="Calibri" w:cs="Times New Roman"/>
          <w:szCs w:val="24"/>
        </w:rPr>
        <w:t xml:space="preserve"> specification</w:t>
      </w:r>
      <w:r w:rsidRPr="00BB45C6">
        <w:rPr>
          <w:rFonts w:ascii="Calibri" w:eastAsia="Calibri" w:hAnsi="Calibri" w:cs="Times New Roman"/>
          <w:szCs w:val="24"/>
        </w:rPr>
        <w:t xml:space="preserve">. </w:t>
      </w:r>
      <w:r w:rsidRPr="00AD46E3">
        <w:rPr>
          <w:rFonts w:ascii="Calibri" w:eastAsia="Calibri" w:hAnsi="Calibri" w:cs="Times New Roman"/>
          <w:szCs w:val="24"/>
        </w:rPr>
        <w:t xml:space="preserve">We have ensured that the curriculum has developed schemas that are built upon </w:t>
      </w:r>
      <w:r>
        <w:rPr>
          <w:rFonts w:ascii="Calibri" w:eastAsia="Calibri" w:hAnsi="Calibri" w:cs="Times New Roman"/>
          <w:szCs w:val="24"/>
        </w:rPr>
        <w:t xml:space="preserve">throughout the programme </w:t>
      </w:r>
      <w:r w:rsidRPr="00AD46E3">
        <w:rPr>
          <w:rFonts w:ascii="Calibri" w:eastAsia="Calibri" w:hAnsi="Calibri" w:cs="Times New Roman"/>
          <w:szCs w:val="24"/>
        </w:rPr>
        <w:t xml:space="preserve">to ensure that </w:t>
      </w:r>
      <w:r>
        <w:rPr>
          <w:rFonts w:ascii="Calibri" w:eastAsia="Calibri" w:hAnsi="Calibri" w:cs="Times New Roman"/>
          <w:szCs w:val="24"/>
        </w:rPr>
        <w:t xml:space="preserve">learners </w:t>
      </w:r>
      <w:r w:rsidRPr="00AD46E3">
        <w:rPr>
          <w:rFonts w:ascii="Calibri" w:eastAsia="Calibri" w:hAnsi="Calibri" w:cs="Times New Roman"/>
          <w:szCs w:val="24"/>
        </w:rPr>
        <w:t xml:space="preserve">are effectively prepared not only for their </w:t>
      </w:r>
      <w:proofErr w:type="spellStart"/>
      <w:r w:rsidRPr="00AD46E3">
        <w:rPr>
          <w:rFonts w:ascii="Calibri" w:eastAsia="Calibri" w:hAnsi="Calibri" w:cs="Times New Roman"/>
          <w:szCs w:val="24"/>
        </w:rPr>
        <w:t>BTec</w:t>
      </w:r>
      <w:proofErr w:type="spellEnd"/>
      <w:r w:rsidRPr="00AD46E3">
        <w:rPr>
          <w:rFonts w:ascii="Calibri" w:eastAsia="Calibri" w:hAnsi="Calibri" w:cs="Times New Roman"/>
          <w:szCs w:val="24"/>
        </w:rPr>
        <w:t xml:space="preserve"> internal </w:t>
      </w:r>
      <w:r>
        <w:rPr>
          <w:rFonts w:ascii="Calibri" w:eastAsia="Calibri" w:hAnsi="Calibri" w:cs="Times New Roman"/>
          <w:szCs w:val="24"/>
        </w:rPr>
        <w:t xml:space="preserve">and external </w:t>
      </w:r>
      <w:r w:rsidRPr="00AD46E3">
        <w:rPr>
          <w:rFonts w:ascii="Calibri" w:eastAsia="Calibri" w:hAnsi="Calibri" w:cs="Times New Roman"/>
          <w:szCs w:val="24"/>
        </w:rPr>
        <w:t>assessment but for further education, training and the world of work beyond school.</w:t>
      </w:r>
    </w:p>
    <w:p w:rsidR="00BD085D" w:rsidRPr="00BB45C6" w:rsidRDefault="00BD085D" w:rsidP="00BD085D">
      <w:pPr>
        <w:spacing w:after="0" w:line="240" w:lineRule="auto"/>
        <w:rPr>
          <w:rFonts w:ascii="Calibri" w:eastAsia="Calibri" w:hAnsi="Calibri" w:cs="Times New Roman"/>
          <w:szCs w:val="24"/>
        </w:rPr>
      </w:pPr>
    </w:p>
    <w:tbl>
      <w:tblPr>
        <w:tblStyle w:val="TableGrid"/>
        <w:tblW w:w="15446" w:type="dxa"/>
        <w:tblLook w:val="04A0" w:firstRow="1" w:lastRow="0" w:firstColumn="1" w:lastColumn="0" w:noHBand="0" w:noVBand="1"/>
      </w:tblPr>
      <w:tblGrid>
        <w:gridCol w:w="1820"/>
        <w:gridCol w:w="13626"/>
      </w:tblGrid>
      <w:tr w:rsidR="00BD085D" w:rsidRPr="00BB45C6" w:rsidTr="00693F99">
        <w:trPr>
          <w:trHeight w:val="413"/>
        </w:trPr>
        <w:tc>
          <w:tcPr>
            <w:tcW w:w="1820" w:type="dxa"/>
          </w:tcPr>
          <w:p w:rsidR="00BD085D" w:rsidRPr="00BB45C6" w:rsidRDefault="00BD085D" w:rsidP="00693F99">
            <w:pPr>
              <w:rPr>
                <w:rFonts w:ascii="Calibri" w:eastAsia="Calibri" w:hAnsi="Calibri" w:cs="Times New Roman"/>
                <w:b/>
                <w:sz w:val="24"/>
                <w:szCs w:val="24"/>
              </w:rPr>
            </w:pPr>
          </w:p>
        </w:tc>
        <w:tc>
          <w:tcPr>
            <w:tcW w:w="13626" w:type="dxa"/>
            <w:shd w:val="clear" w:color="auto" w:fill="E2EFD9" w:themeFill="accent6" w:themeFillTint="33"/>
          </w:tcPr>
          <w:p w:rsidR="00BD085D" w:rsidRPr="00BB45C6" w:rsidRDefault="00BD085D" w:rsidP="00693F99">
            <w:pPr>
              <w:jc w:val="center"/>
              <w:rPr>
                <w:rFonts w:ascii="Calibri" w:eastAsia="Calibri" w:hAnsi="Calibri" w:cs="Times New Roman"/>
                <w:b/>
                <w:i/>
                <w:sz w:val="24"/>
                <w:szCs w:val="24"/>
              </w:rPr>
            </w:pPr>
            <w:r w:rsidRPr="00BB45C6">
              <w:rPr>
                <w:rFonts w:ascii="Calibri" w:eastAsia="Calibri" w:hAnsi="Calibri" w:cs="Times New Roman"/>
                <w:b/>
                <w:sz w:val="32"/>
                <w:szCs w:val="32"/>
              </w:rPr>
              <w:t>Year 12</w:t>
            </w:r>
            <w:r>
              <w:rPr>
                <w:rFonts w:ascii="Calibri" w:eastAsia="Calibri" w:hAnsi="Calibri" w:cs="Times New Roman"/>
                <w:b/>
                <w:sz w:val="32"/>
                <w:szCs w:val="32"/>
              </w:rPr>
              <w:t xml:space="preserve"> Bridge (in order of delivery)</w:t>
            </w:r>
          </w:p>
        </w:tc>
      </w:tr>
      <w:tr w:rsidR="00BD085D" w:rsidRPr="00BB45C6" w:rsidTr="00693F99">
        <w:trPr>
          <w:trHeight w:val="688"/>
        </w:trPr>
        <w:tc>
          <w:tcPr>
            <w:tcW w:w="1820" w:type="dxa"/>
          </w:tcPr>
          <w:p w:rsidR="00BD085D" w:rsidRPr="00BB45C6" w:rsidRDefault="00BD085D" w:rsidP="00693F99">
            <w:pPr>
              <w:rPr>
                <w:rFonts w:ascii="Calibri" w:eastAsia="Calibri" w:hAnsi="Calibri" w:cs="Times New Roman"/>
                <w:b/>
                <w:sz w:val="24"/>
                <w:szCs w:val="24"/>
              </w:rPr>
            </w:pPr>
          </w:p>
        </w:tc>
        <w:tc>
          <w:tcPr>
            <w:tcW w:w="13626" w:type="dxa"/>
            <w:shd w:val="clear" w:color="auto" w:fill="E2EFD9" w:themeFill="accent6" w:themeFillTint="33"/>
          </w:tcPr>
          <w:p w:rsidR="00BD085D" w:rsidRPr="00BB45C6" w:rsidRDefault="00BD085D" w:rsidP="00693F99">
            <w:pPr>
              <w:jc w:val="center"/>
              <w:rPr>
                <w:rFonts w:ascii="Calibri" w:eastAsia="Calibri" w:hAnsi="Calibri" w:cs="Times New Roman"/>
                <w:i/>
                <w:sz w:val="16"/>
                <w:szCs w:val="20"/>
              </w:rPr>
            </w:pPr>
            <w:r w:rsidRPr="00BB45C6">
              <w:rPr>
                <w:rFonts w:ascii="Calibri" w:eastAsia="Calibri" w:hAnsi="Calibri" w:cs="Times New Roman"/>
                <w:b/>
                <w:sz w:val="24"/>
                <w:szCs w:val="24"/>
              </w:rPr>
              <w:t xml:space="preserve">Unit </w:t>
            </w:r>
            <w:r>
              <w:rPr>
                <w:rFonts w:ascii="Calibri" w:eastAsia="Calibri" w:hAnsi="Calibri" w:cs="Times New Roman"/>
                <w:b/>
                <w:sz w:val="24"/>
                <w:szCs w:val="24"/>
              </w:rPr>
              <w:t>2</w:t>
            </w:r>
            <w:r w:rsidRPr="00BB45C6">
              <w:rPr>
                <w:rFonts w:ascii="Calibri" w:eastAsia="Calibri" w:hAnsi="Calibri" w:cs="Times New Roman"/>
                <w:b/>
                <w:sz w:val="24"/>
                <w:szCs w:val="24"/>
              </w:rPr>
              <w:t>-</w:t>
            </w:r>
            <w:r>
              <w:rPr>
                <w:rFonts w:ascii="Calibri" w:eastAsia="Calibri" w:hAnsi="Calibri" w:cs="Times New Roman"/>
                <w:b/>
                <w:sz w:val="24"/>
                <w:szCs w:val="24"/>
              </w:rPr>
              <w:t xml:space="preserve"> Destinations</w:t>
            </w:r>
          </w:p>
        </w:tc>
      </w:tr>
      <w:tr w:rsidR="00BD085D" w:rsidRPr="00BB45C6" w:rsidTr="00693F99">
        <w:trPr>
          <w:trHeight w:val="301"/>
        </w:trPr>
        <w:tc>
          <w:tcPr>
            <w:tcW w:w="1820" w:type="dxa"/>
          </w:tcPr>
          <w:p w:rsidR="00BD085D" w:rsidRPr="00BB45C6" w:rsidRDefault="00BD085D" w:rsidP="00693F99">
            <w:pPr>
              <w:rPr>
                <w:rFonts w:ascii="Calibri" w:eastAsia="Calibri" w:hAnsi="Calibri" w:cs="Times New Roman"/>
                <w:b/>
                <w:sz w:val="24"/>
                <w:szCs w:val="24"/>
              </w:rPr>
            </w:pPr>
            <w:r w:rsidRPr="00BB45C6">
              <w:rPr>
                <w:rFonts w:ascii="Calibri" w:eastAsia="Calibri" w:hAnsi="Calibri" w:cs="Times New Roman"/>
                <w:b/>
                <w:sz w:val="24"/>
                <w:szCs w:val="24"/>
              </w:rPr>
              <w:t>Rationale</w:t>
            </w:r>
          </w:p>
        </w:tc>
        <w:tc>
          <w:tcPr>
            <w:tcW w:w="13626" w:type="dxa"/>
            <w:shd w:val="clear" w:color="auto" w:fill="E2EFD9" w:themeFill="accent6" w:themeFillTint="33"/>
          </w:tcPr>
          <w:p w:rsidR="00BD085D" w:rsidRPr="00D058EF" w:rsidRDefault="00BD085D" w:rsidP="00693F99">
            <w:pPr>
              <w:rPr>
                <w:rFonts w:eastAsia="Calibri" w:cstheme="minorHAnsi"/>
                <w:sz w:val="20"/>
                <w:szCs w:val="20"/>
              </w:rPr>
            </w:pPr>
            <w:r w:rsidRPr="00D058EF">
              <w:rPr>
                <w:sz w:val="20"/>
                <w:szCs w:val="20"/>
              </w:rPr>
              <w:t>This unit will give students an understanding of what the UK travel and tourism industry has to offer to tourists. It will enable students to identify and locate tourist destinations, major UK airports and seaports, as well as to discover sea routes and three-letter airport codes. Meeting different types of customer needs is a fundamental part of travel and tourism provision, so students will investigate the appeal of different types of UK destinations to different customer types. They will also be introduced to reference materials and various sources of information to enable them to draw together their knowledge of the tourist destinations in order to successfully plan UK holidays for different types of customers using a range of sources</w:t>
            </w:r>
          </w:p>
        </w:tc>
      </w:tr>
      <w:tr w:rsidR="00BD085D" w:rsidRPr="00BB45C6" w:rsidTr="00693F99">
        <w:trPr>
          <w:trHeight w:val="699"/>
        </w:trPr>
        <w:tc>
          <w:tcPr>
            <w:tcW w:w="1820" w:type="dxa"/>
          </w:tcPr>
          <w:p w:rsidR="00BD085D" w:rsidRPr="00BB45C6" w:rsidRDefault="00BD085D" w:rsidP="00693F99">
            <w:pPr>
              <w:rPr>
                <w:rFonts w:ascii="Calibri" w:eastAsia="Calibri" w:hAnsi="Calibri" w:cs="Times New Roman"/>
                <w:b/>
                <w:sz w:val="24"/>
                <w:szCs w:val="24"/>
              </w:rPr>
            </w:pPr>
            <w:r w:rsidRPr="00BB45C6">
              <w:rPr>
                <w:rFonts w:ascii="Calibri" w:eastAsia="Calibri" w:hAnsi="Calibri" w:cs="Times New Roman"/>
                <w:b/>
                <w:sz w:val="24"/>
                <w:szCs w:val="24"/>
              </w:rPr>
              <w:t>Learning Aim A</w:t>
            </w:r>
          </w:p>
        </w:tc>
        <w:tc>
          <w:tcPr>
            <w:tcW w:w="13626" w:type="dxa"/>
            <w:shd w:val="clear" w:color="auto" w:fill="E2EFD9" w:themeFill="accent6" w:themeFillTint="33"/>
          </w:tcPr>
          <w:p w:rsidR="00BD085D" w:rsidRPr="00D058EF" w:rsidRDefault="00BD085D" w:rsidP="00693F99">
            <w:pPr>
              <w:rPr>
                <w:b/>
                <w:sz w:val="20"/>
                <w:szCs w:val="20"/>
              </w:rPr>
            </w:pPr>
            <w:r w:rsidRPr="00D058EF">
              <w:rPr>
                <w:b/>
                <w:sz w:val="20"/>
                <w:szCs w:val="20"/>
              </w:rPr>
              <w:t>Know:</w:t>
            </w:r>
          </w:p>
          <w:p w:rsidR="00BD085D" w:rsidRPr="00D058EF" w:rsidRDefault="00BD085D" w:rsidP="00693F99">
            <w:pPr>
              <w:rPr>
                <w:sz w:val="20"/>
                <w:szCs w:val="20"/>
              </w:rPr>
            </w:pPr>
            <w:r w:rsidRPr="00D058EF">
              <w:rPr>
                <w:sz w:val="20"/>
                <w:szCs w:val="20"/>
              </w:rPr>
              <w:t>A.1 UK travel and tourism categories</w:t>
            </w:r>
          </w:p>
          <w:p w:rsidR="00BD085D" w:rsidRPr="00D058EF" w:rsidRDefault="00BD085D" w:rsidP="00693F99">
            <w:pPr>
              <w:rPr>
                <w:sz w:val="20"/>
                <w:szCs w:val="20"/>
              </w:rPr>
            </w:pPr>
            <w:r w:rsidRPr="00D058EF">
              <w:rPr>
                <w:sz w:val="20"/>
                <w:szCs w:val="20"/>
              </w:rPr>
              <w:t>A.2 UK gateway airports and UK seaports</w:t>
            </w:r>
          </w:p>
          <w:p w:rsidR="00BD085D" w:rsidRPr="00D058EF" w:rsidRDefault="00BD085D" w:rsidP="00693F99">
            <w:pPr>
              <w:rPr>
                <w:sz w:val="20"/>
                <w:szCs w:val="20"/>
              </w:rPr>
            </w:pPr>
            <w:r w:rsidRPr="00D058EF">
              <w:rPr>
                <w:sz w:val="20"/>
                <w:szCs w:val="20"/>
              </w:rPr>
              <w:t>A.3 Road and rail travel</w:t>
            </w:r>
          </w:p>
          <w:p w:rsidR="00BD085D" w:rsidRPr="00D058EF" w:rsidRDefault="00BD085D" w:rsidP="00693F99">
            <w:pPr>
              <w:rPr>
                <w:sz w:val="20"/>
                <w:szCs w:val="20"/>
              </w:rPr>
            </w:pPr>
            <w:r w:rsidRPr="00D058EF">
              <w:rPr>
                <w:sz w:val="20"/>
                <w:szCs w:val="20"/>
              </w:rPr>
              <w:t>A.4 Examples of UK travel</w:t>
            </w:r>
          </w:p>
          <w:p w:rsidR="00BD085D" w:rsidRPr="00D058EF" w:rsidRDefault="00BD085D" w:rsidP="00693F99">
            <w:pPr>
              <w:rPr>
                <w:sz w:val="20"/>
                <w:szCs w:val="20"/>
              </w:rPr>
            </w:pPr>
          </w:p>
          <w:p w:rsidR="00BD085D" w:rsidRPr="00D058EF" w:rsidRDefault="00BD085D" w:rsidP="00693F99">
            <w:pPr>
              <w:rPr>
                <w:b/>
                <w:sz w:val="20"/>
                <w:szCs w:val="20"/>
              </w:rPr>
            </w:pPr>
            <w:r w:rsidRPr="00D058EF">
              <w:rPr>
                <w:b/>
                <w:sz w:val="20"/>
                <w:szCs w:val="20"/>
              </w:rPr>
              <w:t>Know how:</w:t>
            </w:r>
          </w:p>
          <w:p w:rsidR="00BD085D" w:rsidRPr="00D058EF" w:rsidRDefault="001C68B3" w:rsidP="00693F99">
            <w:pPr>
              <w:rPr>
                <w:sz w:val="20"/>
                <w:szCs w:val="20"/>
              </w:rPr>
            </w:pPr>
            <w:r>
              <w:rPr>
                <w:sz w:val="20"/>
                <w:szCs w:val="20"/>
              </w:rPr>
              <w:t>To a</w:t>
            </w:r>
            <w:r w:rsidR="00BD085D" w:rsidRPr="00D058EF">
              <w:rPr>
                <w:sz w:val="20"/>
                <w:szCs w:val="20"/>
              </w:rPr>
              <w:t>ccurately locate four travel and tourism destinations, from each destination category.</w:t>
            </w:r>
          </w:p>
          <w:p w:rsidR="00BD085D" w:rsidRPr="00D058EF" w:rsidRDefault="001C68B3" w:rsidP="00693F99">
            <w:pPr>
              <w:rPr>
                <w:sz w:val="20"/>
                <w:szCs w:val="20"/>
              </w:rPr>
            </w:pPr>
            <w:r>
              <w:rPr>
                <w:sz w:val="20"/>
                <w:szCs w:val="20"/>
              </w:rPr>
              <w:t>To i</w:t>
            </w:r>
            <w:r w:rsidR="00BD085D" w:rsidRPr="00D058EF">
              <w:rPr>
                <w:sz w:val="20"/>
                <w:szCs w:val="20"/>
              </w:rPr>
              <w:t>dentify and accurately locate six gateway airports and four seaports in the UK, including a typical passenger route for each.</w:t>
            </w:r>
          </w:p>
          <w:p w:rsidR="00BD085D" w:rsidRPr="00D058EF" w:rsidRDefault="001C68B3" w:rsidP="00693F99">
            <w:pPr>
              <w:rPr>
                <w:sz w:val="20"/>
                <w:szCs w:val="20"/>
              </w:rPr>
            </w:pPr>
            <w:r>
              <w:rPr>
                <w:sz w:val="20"/>
                <w:szCs w:val="20"/>
              </w:rPr>
              <w:t>To a</w:t>
            </w:r>
            <w:r w:rsidR="00BD085D" w:rsidRPr="00D058EF">
              <w:rPr>
                <w:sz w:val="20"/>
                <w:szCs w:val="20"/>
              </w:rPr>
              <w:t>ccurately locate three motorways and three rail lines, identifying the destinations connected by them.</w:t>
            </w:r>
          </w:p>
          <w:p w:rsidR="00BD085D" w:rsidRPr="00D058EF" w:rsidRDefault="001C68B3" w:rsidP="00693F99">
            <w:pPr>
              <w:rPr>
                <w:rFonts w:ascii="Calibri" w:eastAsia="Calibri" w:hAnsi="Calibri" w:cs="Times New Roman"/>
                <w:sz w:val="20"/>
                <w:szCs w:val="20"/>
              </w:rPr>
            </w:pPr>
            <w:r>
              <w:rPr>
                <w:sz w:val="20"/>
                <w:szCs w:val="20"/>
              </w:rPr>
              <w:t>To p</w:t>
            </w:r>
            <w:r w:rsidR="00BD085D" w:rsidRPr="00D058EF">
              <w:rPr>
                <w:sz w:val="20"/>
                <w:szCs w:val="20"/>
              </w:rPr>
              <w:t>lan in detail one route of road travel, one route of rail travel and one route of air travel in and around the UK.</w:t>
            </w:r>
          </w:p>
        </w:tc>
      </w:tr>
      <w:tr w:rsidR="00BD085D" w:rsidRPr="00BB45C6" w:rsidTr="00693F99">
        <w:trPr>
          <w:trHeight w:val="603"/>
        </w:trPr>
        <w:tc>
          <w:tcPr>
            <w:tcW w:w="1820" w:type="dxa"/>
            <w:shd w:val="clear" w:color="auto" w:fill="FFFFFF"/>
          </w:tcPr>
          <w:p w:rsidR="00BD085D" w:rsidRPr="00BB45C6" w:rsidRDefault="00BD085D" w:rsidP="00693F99">
            <w:pPr>
              <w:rPr>
                <w:rFonts w:ascii="Calibri" w:eastAsia="Calibri" w:hAnsi="Calibri" w:cs="Times New Roman"/>
                <w:b/>
                <w:sz w:val="24"/>
                <w:szCs w:val="24"/>
              </w:rPr>
            </w:pPr>
            <w:r w:rsidRPr="00BB45C6">
              <w:rPr>
                <w:rFonts w:ascii="Calibri" w:eastAsia="Calibri" w:hAnsi="Calibri" w:cs="Times New Roman"/>
                <w:b/>
                <w:sz w:val="24"/>
                <w:szCs w:val="24"/>
              </w:rPr>
              <w:t>Learning Aim B</w:t>
            </w:r>
          </w:p>
        </w:tc>
        <w:tc>
          <w:tcPr>
            <w:tcW w:w="13626" w:type="dxa"/>
            <w:shd w:val="clear" w:color="auto" w:fill="E2EFD9" w:themeFill="accent6" w:themeFillTint="33"/>
          </w:tcPr>
          <w:p w:rsidR="00BD085D" w:rsidRPr="00D058EF" w:rsidRDefault="00BD085D" w:rsidP="00693F99">
            <w:pPr>
              <w:rPr>
                <w:b/>
                <w:sz w:val="20"/>
                <w:szCs w:val="20"/>
              </w:rPr>
            </w:pPr>
            <w:r w:rsidRPr="00D058EF">
              <w:rPr>
                <w:b/>
                <w:sz w:val="20"/>
                <w:szCs w:val="20"/>
              </w:rPr>
              <w:t>Know</w:t>
            </w:r>
          </w:p>
          <w:p w:rsidR="00BD085D" w:rsidRPr="00D058EF" w:rsidRDefault="00BD085D" w:rsidP="00693F99">
            <w:pPr>
              <w:rPr>
                <w:sz w:val="20"/>
                <w:szCs w:val="20"/>
              </w:rPr>
            </w:pPr>
            <w:r w:rsidRPr="00D058EF">
              <w:rPr>
                <w:sz w:val="20"/>
                <w:szCs w:val="20"/>
              </w:rPr>
              <w:t>B.1 Appeal of UK destinations</w:t>
            </w:r>
          </w:p>
          <w:p w:rsidR="00BD085D" w:rsidRPr="00D058EF" w:rsidRDefault="00BD085D" w:rsidP="00693F99">
            <w:pPr>
              <w:rPr>
                <w:sz w:val="20"/>
                <w:szCs w:val="20"/>
              </w:rPr>
            </w:pPr>
            <w:r w:rsidRPr="00D058EF">
              <w:rPr>
                <w:sz w:val="20"/>
                <w:szCs w:val="20"/>
              </w:rPr>
              <w:t>B.2 Types of visitors</w:t>
            </w:r>
          </w:p>
          <w:p w:rsidR="00BD085D" w:rsidRDefault="00BD085D" w:rsidP="00693F99">
            <w:pPr>
              <w:rPr>
                <w:sz w:val="20"/>
                <w:szCs w:val="20"/>
              </w:rPr>
            </w:pPr>
            <w:r w:rsidRPr="00D058EF">
              <w:rPr>
                <w:sz w:val="20"/>
                <w:szCs w:val="20"/>
              </w:rPr>
              <w:t>B.3 Increasing appeal</w:t>
            </w:r>
          </w:p>
          <w:p w:rsidR="00BD085D" w:rsidRDefault="00BD085D" w:rsidP="00693F99">
            <w:pPr>
              <w:rPr>
                <w:sz w:val="20"/>
                <w:szCs w:val="20"/>
              </w:rPr>
            </w:pPr>
          </w:p>
          <w:p w:rsidR="00BD085D" w:rsidRDefault="00BD085D" w:rsidP="00693F99">
            <w:pPr>
              <w:rPr>
                <w:b/>
                <w:sz w:val="20"/>
                <w:szCs w:val="20"/>
              </w:rPr>
            </w:pPr>
            <w:r w:rsidRPr="00D058EF">
              <w:rPr>
                <w:b/>
                <w:sz w:val="20"/>
                <w:szCs w:val="20"/>
              </w:rPr>
              <w:t>Know how:</w:t>
            </w:r>
          </w:p>
          <w:p w:rsidR="00BD085D" w:rsidRPr="00D058EF" w:rsidRDefault="00BD085D" w:rsidP="00693F99">
            <w:pPr>
              <w:rPr>
                <w:sz w:val="20"/>
                <w:szCs w:val="20"/>
              </w:rPr>
            </w:pPr>
            <w:r w:rsidRPr="00D058EF">
              <w:rPr>
                <w:sz w:val="20"/>
                <w:szCs w:val="20"/>
              </w:rPr>
              <w:lastRenderedPageBreak/>
              <w:t>Describe how one UK town or city destination, one seaside resort and one countryside area can appeal to two different types of visitors.</w:t>
            </w:r>
          </w:p>
          <w:p w:rsidR="00BD085D" w:rsidRPr="00D058EF" w:rsidRDefault="00BD085D" w:rsidP="00693F99">
            <w:pPr>
              <w:rPr>
                <w:sz w:val="20"/>
                <w:szCs w:val="20"/>
              </w:rPr>
            </w:pPr>
            <w:r w:rsidRPr="00D058EF">
              <w:rPr>
                <w:sz w:val="20"/>
                <w:szCs w:val="20"/>
              </w:rPr>
              <w:t>Recommend how one UK destination might be able to increase its appeal to different types of visitors.</w:t>
            </w:r>
          </w:p>
          <w:p w:rsidR="00BD085D" w:rsidRPr="00D058EF" w:rsidRDefault="00BD085D" w:rsidP="00693F99">
            <w:pPr>
              <w:rPr>
                <w:rFonts w:ascii="Calibri" w:eastAsia="Calibri" w:hAnsi="Calibri" w:cs="Times New Roman"/>
                <w:b/>
                <w:sz w:val="16"/>
                <w:szCs w:val="20"/>
              </w:rPr>
            </w:pPr>
            <w:r w:rsidRPr="00D058EF">
              <w:rPr>
                <w:sz w:val="20"/>
                <w:szCs w:val="20"/>
              </w:rPr>
              <w:t>Justify own recommendations as to how one UK destination might be able to increase its appeal to different types of visitors.</w:t>
            </w:r>
          </w:p>
        </w:tc>
      </w:tr>
      <w:tr w:rsidR="00BD085D" w:rsidRPr="00BB45C6" w:rsidTr="00693F99">
        <w:trPr>
          <w:trHeight w:val="603"/>
        </w:trPr>
        <w:tc>
          <w:tcPr>
            <w:tcW w:w="1820" w:type="dxa"/>
            <w:shd w:val="clear" w:color="auto" w:fill="FFFFFF"/>
          </w:tcPr>
          <w:p w:rsidR="00BD085D" w:rsidRPr="00BB45C6" w:rsidRDefault="00BD085D" w:rsidP="00693F99">
            <w:pPr>
              <w:rPr>
                <w:rFonts w:ascii="Calibri" w:eastAsia="Calibri" w:hAnsi="Calibri" w:cs="Times New Roman"/>
                <w:b/>
                <w:sz w:val="24"/>
                <w:szCs w:val="24"/>
              </w:rPr>
            </w:pPr>
            <w:r w:rsidRPr="00BB45C6">
              <w:rPr>
                <w:rFonts w:ascii="Calibri" w:eastAsia="Calibri" w:hAnsi="Calibri" w:cs="Times New Roman"/>
                <w:b/>
                <w:sz w:val="24"/>
                <w:szCs w:val="24"/>
              </w:rPr>
              <w:lastRenderedPageBreak/>
              <w:t>Learning Aim C</w:t>
            </w:r>
          </w:p>
        </w:tc>
        <w:tc>
          <w:tcPr>
            <w:tcW w:w="13626" w:type="dxa"/>
            <w:shd w:val="clear" w:color="auto" w:fill="E2EFD9" w:themeFill="accent6" w:themeFillTint="33"/>
          </w:tcPr>
          <w:p w:rsidR="00BD085D" w:rsidRDefault="00BD085D" w:rsidP="00693F99">
            <w:pPr>
              <w:rPr>
                <w:rFonts w:ascii="Calibri" w:eastAsia="Calibri" w:hAnsi="Calibri" w:cs="Times New Roman"/>
                <w:b/>
                <w:sz w:val="20"/>
                <w:szCs w:val="20"/>
              </w:rPr>
            </w:pPr>
            <w:r w:rsidRPr="00D058EF">
              <w:rPr>
                <w:rFonts w:ascii="Calibri" w:eastAsia="Calibri" w:hAnsi="Calibri" w:cs="Times New Roman"/>
                <w:b/>
                <w:sz w:val="20"/>
                <w:szCs w:val="20"/>
              </w:rPr>
              <w:t>Know</w:t>
            </w:r>
          </w:p>
          <w:p w:rsidR="00BD085D" w:rsidRPr="00D058EF" w:rsidRDefault="00BD085D" w:rsidP="00693F99">
            <w:pPr>
              <w:rPr>
                <w:sz w:val="20"/>
                <w:szCs w:val="20"/>
              </w:rPr>
            </w:pPr>
            <w:r w:rsidRPr="00D058EF">
              <w:rPr>
                <w:sz w:val="20"/>
                <w:szCs w:val="20"/>
              </w:rPr>
              <w:t>Sources of information, e.g. guidebooks, tourist leaflets, atlases, holiday brochures, tourist information centres, websites.</w:t>
            </w:r>
          </w:p>
          <w:p w:rsidR="00BD085D" w:rsidRPr="00D058EF" w:rsidRDefault="00BD085D" w:rsidP="00693F99">
            <w:pPr>
              <w:rPr>
                <w:sz w:val="20"/>
                <w:szCs w:val="20"/>
              </w:rPr>
            </w:pPr>
            <w:r w:rsidRPr="00D058EF">
              <w:rPr>
                <w:sz w:val="20"/>
                <w:szCs w:val="20"/>
              </w:rPr>
              <w:t>UK holiday planning</w:t>
            </w:r>
          </w:p>
          <w:p w:rsidR="00BD085D" w:rsidRDefault="00BD085D" w:rsidP="00693F99"/>
          <w:p w:rsidR="00BD085D" w:rsidRDefault="00BD085D" w:rsidP="00693F99"/>
          <w:p w:rsidR="00BD085D" w:rsidRDefault="00BD085D" w:rsidP="00693F99">
            <w:pPr>
              <w:rPr>
                <w:b/>
                <w:sz w:val="20"/>
                <w:szCs w:val="20"/>
              </w:rPr>
            </w:pPr>
            <w:r w:rsidRPr="00D058EF">
              <w:rPr>
                <w:b/>
                <w:sz w:val="20"/>
                <w:szCs w:val="20"/>
              </w:rPr>
              <w:t xml:space="preserve">Know how: </w:t>
            </w:r>
          </w:p>
          <w:p w:rsidR="001C68B3" w:rsidRDefault="00BD085D" w:rsidP="00693F99">
            <w:pPr>
              <w:rPr>
                <w:sz w:val="20"/>
                <w:szCs w:val="20"/>
              </w:rPr>
            </w:pPr>
            <w:r w:rsidRPr="00D058EF">
              <w:rPr>
                <w:sz w:val="20"/>
                <w:szCs w:val="20"/>
              </w:rPr>
              <w:t>To use at least two different information sources, plan two UK holidays, for alternative types of visitors, producing an itinerary for each.</w:t>
            </w:r>
          </w:p>
          <w:p w:rsidR="00BD085D" w:rsidRPr="00D058EF" w:rsidRDefault="001C68B3" w:rsidP="00693F99">
            <w:pPr>
              <w:rPr>
                <w:sz w:val="20"/>
                <w:szCs w:val="20"/>
              </w:rPr>
            </w:pPr>
            <w:r>
              <w:rPr>
                <w:sz w:val="20"/>
                <w:szCs w:val="20"/>
              </w:rPr>
              <w:t>To p</w:t>
            </w:r>
            <w:r w:rsidR="00BD085D" w:rsidRPr="00D058EF">
              <w:rPr>
                <w:sz w:val="20"/>
                <w:szCs w:val="20"/>
              </w:rPr>
              <w:t>lan two UK holidays, for different types of visitors, producing a detailed itinerary for each, and justifying choices made.</w:t>
            </w:r>
          </w:p>
          <w:p w:rsidR="00BD085D" w:rsidRPr="00D058EF" w:rsidRDefault="001C68B3" w:rsidP="00693F99">
            <w:pPr>
              <w:rPr>
                <w:rFonts w:ascii="Calibri" w:eastAsia="Calibri" w:hAnsi="Calibri" w:cs="Times New Roman"/>
                <w:b/>
                <w:sz w:val="20"/>
                <w:szCs w:val="20"/>
              </w:rPr>
            </w:pPr>
            <w:r>
              <w:rPr>
                <w:sz w:val="20"/>
                <w:szCs w:val="20"/>
              </w:rPr>
              <w:t>To a</w:t>
            </w:r>
            <w:r w:rsidR="00BD085D" w:rsidRPr="00D058EF">
              <w:rPr>
                <w:sz w:val="20"/>
                <w:szCs w:val="20"/>
              </w:rPr>
              <w:t>nalyse ways in which the two planned UK holidays could be adapted to meet the needs of different types of visitors.</w:t>
            </w:r>
          </w:p>
        </w:tc>
      </w:tr>
      <w:tr w:rsidR="00BD085D" w:rsidRPr="00BB45C6" w:rsidTr="00693F99">
        <w:trPr>
          <w:trHeight w:val="603"/>
        </w:trPr>
        <w:tc>
          <w:tcPr>
            <w:tcW w:w="1820" w:type="dxa"/>
            <w:shd w:val="clear" w:color="auto" w:fill="FFFFFF"/>
          </w:tcPr>
          <w:p w:rsidR="00BD085D" w:rsidRPr="00BB45C6" w:rsidRDefault="00BD085D" w:rsidP="00693F99">
            <w:pPr>
              <w:rPr>
                <w:rFonts w:ascii="Calibri" w:eastAsia="Calibri" w:hAnsi="Calibri" w:cs="Times New Roman"/>
                <w:b/>
                <w:sz w:val="24"/>
                <w:szCs w:val="24"/>
              </w:rPr>
            </w:pPr>
          </w:p>
        </w:tc>
        <w:tc>
          <w:tcPr>
            <w:tcW w:w="13626" w:type="dxa"/>
            <w:shd w:val="clear" w:color="auto" w:fill="E2EFD9" w:themeFill="accent6" w:themeFillTint="33"/>
          </w:tcPr>
          <w:p w:rsidR="00BD085D" w:rsidRPr="00BB45C6" w:rsidRDefault="00BD085D" w:rsidP="00693F99">
            <w:pPr>
              <w:jc w:val="center"/>
              <w:rPr>
                <w:rFonts w:ascii="Calibri" w:eastAsia="Calibri" w:hAnsi="Calibri" w:cs="Times New Roman"/>
                <w:b/>
                <w:sz w:val="20"/>
                <w:szCs w:val="20"/>
              </w:rPr>
            </w:pPr>
            <w:r>
              <w:rPr>
                <w:rFonts w:ascii="Calibri" w:eastAsia="Calibri" w:hAnsi="Calibri" w:cs="Times New Roman"/>
                <w:b/>
                <w:sz w:val="24"/>
                <w:szCs w:val="24"/>
              </w:rPr>
              <w:t>Unit 4- International T+T Destinations</w:t>
            </w:r>
          </w:p>
        </w:tc>
      </w:tr>
      <w:tr w:rsidR="00BD085D" w:rsidRPr="00BB45C6" w:rsidTr="00693F99">
        <w:trPr>
          <w:trHeight w:val="603"/>
        </w:trPr>
        <w:tc>
          <w:tcPr>
            <w:tcW w:w="1820" w:type="dxa"/>
            <w:shd w:val="clear" w:color="auto" w:fill="FFFFFF"/>
          </w:tcPr>
          <w:p w:rsidR="00BD085D" w:rsidRPr="00BB45C6" w:rsidRDefault="00BD085D" w:rsidP="00693F99">
            <w:pPr>
              <w:rPr>
                <w:rFonts w:ascii="Calibri" w:eastAsia="Calibri" w:hAnsi="Calibri" w:cs="Times New Roman"/>
                <w:b/>
                <w:sz w:val="24"/>
                <w:szCs w:val="24"/>
              </w:rPr>
            </w:pPr>
            <w:r w:rsidRPr="00BB45C6">
              <w:rPr>
                <w:rFonts w:ascii="Calibri" w:eastAsia="Calibri" w:hAnsi="Calibri" w:cs="Times New Roman"/>
                <w:b/>
                <w:sz w:val="24"/>
                <w:szCs w:val="24"/>
              </w:rPr>
              <w:t>Rationale</w:t>
            </w:r>
          </w:p>
        </w:tc>
        <w:tc>
          <w:tcPr>
            <w:tcW w:w="13626" w:type="dxa"/>
            <w:shd w:val="clear" w:color="auto" w:fill="E2EFD9" w:themeFill="accent6" w:themeFillTint="33"/>
          </w:tcPr>
          <w:p w:rsidR="00BD085D" w:rsidRPr="00E23994" w:rsidRDefault="00BD085D" w:rsidP="00693F99">
            <w:pPr>
              <w:rPr>
                <w:rFonts w:eastAsia="Calibri" w:cstheme="minorHAnsi"/>
                <w:sz w:val="20"/>
                <w:szCs w:val="20"/>
              </w:rPr>
            </w:pPr>
            <w:r w:rsidRPr="00E23994">
              <w:rPr>
                <w:sz w:val="20"/>
                <w:szCs w:val="20"/>
              </w:rPr>
              <w:t>There are over 190 countries in the world. Travelling beyond the UK opens up a world of different cultures, traditions, landscapes and experiences. There are exotic locations and bustling, vibrant cities to explore, while the wonders of the natural world entice the traveller and offer opportunities for adventure. Advances in transport, technology and increasingly independent travellers mean that holidays to far-flung corners of the world are becoming more and more accessible. It is now possible for many thousands of UK travellers to enjoy the experience of visiting international destinations every year. Throughout this unit students will be asked to locate numerous international holiday destinations and their gateways. They will also be asked to investigate natural features, local attractions, accommodation and transport options to suit a variety of customers in various holiday destinations.</w:t>
            </w:r>
          </w:p>
        </w:tc>
      </w:tr>
      <w:tr w:rsidR="00BD085D" w:rsidRPr="00BB45C6" w:rsidTr="00693F99">
        <w:trPr>
          <w:trHeight w:val="603"/>
        </w:trPr>
        <w:tc>
          <w:tcPr>
            <w:tcW w:w="1820" w:type="dxa"/>
            <w:shd w:val="clear" w:color="auto" w:fill="FFFFFF"/>
          </w:tcPr>
          <w:p w:rsidR="00BD085D" w:rsidRPr="00BB45C6" w:rsidRDefault="00BD085D" w:rsidP="00693F99">
            <w:pPr>
              <w:rPr>
                <w:rFonts w:ascii="Calibri" w:eastAsia="Calibri" w:hAnsi="Calibri" w:cs="Times New Roman"/>
                <w:b/>
                <w:sz w:val="24"/>
                <w:szCs w:val="24"/>
              </w:rPr>
            </w:pPr>
            <w:r>
              <w:rPr>
                <w:rFonts w:ascii="Calibri" w:eastAsia="Calibri" w:hAnsi="Calibri" w:cs="Times New Roman"/>
                <w:b/>
                <w:sz w:val="24"/>
                <w:szCs w:val="24"/>
              </w:rPr>
              <w:t>Learning Aim A</w:t>
            </w:r>
          </w:p>
        </w:tc>
        <w:tc>
          <w:tcPr>
            <w:tcW w:w="13626" w:type="dxa"/>
            <w:shd w:val="clear" w:color="auto" w:fill="E2EFD9" w:themeFill="accent6" w:themeFillTint="33"/>
          </w:tcPr>
          <w:p w:rsidR="00BD085D" w:rsidRPr="00BB45C6" w:rsidRDefault="00BD085D" w:rsidP="00693F99">
            <w:pPr>
              <w:rPr>
                <w:rFonts w:ascii="Calibri" w:eastAsia="Calibri" w:hAnsi="Calibri" w:cs="Times New Roman"/>
                <w:b/>
                <w:sz w:val="20"/>
                <w:szCs w:val="20"/>
              </w:rPr>
            </w:pPr>
            <w:r w:rsidRPr="00BB45C6">
              <w:rPr>
                <w:rFonts w:ascii="Calibri" w:eastAsia="Calibri" w:hAnsi="Calibri" w:cs="Times New Roman"/>
                <w:b/>
                <w:sz w:val="20"/>
                <w:szCs w:val="20"/>
              </w:rPr>
              <w:t>Know:</w:t>
            </w:r>
          </w:p>
          <w:p w:rsidR="00BD085D" w:rsidRDefault="00BD085D" w:rsidP="00693F99">
            <w:pPr>
              <w:rPr>
                <w:rFonts w:ascii="Calibri" w:eastAsia="Calibri" w:hAnsi="Calibri" w:cs="Times New Roman"/>
                <w:sz w:val="20"/>
                <w:szCs w:val="20"/>
              </w:rPr>
            </w:pPr>
            <w:r>
              <w:rPr>
                <w:rFonts w:ascii="Calibri" w:eastAsia="Calibri" w:hAnsi="Calibri" w:cs="Times New Roman"/>
                <w:sz w:val="20"/>
                <w:szCs w:val="20"/>
              </w:rPr>
              <w:t>A1. International destinations</w:t>
            </w:r>
          </w:p>
          <w:p w:rsidR="00BD085D" w:rsidRDefault="00BD085D" w:rsidP="00693F99">
            <w:pPr>
              <w:rPr>
                <w:rFonts w:ascii="Calibri" w:eastAsia="Calibri" w:hAnsi="Calibri" w:cs="Times New Roman"/>
                <w:sz w:val="20"/>
                <w:szCs w:val="20"/>
              </w:rPr>
            </w:pPr>
            <w:r>
              <w:rPr>
                <w:rFonts w:ascii="Calibri" w:eastAsia="Calibri" w:hAnsi="Calibri" w:cs="Times New Roman"/>
                <w:sz w:val="20"/>
                <w:szCs w:val="20"/>
              </w:rPr>
              <w:t>A2. Major getaways</w:t>
            </w:r>
          </w:p>
          <w:p w:rsidR="00BD085D" w:rsidRDefault="00BD085D" w:rsidP="00693F99">
            <w:pPr>
              <w:rPr>
                <w:rFonts w:ascii="Calibri" w:eastAsia="Calibri" w:hAnsi="Calibri" w:cs="Times New Roman"/>
                <w:sz w:val="20"/>
                <w:szCs w:val="20"/>
              </w:rPr>
            </w:pPr>
            <w:r>
              <w:rPr>
                <w:rFonts w:ascii="Calibri" w:eastAsia="Calibri" w:hAnsi="Calibri" w:cs="Times New Roman"/>
                <w:sz w:val="20"/>
                <w:szCs w:val="20"/>
              </w:rPr>
              <w:t>A3. Types of destinations</w:t>
            </w:r>
          </w:p>
          <w:p w:rsidR="00BD085D" w:rsidRPr="00BB45C6" w:rsidRDefault="00BD085D" w:rsidP="00693F99">
            <w:pPr>
              <w:rPr>
                <w:rFonts w:ascii="Calibri" w:eastAsia="Calibri" w:hAnsi="Calibri" w:cs="Times New Roman"/>
                <w:sz w:val="20"/>
                <w:szCs w:val="20"/>
              </w:rPr>
            </w:pPr>
            <w:r>
              <w:rPr>
                <w:rFonts w:ascii="Calibri" w:eastAsia="Calibri" w:hAnsi="Calibri" w:cs="Times New Roman"/>
                <w:sz w:val="20"/>
                <w:szCs w:val="20"/>
              </w:rPr>
              <w:t>A4. Examples of international travel routes</w:t>
            </w:r>
          </w:p>
          <w:p w:rsidR="00BD085D" w:rsidRDefault="00BD085D" w:rsidP="00693F99">
            <w:pPr>
              <w:rPr>
                <w:rFonts w:ascii="Calibri" w:eastAsia="Calibri" w:hAnsi="Calibri" w:cs="Times New Roman"/>
                <w:b/>
                <w:sz w:val="20"/>
                <w:szCs w:val="20"/>
              </w:rPr>
            </w:pPr>
          </w:p>
          <w:p w:rsidR="00BD085D" w:rsidRPr="00BB45C6" w:rsidRDefault="00BD085D" w:rsidP="00693F99">
            <w:pPr>
              <w:rPr>
                <w:rFonts w:ascii="Calibri" w:eastAsia="Calibri" w:hAnsi="Calibri" w:cs="Times New Roman"/>
                <w:b/>
                <w:sz w:val="20"/>
                <w:szCs w:val="20"/>
              </w:rPr>
            </w:pPr>
            <w:r w:rsidRPr="00BB45C6">
              <w:rPr>
                <w:rFonts w:ascii="Calibri" w:eastAsia="Calibri" w:hAnsi="Calibri" w:cs="Times New Roman"/>
                <w:b/>
                <w:sz w:val="20"/>
                <w:szCs w:val="20"/>
              </w:rPr>
              <w:t xml:space="preserve">Know How: </w:t>
            </w:r>
          </w:p>
          <w:p w:rsidR="00BD085D" w:rsidRPr="004A18BD" w:rsidRDefault="001C68B3" w:rsidP="00693F99">
            <w:pPr>
              <w:rPr>
                <w:sz w:val="20"/>
                <w:szCs w:val="20"/>
              </w:rPr>
            </w:pPr>
            <w:r>
              <w:rPr>
                <w:sz w:val="20"/>
                <w:szCs w:val="20"/>
              </w:rPr>
              <w:t>To l</w:t>
            </w:r>
            <w:r w:rsidR="00BD085D" w:rsidRPr="004A18BD">
              <w:rPr>
                <w:sz w:val="20"/>
                <w:szCs w:val="20"/>
              </w:rPr>
              <w:t>ocate six major gateways, from at least two different continents.</w:t>
            </w:r>
          </w:p>
          <w:p w:rsidR="00BD085D" w:rsidRPr="004A18BD" w:rsidRDefault="001C68B3" w:rsidP="00693F99">
            <w:pPr>
              <w:rPr>
                <w:sz w:val="20"/>
                <w:szCs w:val="20"/>
              </w:rPr>
            </w:pPr>
            <w:r>
              <w:rPr>
                <w:sz w:val="20"/>
                <w:szCs w:val="20"/>
              </w:rPr>
              <w:t>To l</w:t>
            </w:r>
            <w:r w:rsidR="00BD085D" w:rsidRPr="004A18BD">
              <w:rPr>
                <w:sz w:val="20"/>
                <w:szCs w:val="20"/>
              </w:rPr>
              <w:t>ocate two of each type of European and worldwide destination.</w:t>
            </w:r>
          </w:p>
          <w:p w:rsidR="00BD085D" w:rsidRPr="004A18BD" w:rsidRDefault="001C68B3" w:rsidP="00693F99">
            <w:pPr>
              <w:rPr>
                <w:rFonts w:asciiTheme="majorHAnsi" w:eastAsia="Calibri" w:hAnsiTheme="majorHAnsi" w:cstheme="majorHAnsi"/>
                <w:sz w:val="20"/>
                <w:szCs w:val="20"/>
              </w:rPr>
            </w:pPr>
            <w:r>
              <w:rPr>
                <w:sz w:val="20"/>
                <w:szCs w:val="20"/>
              </w:rPr>
              <w:t>To e</w:t>
            </w:r>
            <w:r w:rsidR="00BD085D" w:rsidRPr="004A18BD">
              <w:rPr>
                <w:sz w:val="20"/>
                <w:szCs w:val="20"/>
              </w:rPr>
              <w:t>xplain four typical routes of air travel in relation to European and worldwide tourism.</w:t>
            </w:r>
          </w:p>
          <w:p w:rsidR="00BD085D" w:rsidRPr="0014770A" w:rsidRDefault="00BD085D" w:rsidP="00693F99">
            <w:pPr>
              <w:rPr>
                <w:rFonts w:asciiTheme="majorHAnsi" w:eastAsia="Calibri" w:hAnsiTheme="majorHAnsi" w:cstheme="majorHAnsi"/>
                <w:sz w:val="20"/>
                <w:szCs w:val="20"/>
              </w:rPr>
            </w:pPr>
            <w:r>
              <w:rPr>
                <w:rFonts w:asciiTheme="majorHAnsi" w:eastAsia="Calibri" w:hAnsiTheme="majorHAnsi" w:cstheme="majorHAnsi"/>
                <w:sz w:val="20"/>
                <w:szCs w:val="20"/>
              </w:rPr>
              <w:t xml:space="preserve"> </w:t>
            </w:r>
          </w:p>
        </w:tc>
      </w:tr>
      <w:tr w:rsidR="00BD085D" w:rsidRPr="00BB45C6" w:rsidTr="00693F99">
        <w:trPr>
          <w:trHeight w:val="603"/>
        </w:trPr>
        <w:tc>
          <w:tcPr>
            <w:tcW w:w="1820" w:type="dxa"/>
            <w:shd w:val="clear" w:color="auto" w:fill="FFFFFF"/>
          </w:tcPr>
          <w:p w:rsidR="00BD085D" w:rsidRDefault="00BD085D" w:rsidP="00693F99">
            <w:pPr>
              <w:rPr>
                <w:rFonts w:ascii="Calibri" w:eastAsia="Calibri" w:hAnsi="Calibri" w:cs="Times New Roman"/>
                <w:b/>
                <w:sz w:val="24"/>
                <w:szCs w:val="24"/>
              </w:rPr>
            </w:pPr>
            <w:r>
              <w:rPr>
                <w:rFonts w:ascii="Calibri" w:eastAsia="Calibri" w:hAnsi="Calibri" w:cs="Times New Roman"/>
                <w:b/>
                <w:sz w:val="24"/>
                <w:szCs w:val="24"/>
              </w:rPr>
              <w:t>Learning Aim B</w:t>
            </w:r>
          </w:p>
        </w:tc>
        <w:tc>
          <w:tcPr>
            <w:tcW w:w="13626" w:type="dxa"/>
            <w:shd w:val="clear" w:color="auto" w:fill="E2EFD9" w:themeFill="accent6" w:themeFillTint="33"/>
          </w:tcPr>
          <w:p w:rsidR="00BD085D" w:rsidRPr="00BB45C6" w:rsidRDefault="00BD085D" w:rsidP="00693F99">
            <w:pPr>
              <w:rPr>
                <w:rFonts w:ascii="Calibri" w:eastAsia="Calibri" w:hAnsi="Calibri" w:cs="Times New Roman"/>
                <w:b/>
                <w:sz w:val="20"/>
                <w:szCs w:val="20"/>
              </w:rPr>
            </w:pPr>
            <w:r w:rsidRPr="00BB45C6">
              <w:rPr>
                <w:rFonts w:ascii="Calibri" w:eastAsia="Calibri" w:hAnsi="Calibri" w:cs="Times New Roman"/>
                <w:b/>
                <w:sz w:val="20"/>
                <w:szCs w:val="20"/>
              </w:rPr>
              <w:t>Know:</w:t>
            </w:r>
          </w:p>
          <w:p w:rsidR="00BD085D" w:rsidRDefault="00BD085D" w:rsidP="00693F99">
            <w:pPr>
              <w:rPr>
                <w:rFonts w:ascii="Calibri" w:eastAsia="Calibri" w:hAnsi="Calibri" w:cs="Times New Roman"/>
                <w:sz w:val="20"/>
                <w:szCs w:val="20"/>
              </w:rPr>
            </w:pPr>
            <w:r w:rsidRPr="002E4789">
              <w:rPr>
                <w:rFonts w:ascii="Calibri" w:eastAsia="Calibri" w:hAnsi="Calibri" w:cs="Times New Roman"/>
                <w:sz w:val="20"/>
                <w:szCs w:val="20"/>
              </w:rPr>
              <w:t xml:space="preserve">B1. </w:t>
            </w:r>
            <w:r>
              <w:rPr>
                <w:rFonts w:ascii="Calibri" w:eastAsia="Calibri" w:hAnsi="Calibri" w:cs="Times New Roman"/>
                <w:sz w:val="20"/>
                <w:szCs w:val="20"/>
              </w:rPr>
              <w:t>Features</w:t>
            </w:r>
          </w:p>
          <w:p w:rsidR="00BD085D" w:rsidRDefault="00BD085D" w:rsidP="00693F99">
            <w:pPr>
              <w:rPr>
                <w:rFonts w:ascii="Calibri" w:eastAsia="Calibri" w:hAnsi="Calibri" w:cs="Times New Roman"/>
                <w:sz w:val="20"/>
                <w:szCs w:val="20"/>
              </w:rPr>
            </w:pPr>
            <w:r>
              <w:rPr>
                <w:rFonts w:ascii="Calibri" w:eastAsia="Calibri" w:hAnsi="Calibri" w:cs="Times New Roman"/>
                <w:sz w:val="20"/>
                <w:szCs w:val="20"/>
              </w:rPr>
              <w:t>B2. Types of visitor</w:t>
            </w:r>
          </w:p>
          <w:p w:rsidR="00BD085D" w:rsidRDefault="00BD085D" w:rsidP="00693F99">
            <w:pPr>
              <w:rPr>
                <w:rFonts w:ascii="Calibri" w:eastAsia="Calibri" w:hAnsi="Calibri" w:cs="Times New Roman"/>
                <w:sz w:val="20"/>
                <w:szCs w:val="20"/>
              </w:rPr>
            </w:pPr>
          </w:p>
          <w:p w:rsidR="00BD085D" w:rsidRDefault="00BD085D" w:rsidP="00693F99">
            <w:pPr>
              <w:rPr>
                <w:rFonts w:ascii="Calibri" w:eastAsia="Calibri" w:hAnsi="Calibri" w:cs="Times New Roman"/>
                <w:b/>
                <w:sz w:val="20"/>
                <w:szCs w:val="20"/>
              </w:rPr>
            </w:pPr>
            <w:r w:rsidRPr="002E4789">
              <w:rPr>
                <w:rFonts w:ascii="Calibri" w:eastAsia="Calibri" w:hAnsi="Calibri" w:cs="Times New Roman"/>
                <w:b/>
                <w:sz w:val="20"/>
                <w:szCs w:val="20"/>
              </w:rPr>
              <w:lastRenderedPageBreak/>
              <w:t xml:space="preserve">Know how: </w:t>
            </w:r>
          </w:p>
          <w:p w:rsidR="00BD085D" w:rsidRPr="00E23994" w:rsidRDefault="001C68B3" w:rsidP="00693F99">
            <w:pPr>
              <w:rPr>
                <w:sz w:val="20"/>
                <w:szCs w:val="20"/>
              </w:rPr>
            </w:pPr>
            <w:r>
              <w:rPr>
                <w:sz w:val="20"/>
                <w:szCs w:val="20"/>
              </w:rPr>
              <w:t>To d</w:t>
            </w:r>
            <w:r w:rsidR="00BD085D" w:rsidRPr="00E23994">
              <w:rPr>
                <w:sz w:val="20"/>
                <w:szCs w:val="20"/>
              </w:rPr>
              <w:t xml:space="preserve">escribe three features that contribute to the appeal of one European and one worldwide destination, for two different visitor types. </w:t>
            </w:r>
          </w:p>
          <w:p w:rsidR="00BD085D" w:rsidRPr="00E23994" w:rsidRDefault="001C68B3" w:rsidP="00693F99">
            <w:pPr>
              <w:rPr>
                <w:sz w:val="20"/>
                <w:szCs w:val="20"/>
              </w:rPr>
            </w:pPr>
            <w:r>
              <w:rPr>
                <w:sz w:val="20"/>
                <w:szCs w:val="20"/>
              </w:rPr>
              <w:t>To e</w:t>
            </w:r>
            <w:r w:rsidR="00BD085D" w:rsidRPr="00E23994">
              <w:rPr>
                <w:sz w:val="20"/>
                <w:szCs w:val="20"/>
              </w:rPr>
              <w:t xml:space="preserve">xplain how the </w:t>
            </w:r>
            <w:proofErr w:type="gramStart"/>
            <w:r w:rsidR="00BD085D" w:rsidRPr="00E23994">
              <w:rPr>
                <w:sz w:val="20"/>
                <w:szCs w:val="20"/>
              </w:rPr>
              <w:t>features</w:t>
            </w:r>
            <w:proofErr w:type="gramEnd"/>
            <w:r w:rsidR="00BD085D" w:rsidRPr="00E23994">
              <w:rPr>
                <w:sz w:val="20"/>
                <w:szCs w:val="20"/>
              </w:rPr>
              <w:t xml:space="preserve"> contribute to the appeal of one European and one worldwide destination, for two different visitor types.</w:t>
            </w:r>
          </w:p>
          <w:p w:rsidR="00BD085D" w:rsidRPr="00E23994" w:rsidRDefault="001C68B3" w:rsidP="00693F99">
            <w:pPr>
              <w:rPr>
                <w:rFonts w:ascii="Calibri" w:eastAsia="Calibri" w:hAnsi="Calibri" w:cs="Times New Roman"/>
                <w:sz w:val="20"/>
                <w:szCs w:val="20"/>
              </w:rPr>
            </w:pPr>
            <w:r>
              <w:rPr>
                <w:sz w:val="20"/>
                <w:szCs w:val="20"/>
              </w:rPr>
              <w:t>To c</w:t>
            </w:r>
            <w:r w:rsidR="00BD085D" w:rsidRPr="00E23994">
              <w:rPr>
                <w:sz w:val="20"/>
                <w:szCs w:val="20"/>
              </w:rPr>
              <w:t xml:space="preserve">ompare and contrast the contribution of different features to the appeal of one European and one worldwide destination, for two different customer types. </w:t>
            </w:r>
            <w:r w:rsidR="00BD085D" w:rsidRPr="00E23994">
              <w:rPr>
                <w:rFonts w:ascii="Calibri" w:eastAsia="Calibri" w:hAnsi="Calibri" w:cs="Times New Roman"/>
                <w:sz w:val="20"/>
                <w:szCs w:val="20"/>
              </w:rPr>
              <w:t xml:space="preserve"> </w:t>
            </w:r>
          </w:p>
          <w:p w:rsidR="00BD085D" w:rsidRPr="002E4789" w:rsidRDefault="00BD085D" w:rsidP="00693F99">
            <w:pPr>
              <w:rPr>
                <w:rFonts w:ascii="Calibri" w:eastAsia="Calibri" w:hAnsi="Calibri" w:cs="Times New Roman"/>
                <w:sz w:val="20"/>
                <w:szCs w:val="20"/>
              </w:rPr>
            </w:pPr>
          </w:p>
        </w:tc>
      </w:tr>
      <w:tr w:rsidR="00BD085D" w:rsidRPr="00BB45C6" w:rsidTr="00693F99">
        <w:trPr>
          <w:trHeight w:val="603"/>
        </w:trPr>
        <w:tc>
          <w:tcPr>
            <w:tcW w:w="1820" w:type="dxa"/>
            <w:shd w:val="clear" w:color="auto" w:fill="FFFFFF"/>
          </w:tcPr>
          <w:p w:rsidR="00BD085D" w:rsidRDefault="00BD085D" w:rsidP="00693F99">
            <w:pPr>
              <w:rPr>
                <w:rFonts w:ascii="Calibri" w:eastAsia="Calibri" w:hAnsi="Calibri" w:cs="Times New Roman"/>
                <w:b/>
                <w:sz w:val="24"/>
                <w:szCs w:val="24"/>
              </w:rPr>
            </w:pPr>
            <w:r>
              <w:rPr>
                <w:rFonts w:ascii="Calibri" w:eastAsia="Calibri" w:hAnsi="Calibri" w:cs="Times New Roman"/>
                <w:b/>
                <w:sz w:val="24"/>
                <w:szCs w:val="24"/>
              </w:rPr>
              <w:lastRenderedPageBreak/>
              <w:t>Learning Aim C</w:t>
            </w:r>
          </w:p>
        </w:tc>
        <w:tc>
          <w:tcPr>
            <w:tcW w:w="13626" w:type="dxa"/>
            <w:shd w:val="clear" w:color="auto" w:fill="E2EFD9" w:themeFill="accent6" w:themeFillTint="33"/>
          </w:tcPr>
          <w:p w:rsidR="00BD085D" w:rsidRPr="00BB45C6" w:rsidRDefault="00BD085D" w:rsidP="00693F99">
            <w:pPr>
              <w:rPr>
                <w:rFonts w:ascii="Calibri" w:eastAsia="Calibri" w:hAnsi="Calibri" w:cs="Times New Roman"/>
                <w:b/>
                <w:sz w:val="20"/>
                <w:szCs w:val="20"/>
              </w:rPr>
            </w:pPr>
            <w:r w:rsidRPr="00BB45C6">
              <w:rPr>
                <w:rFonts w:ascii="Calibri" w:eastAsia="Calibri" w:hAnsi="Calibri" w:cs="Times New Roman"/>
                <w:b/>
                <w:sz w:val="20"/>
                <w:szCs w:val="20"/>
              </w:rPr>
              <w:t>Know:</w:t>
            </w:r>
          </w:p>
          <w:p w:rsidR="00BD085D" w:rsidRPr="00E23994" w:rsidRDefault="00BD085D" w:rsidP="00693F99">
            <w:pPr>
              <w:rPr>
                <w:rFonts w:ascii="Calibri" w:eastAsia="Calibri" w:hAnsi="Calibri" w:cs="Times New Roman"/>
                <w:sz w:val="20"/>
                <w:szCs w:val="20"/>
              </w:rPr>
            </w:pPr>
            <w:r w:rsidRPr="00E23994">
              <w:rPr>
                <w:rFonts w:ascii="Calibri" w:eastAsia="Calibri" w:hAnsi="Calibri" w:cs="Times New Roman"/>
                <w:sz w:val="20"/>
                <w:szCs w:val="20"/>
              </w:rPr>
              <w:t xml:space="preserve">C1. </w:t>
            </w:r>
            <w:r w:rsidRPr="00E23994">
              <w:rPr>
                <w:sz w:val="20"/>
                <w:szCs w:val="20"/>
              </w:rPr>
              <w:t>Be able to plan international travel to meet the needs of visitors</w:t>
            </w:r>
          </w:p>
          <w:p w:rsidR="00BD085D" w:rsidRDefault="00BD085D" w:rsidP="00693F99">
            <w:pPr>
              <w:rPr>
                <w:rFonts w:ascii="Calibri" w:eastAsia="Calibri" w:hAnsi="Calibri" w:cs="Times New Roman"/>
                <w:b/>
                <w:sz w:val="20"/>
                <w:szCs w:val="20"/>
              </w:rPr>
            </w:pPr>
          </w:p>
          <w:p w:rsidR="00BD085D" w:rsidRDefault="00BD085D" w:rsidP="00693F99">
            <w:pPr>
              <w:rPr>
                <w:rFonts w:ascii="Calibri" w:eastAsia="Calibri" w:hAnsi="Calibri" w:cs="Times New Roman"/>
                <w:b/>
                <w:sz w:val="20"/>
                <w:szCs w:val="20"/>
              </w:rPr>
            </w:pPr>
            <w:r w:rsidRPr="002E4789">
              <w:rPr>
                <w:rFonts w:ascii="Calibri" w:eastAsia="Calibri" w:hAnsi="Calibri" w:cs="Times New Roman"/>
                <w:b/>
                <w:sz w:val="20"/>
                <w:szCs w:val="20"/>
              </w:rPr>
              <w:t xml:space="preserve">Know how: </w:t>
            </w:r>
          </w:p>
          <w:p w:rsidR="00BD085D" w:rsidRPr="00E23994" w:rsidRDefault="001C68B3" w:rsidP="00693F99">
            <w:pPr>
              <w:rPr>
                <w:sz w:val="20"/>
                <w:szCs w:val="20"/>
              </w:rPr>
            </w:pPr>
            <w:r>
              <w:rPr>
                <w:sz w:val="20"/>
                <w:szCs w:val="20"/>
              </w:rPr>
              <w:t>To p</w:t>
            </w:r>
            <w:r w:rsidR="00BD085D" w:rsidRPr="00E23994">
              <w:rPr>
                <w:sz w:val="20"/>
                <w:szCs w:val="20"/>
              </w:rPr>
              <w:t>lan holidays to one European and one worldwide destination, for different visitor types, producing an itinerary for each.</w:t>
            </w:r>
          </w:p>
          <w:p w:rsidR="00BD085D" w:rsidRPr="00E23994" w:rsidRDefault="001C68B3" w:rsidP="00693F99">
            <w:pPr>
              <w:rPr>
                <w:sz w:val="20"/>
                <w:szCs w:val="20"/>
              </w:rPr>
            </w:pPr>
            <w:r>
              <w:rPr>
                <w:sz w:val="20"/>
                <w:szCs w:val="20"/>
              </w:rPr>
              <w:t>To p</w:t>
            </w:r>
            <w:r w:rsidR="00BD085D" w:rsidRPr="00E23994">
              <w:rPr>
                <w:sz w:val="20"/>
                <w:szCs w:val="20"/>
              </w:rPr>
              <w:t>lan holidays to one European and one worldwide destination, for different visitor types, producing an itinerary for each and justifying choices made.</w:t>
            </w:r>
          </w:p>
          <w:p w:rsidR="00BD085D" w:rsidRDefault="001C68B3" w:rsidP="00693F99">
            <w:pPr>
              <w:rPr>
                <w:rFonts w:ascii="Calibri" w:eastAsia="Calibri" w:hAnsi="Calibri" w:cs="Times New Roman"/>
                <w:sz w:val="20"/>
                <w:szCs w:val="20"/>
              </w:rPr>
            </w:pPr>
            <w:r>
              <w:rPr>
                <w:sz w:val="20"/>
                <w:szCs w:val="20"/>
              </w:rPr>
              <w:t>To a</w:t>
            </w:r>
            <w:r w:rsidR="00BD085D" w:rsidRPr="00E23994">
              <w:rPr>
                <w:sz w:val="20"/>
                <w:szCs w:val="20"/>
              </w:rPr>
              <w:t>nalyse ways in which the two planned holidays could be adapted to meet the needs of different types of visitors.</w:t>
            </w:r>
            <w:r w:rsidR="00BD085D">
              <w:rPr>
                <w:rFonts w:ascii="Calibri" w:eastAsia="Calibri" w:hAnsi="Calibri" w:cs="Times New Roman"/>
                <w:sz w:val="20"/>
                <w:szCs w:val="20"/>
              </w:rPr>
              <w:t xml:space="preserve"> </w:t>
            </w:r>
          </w:p>
          <w:p w:rsidR="00BD085D" w:rsidRDefault="00BD085D" w:rsidP="00693F99">
            <w:pPr>
              <w:rPr>
                <w:rFonts w:ascii="Calibri" w:eastAsia="Calibri" w:hAnsi="Calibri" w:cs="Times New Roman"/>
                <w:sz w:val="20"/>
                <w:szCs w:val="20"/>
              </w:rPr>
            </w:pPr>
          </w:p>
          <w:p w:rsidR="00BD085D" w:rsidRPr="002E4789" w:rsidRDefault="00BD085D" w:rsidP="00693F99">
            <w:pPr>
              <w:rPr>
                <w:rFonts w:ascii="Calibri" w:eastAsia="Calibri" w:hAnsi="Calibri" w:cs="Times New Roman"/>
                <w:sz w:val="20"/>
                <w:szCs w:val="20"/>
              </w:rPr>
            </w:pPr>
          </w:p>
        </w:tc>
      </w:tr>
      <w:tr w:rsidR="00BD085D" w:rsidRPr="00BB45C6" w:rsidTr="00693F99">
        <w:trPr>
          <w:trHeight w:val="603"/>
        </w:trPr>
        <w:tc>
          <w:tcPr>
            <w:tcW w:w="1820" w:type="dxa"/>
            <w:shd w:val="clear" w:color="auto" w:fill="FFFFFF"/>
          </w:tcPr>
          <w:p w:rsidR="00BD085D" w:rsidRDefault="00BD085D" w:rsidP="00693F99">
            <w:pPr>
              <w:rPr>
                <w:rFonts w:ascii="Calibri" w:eastAsia="Calibri" w:hAnsi="Calibri" w:cs="Times New Roman"/>
                <w:b/>
                <w:sz w:val="24"/>
                <w:szCs w:val="24"/>
              </w:rPr>
            </w:pPr>
          </w:p>
        </w:tc>
        <w:tc>
          <w:tcPr>
            <w:tcW w:w="13626" w:type="dxa"/>
            <w:shd w:val="clear" w:color="auto" w:fill="E2EFD9" w:themeFill="accent6" w:themeFillTint="33"/>
          </w:tcPr>
          <w:p w:rsidR="00BD085D" w:rsidRPr="00BB45C6" w:rsidRDefault="00BD085D" w:rsidP="00693F99">
            <w:pPr>
              <w:jc w:val="center"/>
              <w:rPr>
                <w:rFonts w:ascii="Calibri" w:eastAsia="Calibri" w:hAnsi="Calibri" w:cs="Times New Roman"/>
                <w:b/>
                <w:sz w:val="20"/>
                <w:szCs w:val="20"/>
              </w:rPr>
            </w:pPr>
            <w:r>
              <w:rPr>
                <w:rFonts w:ascii="Calibri" w:eastAsia="Calibri" w:hAnsi="Calibri" w:cs="Times New Roman"/>
                <w:b/>
                <w:sz w:val="24"/>
                <w:szCs w:val="24"/>
              </w:rPr>
              <w:t>Unit 1- Travel and Tourism Sector</w:t>
            </w:r>
          </w:p>
        </w:tc>
      </w:tr>
      <w:tr w:rsidR="00BD085D" w:rsidRPr="00BB45C6" w:rsidTr="00693F99">
        <w:trPr>
          <w:trHeight w:val="603"/>
        </w:trPr>
        <w:tc>
          <w:tcPr>
            <w:tcW w:w="1820" w:type="dxa"/>
            <w:shd w:val="clear" w:color="auto" w:fill="FFFFFF"/>
          </w:tcPr>
          <w:p w:rsidR="00BD085D" w:rsidRPr="00BB45C6" w:rsidRDefault="00BD085D" w:rsidP="00693F99">
            <w:pPr>
              <w:rPr>
                <w:rFonts w:ascii="Calibri" w:eastAsia="Calibri" w:hAnsi="Calibri" w:cs="Times New Roman"/>
                <w:b/>
                <w:sz w:val="24"/>
                <w:szCs w:val="24"/>
              </w:rPr>
            </w:pPr>
            <w:r w:rsidRPr="00BB45C6">
              <w:rPr>
                <w:rFonts w:ascii="Calibri" w:eastAsia="Calibri" w:hAnsi="Calibri" w:cs="Times New Roman"/>
                <w:b/>
                <w:sz w:val="24"/>
                <w:szCs w:val="24"/>
              </w:rPr>
              <w:t>Rationale</w:t>
            </w:r>
          </w:p>
        </w:tc>
        <w:tc>
          <w:tcPr>
            <w:tcW w:w="13626" w:type="dxa"/>
            <w:shd w:val="clear" w:color="auto" w:fill="E2EFD9" w:themeFill="accent6" w:themeFillTint="33"/>
          </w:tcPr>
          <w:p w:rsidR="00BD085D" w:rsidRPr="006078CF" w:rsidRDefault="00BD085D" w:rsidP="00693F99">
            <w:pPr>
              <w:rPr>
                <w:rFonts w:ascii="Calibri" w:eastAsia="Calibri" w:hAnsi="Calibri" w:cs="Times New Roman"/>
                <w:b/>
                <w:sz w:val="20"/>
                <w:szCs w:val="20"/>
              </w:rPr>
            </w:pPr>
            <w:r w:rsidRPr="006078CF">
              <w:rPr>
                <w:sz w:val="20"/>
                <w:szCs w:val="20"/>
              </w:rPr>
              <w:t>Travel and tourism is one of the UK’s largest sectors, currently employing over 2.5 million people</w:t>
            </w:r>
            <w:r>
              <w:rPr>
                <w:sz w:val="20"/>
                <w:szCs w:val="20"/>
              </w:rPr>
              <w:t xml:space="preserve">. </w:t>
            </w:r>
            <w:r w:rsidRPr="006078CF">
              <w:rPr>
                <w:sz w:val="20"/>
                <w:szCs w:val="20"/>
              </w:rPr>
              <w:t xml:space="preserve">Whether travelling into the UK from abroad, going on holiday or a business trip overseas, or visiting friends and relatives or taking a short break domestically, many industries work together to provide tourists and travellers with the products and services they need. Whatever the industry, technology is now shaping how tourists and travellers engage with the sector. From mobile phone applications, to e-tickets, to self-service </w:t>
            </w:r>
            <w:proofErr w:type="spellStart"/>
            <w:r w:rsidRPr="006078CF">
              <w:rPr>
                <w:sz w:val="20"/>
                <w:szCs w:val="20"/>
              </w:rPr>
              <w:t>checkin</w:t>
            </w:r>
            <w:proofErr w:type="spellEnd"/>
            <w:r w:rsidRPr="006078CF">
              <w:rPr>
                <w:sz w:val="20"/>
                <w:szCs w:val="20"/>
              </w:rPr>
              <w:t>, technology is changing the way organisations interact and engage with their consum</w:t>
            </w:r>
            <w:r>
              <w:rPr>
                <w:sz w:val="20"/>
                <w:szCs w:val="20"/>
              </w:rPr>
              <w:t>ers. In this unit, students</w:t>
            </w:r>
            <w:r w:rsidRPr="006078CF">
              <w:rPr>
                <w:sz w:val="20"/>
                <w:szCs w:val="20"/>
              </w:rPr>
              <w:t xml:space="preserve"> will gain an understanding of the range of organisations involved with different types of tourism in the UK, including their roles, how they work together and how they use technology to meet changing customer needs.</w:t>
            </w:r>
          </w:p>
        </w:tc>
      </w:tr>
      <w:tr w:rsidR="00BD085D" w:rsidRPr="00BB45C6" w:rsidTr="00693F99">
        <w:trPr>
          <w:trHeight w:val="603"/>
        </w:trPr>
        <w:tc>
          <w:tcPr>
            <w:tcW w:w="1820" w:type="dxa"/>
            <w:shd w:val="clear" w:color="auto" w:fill="FFFFFF"/>
          </w:tcPr>
          <w:p w:rsidR="00BD085D" w:rsidRPr="00BB45C6" w:rsidRDefault="00BD085D" w:rsidP="00693F99">
            <w:pPr>
              <w:rPr>
                <w:rFonts w:ascii="Calibri" w:eastAsia="Calibri" w:hAnsi="Calibri" w:cs="Times New Roman"/>
                <w:b/>
                <w:sz w:val="24"/>
                <w:szCs w:val="24"/>
              </w:rPr>
            </w:pPr>
            <w:r w:rsidRPr="00BB45C6">
              <w:rPr>
                <w:rFonts w:ascii="Calibri" w:eastAsia="Calibri" w:hAnsi="Calibri" w:cs="Times New Roman"/>
                <w:b/>
                <w:sz w:val="24"/>
                <w:szCs w:val="24"/>
              </w:rPr>
              <w:t>Learning Aim A</w:t>
            </w:r>
          </w:p>
        </w:tc>
        <w:tc>
          <w:tcPr>
            <w:tcW w:w="13626" w:type="dxa"/>
            <w:shd w:val="clear" w:color="auto" w:fill="E2EFD9" w:themeFill="accent6" w:themeFillTint="33"/>
          </w:tcPr>
          <w:p w:rsidR="00BD085D" w:rsidRDefault="00BD085D" w:rsidP="00693F99">
            <w:pPr>
              <w:rPr>
                <w:rFonts w:ascii="Calibri" w:eastAsia="Calibri" w:hAnsi="Calibri" w:cs="Times New Roman"/>
                <w:b/>
                <w:sz w:val="20"/>
                <w:szCs w:val="20"/>
              </w:rPr>
            </w:pPr>
            <w:r w:rsidRPr="00BB45C6">
              <w:rPr>
                <w:rFonts w:ascii="Calibri" w:eastAsia="Calibri" w:hAnsi="Calibri" w:cs="Times New Roman"/>
                <w:b/>
                <w:sz w:val="20"/>
                <w:szCs w:val="20"/>
              </w:rPr>
              <w:t>Know:</w:t>
            </w:r>
          </w:p>
          <w:p w:rsidR="00BD085D" w:rsidRPr="006078CF" w:rsidRDefault="00BD085D" w:rsidP="00693F99">
            <w:pPr>
              <w:rPr>
                <w:sz w:val="20"/>
                <w:szCs w:val="20"/>
              </w:rPr>
            </w:pPr>
            <w:r w:rsidRPr="006078CF">
              <w:rPr>
                <w:sz w:val="20"/>
                <w:szCs w:val="20"/>
              </w:rPr>
              <w:t>A1. Types of tourism</w:t>
            </w:r>
          </w:p>
          <w:p w:rsidR="00BD085D" w:rsidRPr="006078CF" w:rsidRDefault="00BD085D" w:rsidP="00693F99">
            <w:pPr>
              <w:rPr>
                <w:sz w:val="20"/>
                <w:szCs w:val="20"/>
              </w:rPr>
            </w:pPr>
            <w:r w:rsidRPr="006078CF">
              <w:rPr>
                <w:sz w:val="20"/>
                <w:szCs w:val="20"/>
              </w:rPr>
              <w:t>A2. Types of travel</w:t>
            </w:r>
          </w:p>
          <w:p w:rsidR="00BD085D" w:rsidRPr="006078CF" w:rsidRDefault="00BD085D" w:rsidP="00693F99">
            <w:pPr>
              <w:rPr>
                <w:sz w:val="20"/>
                <w:szCs w:val="20"/>
              </w:rPr>
            </w:pPr>
            <w:r w:rsidRPr="006078CF">
              <w:rPr>
                <w:sz w:val="20"/>
                <w:szCs w:val="20"/>
              </w:rPr>
              <w:t>A3. Principles of sustainable tourism</w:t>
            </w:r>
          </w:p>
          <w:p w:rsidR="00BD085D" w:rsidRDefault="00BD085D" w:rsidP="00693F99">
            <w:pPr>
              <w:rPr>
                <w:sz w:val="20"/>
                <w:szCs w:val="20"/>
              </w:rPr>
            </w:pPr>
            <w:r w:rsidRPr="006078CF">
              <w:rPr>
                <w:sz w:val="20"/>
                <w:szCs w:val="20"/>
              </w:rPr>
              <w:t>A4. The importance of the travel and tourism sector to the UK economy</w:t>
            </w:r>
          </w:p>
          <w:p w:rsidR="00BD085D" w:rsidRDefault="00BD085D" w:rsidP="00693F99">
            <w:pPr>
              <w:rPr>
                <w:sz w:val="20"/>
                <w:szCs w:val="20"/>
              </w:rPr>
            </w:pPr>
          </w:p>
          <w:p w:rsidR="00BD085D" w:rsidRDefault="00BD085D" w:rsidP="00693F99">
            <w:pPr>
              <w:rPr>
                <w:sz w:val="20"/>
                <w:szCs w:val="20"/>
              </w:rPr>
            </w:pPr>
            <w:r w:rsidRPr="006078CF">
              <w:rPr>
                <w:b/>
                <w:sz w:val="20"/>
                <w:szCs w:val="20"/>
              </w:rPr>
              <w:t>Know how</w:t>
            </w:r>
            <w:r>
              <w:rPr>
                <w:sz w:val="20"/>
                <w:szCs w:val="20"/>
              </w:rPr>
              <w:t>:</w:t>
            </w:r>
          </w:p>
          <w:p w:rsidR="00BD085D" w:rsidRPr="00D869E4" w:rsidRDefault="001C68B3" w:rsidP="00693F99">
            <w:pPr>
              <w:rPr>
                <w:sz w:val="20"/>
                <w:szCs w:val="20"/>
              </w:rPr>
            </w:pPr>
            <w:r>
              <w:rPr>
                <w:sz w:val="20"/>
                <w:szCs w:val="20"/>
              </w:rPr>
              <w:t xml:space="preserve">To describe </w:t>
            </w:r>
            <w:r w:rsidR="00BD085D" w:rsidRPr="00D869E4">
              <w:rPr>
                <w:sz w:val="20"/>
                <w:szCs w:val="20"/>
              </w:rPr>
              <w:t>the UK travel and tourism sector and its importance to the UK economy</w:t>
            </w:r>
            <w:r w:rsidR="00BD085D">
              <w:rPr>
                <w:sz w:val="20"/>
                <w:szCs w:val="20"/>
              </w:rPr>
              <w:t>.</w:t>
            </w:r>
          </w:p>
          <w:p w:rsidR="00BD085D" w:rsidRDefault="00BD085D" w:rsidP="00693F99">
            <w:pPr>
              <w:jc w:val="center"/>
              <w:rPr>
                <w:rFonts w:ascii="Calibri" w:eastAsia="Calibri" w:hAnsi="Calibri" w:cs="Times New Roman"/>
                <w:b/>
                <w:sz w:val="24"/>
                <w:szCs w:val="24"/>
              </w:rPr>
            </w:pPr>
          </w:p>
        </w:tc>
      </w:tr>
      <w:tr w:rsidR="00BD085D" w:rsidRPr="00BB45C6" w:rsidTr="00693F99">
        <w:trPr>
          <w:trHeight w:val="603"/>
        </w:trPr>
        <w:tc>
          <w:tcPr>
            <w:tcW w:w="1820" w:type="dxa"/>
            <w:shd w:val="clear" w:color="auto" w:fill="FFFFFF"/>
          </w:tcPr>
          <w:p w:rsidR="00BD085D" w:rsidRPr="00BB45C6" w:rsidRDefault="00BD085D" w:rsidP="00693F99">
            <w:pPr>
              <w:rPr>
                <w:rFonts w:ascii="Calibri" w:eastAsia="Calibri" w:hAnsi="Calibri" w:cs="Times New Roman"/>
                <w:b/>
                <w:sz w:val="24"/>
                <w:szCs w:val="24"/>
              </w:rPr>
            </w:pPr>
            <w:r w:rsidRPr="00BB45C6">
              <w:rPr>
                <w:rFonts w:ascii="Calibri" w:eastAsia="Calibri" w:hAnsi="Calibri" w:cs="Times New Roman"/>
                <w:b/>
                <w:sz w:val="24"/>
                <w:szCs w:val="24"/>
              </w:rPr>
              <w:t>Learning Aim B</w:t>
            </w:r>
          </w:p>
        </w:tc>
        <w:tc>
          <w:tcPr>
            <w:tcW w:w="13626" w:type="dxa"/>
            <w:shd w:val="clear" w:color="auto" w:fill="E2EFD9" w:themeFill="accent6" w:themeFillTint="33"/>
          </w:tcPr>
          <w:p w:rsidR="00BD085D" w:rsidRDefault="00BD085D" w:rsidP="00693F99">
            <w:pPr>
              <w:rPr>
                <w:rFonts w:ascii="Calibri" w:eastAsia="Calibri" w:hAnsi="Calibri" w:cs="Times New Roman"/>
                <w:b/>
                <w:sz w:val="20"/>
                <w:szCs w:val="20"/>
              </w:rPr>
            </w:pPr>
            <w:r w:rsidRPr="00BB45C6">
              <w:rPr>
                <w:rFonts w:ascii="Calibri" w:eastAsia="Calibri" w:hAnsi="Calibri" w:cs="Times New Roman"/>
                <w:b/>
                <w:sz w:val="20"/>
                <w:szCs w:val="20"/>
              </w:rPr>
              <w:t>Know:</w:t>
            </w:r>
          </w:p>
          <w:p w:rsidR="00BD085D" w:rsidRPr="00D869E4" w:rsidRDefault="00BD085D" w:rsidP="00693F99">
            <w:pPr>
              <w:rPr>
                <w:rFonts w:ascii="Calibri" w:eastAsia="Calibri" w:hAnsi="Calibri" w:cs="Times New Roman"/>
                <w:b/>
                <w:sz w:val="20"/>
                <w:szCs w:val="20"/>
              </w:rPr>
            </w:pPr>
            <w:r w:rsidRPr="00D869E4">
              <w:rPr>
                <w:sz w:val="20"/>
                <w:szCs w:val="20"/>
              </w:rPr>
              <w:t>B1. Industries in the travel and tourism sector</w:t>
            </w:r>
          </w:p>
          <w:p w:rsidR="00BD085D" w:rsidRPr="00D869E4" w:rsidRDefault="00BD085D" w:rsidP="00693F99">
            <w:pPr>
              <w:rPr>
                <w:sz w:val="20"/>
                <w:szCs w:val="20"/>
              </w:rPr>
            </w:pPr>
            <w:r w:rsidRPr="00D869E4">
              <w:rPr>
                <w:sz w:val="20"/>
                <w:szCs w:val="20"/>
              </w:rPr>
              <w:t>B2. Key organisations in the travel and tourism sector</w:t>
            </w:r>
          </w:p>
          <w:p w:rsidR="00BD085D" w:rsidRPr="00D869E4" w:rsidRDefault="00BD085D" w:rsidP="00693F99">
            <w:pPr>
              <w:rPr>
                <w:sz w:val="20"/>
                <w:szCs w:val="20"/>
              </w:rPr>
            </w:pPr>
            <w:r w:rsidRPr="00D869E4">
              <w:rPr>
                <w:sz w:val="20"/>
                <w:szCs w:val="20"/>
              </w:rPr>
              <w:t>B3. Types of organisation in the travel and tourism sector</w:t>
            </w:r>
          </w:p>
          <w:p w:rsidR="00BD085D" w:rsidRDefault="00BD085D" w:rsidP="00693F99">
            <w:pPr>
              <w:rPr>
                <w:sz w:val="20"/>
                <w:szCs w:val="20"/>
              </w:rPr>
            </w:pPr>
            <w:r w:rsidRPr="00D869E4">
              <w:rPr>
                <w:sz w:val="20"/>
                <w:szCs w:val="20"/>
              </w:rPr>
              <w:lastRenderedPageBreak/>
              <w:t>B4. The interrelationships between travel and tourism organisations</w:t>
            </w:r>
          </w:p>
          <w:p w:rsidR="001C68B3" w:rsidRPr="00D869E4" w:rsidRDefault="001C68B3" w:rsidP="00693F99">
            <w:pPr>
              <w:rPr>
                <w:rFonts w:ascii="Calibri" w:eastAsia="Calibri" w:hAnsi="Calibri" w:cs="Times New Roman"/>
                <w:b/>
                <w:sz w:val="20"/>
                <w:szCs w:val="20"/>
              </w:rPr>
            </w:pPr>
          </w:p>
          <w:p w:rsidR="00BD085D" w:rsidRDefault="00BD085D" w:rsidP="00693F99">
            <w:pPr>
              <w:rPr>
                <w:sz w:val="20"/>
                <w:szCs w:val="20"/>
              </w:rPr>
            </w:pPr>
            <w:r w:rsidRPr="006078CF">
              <w:rPr>
                <w:b/>
                <w:sz w:val="20"/>
                <w:szCs w:val="20"/>
              </w:rPr>
              <w:t>Know how</w:t>
            </w:r>
            <w:r>
              <w:rPr>
                <w:sz w:val="20"/>
                <w:szCs w:val="20"/>
              </w:rPr>
              <w:t>:</w:t>
            </w:r>
          </w:p>
          <w:p w:rsidR="00BD085D" w:rsidRPr="001C68B3" w:rsidRDefault="001C68B3" w:rsidP="00693F99">
            <w:pPr>
              <w:rPr>
                <w:sz w:val="20"/>
                <w:szCs w:val="20"/>
              </w:rPr>
            </w:pPr>
            <w:r>
              <w:rPr>
                <w:sz w:val="20"/>
                <w:szCs w:val="20"/>
              </w:rPr>
              <w:t>To describe t</w:t>
            </w:r>
            <w:r w:rsidR="00BD085D" w:rsidRPr="00D869E4">
              <w:rPr>
                <w:sz w:val="20"/>
                <w:szCs w:val="20"/>
              </w:rPr>
              <w:t>he industries, and key organisations, within the travel and tourism sector, their roles and interrelationships.</w:t>
            </w:r>
          </w:p>
          <w:p w:rsidR="00BD085D" w:rsidRDefault="00BD085D" w:rsidP="00693F99">
            <w:pPr>
              <w:jc w:val="center"/>
              <w:rPr>
                <w:rFonts w:ascii="Calibri" w:eastAsia="Calibri" w:hAnsi="Calibri" w:cs="Times New Roman"/>
                <w:b/>
                <w:sz w:val="24"/>
                <w:szCs w:val="24"/>
              </w:rPr>
            </w:pPr>
          </w:p>
        </w:tc>
      </w:tr>
      <w:tr w:rsidR="00BD085D" w:rsidRPr="00BB45C6" w:rsidTr="00693F99">
        <w:trPr>
          <w:trHeight w:val="603"/>
        </w:trPr>
        <w:tc>
          <w:tcPr>
            <w:tcW w:w="1820" w:type="dxa"/>
            <w:shd w:val="clear" w:color="auto" w:fill="FFFFFF"/>
          </w:tcPr>
          <w:p w:rsidR="00BD085D" w:rsidRPr="00BB45C6" w:rsidRDefault="00BD085D" w:rsidP="00693F99">
            <w:pPr>
              <w:rPr>
                <w:rFonts w:ascii="Calibri" w:eastAsia="Calibri" w:hAnsi="Calibri" w:cs="Times New Roman"/>
                <w:b/>
                <w:sz w:val="24"/>
                <w:szCs w:val="24"/>
              </w:rPr>
            </w:pPr>
            <w:r w:rsidRPr="00BB45C6">
              <w:rPr>
                <w:rFonts w:ascii="Calibri" w:eastAsia="Calibri" w:hAnsi="Calibri" w:cs="Times New Roman"/>
                <w:b/>
                <w:sz w:val="24"/>
                <w:szCs w:val="24"/>
              </w:rPr>
              <w:lastRenderedPageBreak/>
              <w:t>Learning Aim C</w:t>
            </w:r>
          </w:p>
        </w:tc>
        <w:tc>
          <w:tcPr>
            <w:tcW w:w="13626" w:type="dxa"/>
            <w:shd w:val="clear" w:color="auto" w:fill="E2EFD9" w:themeFill="accent6" w:themeFillTint="33"/>
          </w:tcPr>
          <w:p w:rsidR="00BD085D" w:rsidRDefault="00BD085D" w:rsidP="00693F99">
            <w:pPr>
              <w:rPr>
                <w:rFonts w:ascii="Calibri" w:eastAsia="Calibri" w:hAnsi="Calibri" w:cs="Times New Roman"/>
                <w:b/>
                <w:sz w:val="20"/>
                <w:szCs w:val="20"/>
              </w:rPr>
            </w:pPr>
            <w:r w:rsidRPr="00BB45C6">
              <w:rPr>
                <w:rFonts w:ascii="Calibri" w:eastAsia="Calibri" w:hAnsi="Calibri" w:cs="Times New Roman"/>
                <w:b/>
                <w:sz w:val="20"/>
                <w:szCs w:val="20"/>
              </w:rPr>
              <w:t>Know:</w:t>
            </w:r>
          </w:p>
          <w:p w:rsidR="00BD085D" w:rsidRDefault="00BD085D" w:rsidP="00693F99">
            <w:pPr>
              <w:rPr>
                <w:sz w:val="20"/>
                <w:szCs w:val="20"/>
              </w:rPr>
            </w:pPr>
            <w:r>
              <w:rPr>
                <w:sz w:val="20"/>
                <w:szCs w:val="20"/>
              </w:rPr>
              <w:t xml:space="preserve">C1. </w:t>
            </w:r>
            <w:r w:rsidRPr="00D869E4">
              <w:rPr>
                <w:sz w:val="20"/>
                <w:szCs w:val="20"/>
              </w:rPr>
              <w:t>The role of consumer technology</w:t>
            </w:r>
          </w:p>
          <w:p w:rsidR="001C68B3" w:rsidRPr="00D869E4" w:rsidRDefault="001C68B3" w:rsidP="00693F99">
            <w:pPr>
              <w:rPr>
                <w:rFonts w:ascii="Calibri" w:eastAsia="Calibri" w:hAnsi="Calibri" w:cs="Times New Roman"/>
                <w:b/>
                <w:sz w:val="20"/>
                <w:szCs w:val="20"/>
              </w:rPr>
            </w:pPr>
          </w:p>
          <w:p w:rsidR="00BD085D" w:rsidRDefault="00BD085D" w:rsidP="00693F99">
            <w:pPr>
              <w:rPr>
                <w:sz w:val="20"/>
                <w:szCs w:val="20"/>
              </w:rPr>
            </w:pPr>
            <w:r w:rsidRPr="006078CF">
              <w:rPr>
                <w:b/>
                <w:sz w:val="20"/>
                <w:szCs w:val="20"/>
              </w:rPr>
              <w:t>Know how</w:t>
            </w:r>
            <w:r>
              <w:rPr>
                <w:sz w:val="20"/>
                <w:szCs w:val="20"/>
              </w:rPr>
              <w:t>:</w:t>
            </w:r>
          </w:p>
          <w:p w:rsidR="00BD085D" w:rsidRPr="00D869E4" w:rsidRDefault="00BD085D" w:rsidP="00693F99">
            <w:pPr>
              <w:rPr>
                <w:rFonts w:ascii="Calibri" w:eastAsia="Calibri" w:hAnsi="Calibri" w:cs="Times New Roman"/>
                <w:b/>
                <w:sz w:val="20"/>
                <w:szCs w:val="20"/>
              </w:rPr>
            </w:pPr>
            <w:r>
              <w:rPr>
                <w:sz w:val="20"/>
                <w:szCs w:val="20"/>
              </w:rPr>
              <w:t xml:space="preserve">To </w:t>
            </w:r>
            <w:r w:rsidRPr="00D869E4">
              <w:rPr>
                <w:sz w:val="20"/>
                <w:szCs w:val="20"/>
              </w:rPr>
              <w:t>understand the role of consumer technology in the travel and tourism sector</w:t>
            </w:r>
            <w:r>
              <w:rPr>
                <w:sz w:val="20"/>
                <w:szCs w:val="20"/>
              </w:rPr>
              <w:t>.</w:t>
            </w:r>
          </w:p>
        </w:tc>
      </w:tr>
      <w:tr w:rsidR="00BD085D" w:rsidRPr="00BB45C6" w:rsidTr="00693F99">
        <w:trPr>
          <w:trHeight w:val="603"/>
        </w:trPr>
        <w:tc>
          <w:tcPr>
            <w:tcW w:w="1820" w:type="dxa"/>
            <w:shd w:val="clear" w:color="auto" w:fill="FFFFFF"/>
          </w:tcPr>
          <w:p w:rsidR="00BD085D" w:rsidRPr="00BB45C6" w:rsidRDefault="00BD085D" w:rsidP="00693F99">
            <w:pPr>
              <w:rPr>
                <w:rFonts w:ascii="Calibri" w:eastAsia="Calibri" w:hAnsi="Calibri" w:cs="Times New Roman"/>
                <w:b/>
                <w:sz w:val="24"/>
                <w:szCs w:val="24"/>
              </w:rPr>
            </w:pPr>
          </w:p>
        </w:tc>
        <w:tc>
          <w:tcPr>
            <w:tcW w:w="13626" w:type="dxa"/>
            <w:shd w:val="clear" w:color="auto" w:fill="E2EFD9" w:themeFill="accent6" w:themeFillTint="33"/>
          </w:tcPr>
          <w:p w:rsidR="00BD085D" w:rsidRPr="00BB45C6" w:rsidRDefault="00BD085D" w:rsidP="00693F99">
            <w:pPr>
              <w:jc w:val="center"/>
              <w:rPr>
                <w:rFonts w:ascii="Calibri" w:eastAsia="Calibri" w:hAnsi="Calibri" w:cs="Times New Roman"/>
                <w:b/>
                <w:sz w:val="20"/>
                <w:szCs w:val="20"/>
              </w:rPr>
            </w:pPr>
            <w:r>
              <w:rPr>
                <w:rFonts w:ascii="Calibri" w:eastAsia="Calibri" w:hAnsi="Calibri" w:cs="Times New Roman"/>
                <w:b/>
                <w:sz w:val="24"/>
                <w:szCs w:val="24"/>
              </w:rPr>
              <w:t>Unit 7- Business Environment</w:t>
            </w:r>
          </w:p>
        </w:tc>
      </w:tr>
      <w:tr w:rsidR="00BD085D" w:rsidRPr="00BB45C6" w:rsidTr="00693F99">
        <w:trPr>
          <w:trHeight w:val="603"/>
        </w:trPr>
        <w:tc>
          <w:tcPr>
            <w:tcW w:w="1820" w:type="dxa"/>
            <w:shd w:val="clear" w:color="auto" w:fill="FFFFFF"/>
          </w:tcPr>
          <w:p w:rsidR="00BD085D" w:rsidRPr="00BB45C6" w:rsidRDefault="00BD085D" w:rsidP="00693F99">
            <w:pPr>
              <w:rPr>
                <w:rFonts w:ascii="Calibri" w:eastAsia="Calibri" w:hAnsi="Calibri" w:cs="Times New Roman"/>
                <w:b/>
                <w:sz w:val="24"/>
                <w:szCs w:val="24"/>
              </w:rPr>
            </w:pPr>
            <w:r w:rsidRPr="00BB45C6">
              <w:rPr>
                <w:rFonts w:ascii="Calibri" w:eastAsia="Calibri" w:hAnsi="Calibri" w:cs="Times New Roman"/>
                <w:b/>
                <w:sz w:val="24"/>
                <w:szCs w:val="24"/>
              </w:rPr>
              <w:t>Rationale</w:t>
            </w:r>
          </w:p>
        </w:tc>
        <w:tc>
          <w:tcPr>
            <w:tcW w:w="13626" w:type="dxa"/>
            <w:shd w:val="clear" w:color="auto" w:fill="E2EFD9" w:themeFill="accent6" w:themeFillTint="33"/>
          </w:tcPr>
          <w:p w:rsidR="00BD085D" w:rsidRPr="00167DEE" w:rsidRDefault="00BD085D" w:rsidP="00693F99">
            <w:pPr>
              <w:rPr>
                <w:rFonts w:ascii="Calibri" w:eastAsia="Calibri" w:hAnsi="Calibri" w:cs="Times New Roman"/>
                <w:b/>
                <w:sz w:val="20"/>
                <w:szCs w:val="20"/>
              </w:rPr>
            </w:pPr>
            <w:r w:rsidRPr="00167DEE">
              <w:rPr>
                <w:sz w:val="20"/>
                <w:szCs w:val="20"/>
              </w:rPr>
              <w:t>Businesses in the travel and tourism sector both respond to these changes as well as drive them by opening up new destinations for us to visit. Holidays and leisure time have become more common but the business is not static and it can grow as well as decline. Trends in the way people travel, as well as where they travel to, all affect businesses in the industry. Travel and tourism businesses increasingly have to respond to trends in consumer and business technology as the way consumers search for travel and leisure opportunities change, as well as the ways these are booked and marketed. Some trends represent a real challenge for businesses in the sector. Economic recession can mean that fewer people book holidays and the type of holidays they book might change. The rise of the ‘staycation’ and more people taking their holidays close to home means that businesses have to try even harder to attract consumers. Businesses can also be affected by unforeseen events, such as conflict and n</w:t>
            </w:r>
            <w:r>
              <w:rPr>
                <w:sz w:val="20"/>
                <w:szCs w:val="20"/>
              </w:rPr>
              <w:t>atural hazards. In this unit students</w:t>
            </w:r>
            <w:r w:rsidRPr="00167DEE">
              <w:rPr>
                <w:sz w:val="20"/>
                <w:szCs w:val="20"/>
              </w:rPr>
              <w:t xml:space="preserve"> will gain an understanding of the range of businesses in the travel and tourism sector, and the</w:t>
            </w:r>
            <w:r>
              <w:rPr>
                <w:sz w:val="20"/>
                <w:szCs w:val="20"/>
              </w:rPr>
              <w:t>ir structures and functions. They</w:t>
            </w:r>
            <w:r w:rsidRPr="00167DEE">
              <w:rPr>
                <w:sz w:val="20"/>
                <w:szCs w:val="20"/>
              </w:rPr>
              <w:t xml:space="preserve"> will also understand how economic, visitor and product trends affect businesses in the sector and how they respond to these trends. </w:t>
            </w:r>
          </w:p>
        </w:tc>
      </w:tr>
      <w:tr w:rsidR="00BD085D" w:rsidRPr="00BB45C6" w:rsidTr="00693F99">
        <w:trPr>
          <w:trHeight w:val="603"/>
        </w:trPr>
        <w:tc>
          <w:tcPr>
            <w:tcW w:w="1820" w:type="dxa"/>
            <w:shd w:val="clear" w:color="auto" w:fill="FFFFFF"/>
          </w:tcPr>
          <w:p w:rsidR="00BD085D" w:rsidRPr="00BB45C6" w:rsidRDefault="00BD085D" w:rsidP="00693F99">
            <w:pPr>
              <w:rPr>
                <w:rFonts w:ascii="Calibri" w:eastAsia="Calibri" w:hAnsi="Calibri" w:cs="Times New Roman"/>
                <w:b/>
                <w:sz w:val="24"/>
                <w:szCs w:val="24"/>
              </w:rPr>
            </w:pPr>
            <w:r w:rsidRPr="00BB45C6">
              <w:rPr>
                <w:rFonts w:ascii="Calibri" w:eastAsia="Calibri" w:hAnsi="Calibri" w:cs="Times New Roman"/>
                <w:b/>
                <w:sz w:val="24"/>
                <w:szCs w:val="24"/>
              </w:rPr>
              <w:t>Learning Aim A</w:t>
            </w:r>
          </w:p>
        </w:tc>
        <w:tc>
          <w:tcPr>
            <w:tcW w:w="13626" w:type="dxa"/>
            <w:shd w:val="clear" w:color="auto" w:fill="E2EFD9" w:themeFill="accent6" w:themeFillTint="33"/>
          </w:tcPr>
          <w:p w:rsidR="00BD085D" w:rsidRPr="00167DEE" w:rsidRDefault="00BD085D" w:rsidP="00693F99">
            <w:pPr>
              <w:rPr>
                <w:b/>
                <w:sz w:val="20"/>
                <w:szCs w:val="20"/>
              </w:rPr>
            </w:pPr>
            <w:r w:rsidRPr="00167DEE">
              <w:rPr>
                <w:b/>
                <w:sz w:val="20"/>
                <w:szCs w:val="20"/>
              </w:rPr>
              <w:t>Know:</w:t>
            </w:r>
          </w:p>
          <w:p w:rsidR="00BD085D" w:rsidRPr="00167DEE" w:rsidRDefault="00BD085D" w:rsidP="00693F99">
            <w:pPr>
              <w:rPr>
                <w:sz w:val="20"/>
                <w:szCs w:val="20"/>
              </w:rPr>
            </w:pPr>
            <w:r w:rsidRPr="00167DEE">
              <w:rPr>
                <w:sz w:val="20"/>
                <w:szCs w:val="20"/>
              </w:rPr>
              <w:t>A.1 Types of business ownership</w:t>
            </w:r>
          </w:p>
          <w:p w:rsidR="00BD085D" w:rsidRPr="00167DEE" w:rsidRDefault="00BD085D" w:rsidP="00693F99">
            <w:pPr>
              <w:rPr>
                <w:sz w:val="20"/>
                <w:szCs w:val="20"/>
              </w:rPr>
            </w:pPr>
            <w:r w:rsidRPr="00167DEE">
              <w:rPr>
                <w:sz w:val="20"/>
                <w:szCs w:val="20"/>
              </w:rPr>
              <w:t>A.2 Types of business structure</w:t>
            </w:r>
          </w:p>
          <w:p w:rsidR="00BD085D" w:rsidRPr="00167DEE" w:rsidRDefault="00BD085D" w:rsidP="00693F99">
            <w:pPr>
              <w:rPr>
                <w:sz w:val="20"/>
                <w:szCs w:val="20"/>
              </w:rPr>
            </w:pPr>
            <w:r w:rsidRPr="00167DEE">
              <w:rPr>
                <w:sz w:val="20"/>
                <w:szCs w:val="20"/>
              </w:rPr>
              <w:t>A.3 Business functions</w:t>
            </w:r>
          </w:p>
          <w:p w:rsidR="00BD085D" w:rsidRPr="00167DEE" w:rsidRDefault="00BD085D" w:rsidP="00693F99">
            <w:pPr>
              <w:rPr>
                <w:sz w:val="20"/>
                <w:szCs w:val="20"/>
              </w:rPr>
            </w:pPr>
          </w:p>
          <w:p w:rsidR="00BD085D" w:rsidRPr="00167DEE" w:rsidRDefault="00BD085D" w:rsidP="00693F99">
            <w:pPr>
              <w:rPr>
                <w:b/>
                <w:sz w:val="20"/>
                <w:szCs w:val="20"/>
              </w:rPr>
            </w:pPr>
            <w:r w:rsidRPr="00167DEE">
              <w:rPr>
                <w:b/>
                <w:sz w:val="20"/>
                <w:szCs w:val="20"/>
              </w:rPr>
              <w:t>Know how:</w:t>
            </w:r>
          </w:p>
          <w:p w:rsidR="00BD085D" w:rsidRPr="00167DEE" w:rsidRDefault="00BD085D" w:rsidP="00693F99">
            <w:pPr>
              <w:rPr>
                <w:sz w:val="20"/>
                <w:szCs w:val="20"/>
              </w:rPr>
            </w:pPr>
            <w:r w:rsidRPr="00167DEE">
              <w:rPr>
                <w:sz w:val="20"/>
                <w:szCs w:val="20"/>
              </w:rPr>
              <w:t>To answer exam questions on a variety of types and structures of travel and tourism business organisations and understand how different business functions interrelate.</w:t>
            </w:r>
          </w:p>
          <w:p w:rsidR="00BD085D" w:rsidRDefault="00BD085D" w:rsidP="00693F99">
            <w:pPr>
              <w:rPr>
                <w:rFonts w:ascii="Calibri" w:eastAsia="Calibri" w:hAnsi="Calibri" w:cs="Times New Roman"/>
                <w:b/>
                <w:sz w:val="24"/>
                <w:szCs w:val="24"/>
              </w:rPr>
            </w:pPr>
          </w:p>
        </w:tc>
      </w:tr>
      <w:tr w:rsidR="00BD085D" w:rsidRPr="00BB45C6" w:rsidTr="00693F99">
        <w:trPr>
          <w:trHeight w:val="603"/>
        </w:trPr>
        <w:tc>
          <w:tcPr>
            <w:tcW w:w="1820" w:type="dxa"/>
            <w:shd w:val="clear" w:color="auto" w:fill="FFFFFF"/>
          </w:tcPr>
          <w:p w:rsidR="00BD085D" w:rsidRPr="00BB45C6" w:rsidRDefault="00BD085D" w:rsidP="00693F99">
            <w:pPr>
              <w:rPr>
                <w:rFonts w:ascii="Calibri" w:eastAsia="Calibri" w:hAnsi="Calibri" w:cs="Times New Roman"/>
                <w:b/>
                <w:sz w:val="24"/>
                <w:szCs w:val="24"/>
              </w:rPr>
            </w:pPr>
            <w:r w:rsidRPr="00BB45C6">
              <w:rPr>
                <w:rFonts w:ascii="Calibri" w:eastAsia="Calibri" w:hAnsi="Calibri" w:cs="Times New Roman"/>
                <w:b/>
                <w:sz w:val="24"/>
                <w:szCs w:val="24"/>
              </w:rPr>
              <w:t>Learning Aim B</w:t>
            </w:r>
          </w:p>
        </w:tc>
        <w:tc>
          <w:tcPr>
            <w:tcW w:w="13626" w:type="dxa"/>
            <w:shd w:val="clear" w:color="auto" w:fill="E2EFD9" w:themeFill="accent6" w:themeFillTint="33"/>
          </w:tcPr>
          <w:p w:rsidR="00BD085D" w:rsidRPr="009F2379" w:rsidRDefault="00BD085D" w:rsidP="00693F99">
            <w:pPr>
              <w:rPr>
                <w:b/>
                <w:sz w:val="20"/>
                <w:szCs w:val="20"/>
              </w:rPr>
            </w:pPr>
            <w:r w:rsidRPr="009F2379">
              <w:rPr>
                <w:b/>
                <w:sz w:val="20"/>
                <w:szCs w:val="20"/>
              </w:rPr>
              <w:t>Know:</w:t>
            </w:r>
          </w:p>
          <w:p w:rsidR="00BD085D" w:rsidRPr="009F2379" w:rsidRDefault="00BD085D" w:rsidP="00693F99">
            <w:pPr>
              <w:rPr>
                <w:sz w:val="20"/>
                <w:szCs w:val="20"/>
              </w:rPr>
            </w:pPr>
            <w:r w:rsidRPr="009F2379">
              <w:rPr>
                <w:sz w:val="20"/>
                <w:szCs w:val="20"/>
              </w:rPr>
              <w:t>B.1 Economic trends</w:t>
            </w:r>
          </w:p>
          <w:p w:rsidR="00BD085D" w:rsidRPr="009F2379" w:rsidRDefault="00BD085D" w:rsidP="00693F99">
            <w:pPr>
              <w:rPr>
                <w:sz w:val="20"/>
                <w:szCs w:val="20"/>
              </w:rPr>
            </w:pPr>
            <w:r w:rsidRPr="009F2379">
              <w:rPr>
                <w:sz w:val="20"/>
                <w:szCs w:val="20"/>
              </w:rPr>
              <w:t>B.2 Product/service trends</w:t>
            </w:r>
          </w:p>
          <w:p w:rsidR="00BD085D" w:rsidRDefault="00BD085D" w:rsidP="00693F99">
            <w:pPr>
              <w:rPr>
                <w:sz w:val="20"/>
                <w:szCs w:val="20"/>
              </w:rPr>
            </w:pPr>
            <w:r w:rsidRPr="009F2379">
              <w:rPr>
                <w:sz w:val="20"/>
                <w:szCs w:val="20"/>
              </w:rPr>
              <w:t>B.3 Destination trends</w:t>
            </w:r>
          </w:p>
          <w:p w:rsidR="00BD085D" w:rsidRDefault="00BD085D" w:rsidP="00693F99">
            <w:pPr>
              <w:rPr>
                <w:sz w:val="20"/>
                <w:szCs w:val="20"/>
              </w:rPr>
            </w:pPr>
          </w:p>
          <w:p w:rsidR="00BD085D" w:rsidRDefault="00BD085D" w:rsidP="00693F99">
            <w:pPr>
              <w:rPr>
                <w:b/>
                <w:sz w:val="20"/>
                <w:szCs w:val="20"/>
              </w:rPr>
            </w:pPr>
            <w:r w:rsidRPr="009F2379">
              <w:rPr>
                <w:b/>
                <w:sz w:val="20"/>
                <w:szCs w:val="20"/>
              </w:rPr>
              <w:t>Know how:</w:t>
            </w:r>
          </w:p>
          <w:p w:rsidR="00BD085D" w:rsidRPr="009F2379" w:rsidRDefault="00BD085D" w:rsidP="00693F99">
            <w:pPr>
              <w:rPr>
                <w:rFonts w:ascii="Calibri" w:eastAsia="Calibri" w:hAnsi="Calibri" w:cs="Times New Roman"/>
                <w:b/>
                <w:sz w:val="20"/>
                <w:szCs w:val="20"/>
              </w:rPr>
            </w:pPr>
            <w:r w:rsidRPr="009F2379">
              <w:rPr>
                <w:sz w:val="20"/>
                <w:szCs w:val="20"/>
              </w:rPr>
              <w:lastRenderedPageBreak/>
              <w:t>To apply to  exam questions your understanding of the trends in the travel and tourism sector and be able to interpret these.</w:t>
            </w:r>
          </w:p>
        </w:tc>
      </w:tr>
      <w:tr w:rsidR="00BD085D" w:rsidRPr="00BB45C6" w:rsidTr="00693F99">
        <w:trPr>
          <w:trHeight w:val="603"/>
        </w:trPr>
        <w:tc>
          <w:tcPr>
            <w:tcW w:w="1820" w:type="dxa"/>
            <w:shd w:val="clear" w:color="auto" w:fill="FFFFFF"/>
          </w:tcPr>
          <w:p w:rsidR="00BD085D" w:rsidRPr="00BB45C6" w:rsidRDefault="00BD085D" w:rsidP="00693F99">
            <w:pPr>
              <w:rPr>
                <w:rFonts w:ascii="Calibri" w:eastAsia="Calibri" w:hAnsi="Calibri" w:cs="Times New Roman"/>
                <w:b/>
                <w:sz w:val="24"/>
                <w:szCs w:val="24"/>
              </w:rPr>
            </w:pPr>
            <w:r w:rsidRPr="00BB45C6">
              <w:rPr>
                <w:rFonts w:ascii="Calibri" w:eastAsia="Calibri" w:hAnsi="Calibri" w:cs="Times New Roman"/>
                <w:b/>
                <w:sz w:val="24"/>
                <w:szCs w:val="24"/>
              </w:rPr>
              <w:lastRenderedPageBreak/>
              <w:t>Learning Aim C</w:t>
            </w:r>
          </w:p>
        </w:tc>
        <w:tc>
          <w:tcPr>
            <w:tcW w:w="13626" w:type="dxa"/>
            <w:shd w:val="clear" w:color="auto" w:fill="E2EFD9" w:themeFill="accent6" w:themeFillTint="33"/>
          </w:tcPr>
          <w:p w:rsidR="00BD085D" w:rsidRPr="009F2379" w:rsidRDefault="00BD085D" w:rsidP="00693F99">
            <w:pPr>
              <w:rPr>
                <w:rFonts w:ascii="Calibri" w:eastAsia="Calibri" w:hAnsi="Calibri" w:cs="Times New Roman"/>
                <w:b/>
                <w:sz w:val="20"/>
                <w:szCs w:val="20"/>
              </w:rPr>
            </w:pPr>
            <w:r w:rsidRPr="009F2379">
              <w:rPr>
                <w:rFonts w:ascii="Calibri" w:eastAsia="Calibri" w:hAnsi="Calibri" w:cs="Times New Roman"/>
                <w:b/>
                <w:sz w:val="20"/>
                <w:szCs w:val="20"/>
              </w:rPr>
              <w:t>Know:</w:t>
            </w:r>
          </w:p>
          <w:p w:rsidR="00BD085D" w:rsidRPr="009F2379" w:rsidRDefault="00BD085D" w:rsidP="00693F99">
            <w:pPr>
              <w:rPr>
                <w:sz w:val="20"/>
                <w:szCs w:val="20"/>
              </w:rPr>
            </w:pPr>
            <w:r w:rsidRPr="009F2379">
              <w:rPr>
                <w:sz w:val="20"/>
                <w:szCs w:val="20"/>
              </w:rPr>
              <w:t>C.1 Why businesses need to respond to new opportunities</w:t>
            </w:r>
          </w:p>
          <w:p w:rsidR="00BD085D" w:rsidRPr="009F2379" w:rsidRDefault="00BD085D" w:rsidP="00693F99">
            <w:pPr>
              <w:rPr>
                <w:sz w:val="20"/>
                <w:szCs w:val="20"/>
              </w:rPr>
            </w:pPr>
            <w:r w:rsidRPr="009F2379">
              <w:rPr>
                <w:sz w:val="20"/>
                <w:szCs w:val="20"/>
              </w:rPr>
              <w:t>C.2 Opportunities for, and threats to, business development in the travel and tourism sector</w:t>
            </w:r>
          </w:p>
          <w:p w:rsidR="00BD085D" w:rsidRPr="009F2379" w:rsidRDefault="00BD085D" w:rsidP="00693F99">
            <w:pPr>
              <w:rPr>
                <w:rFonts w:ascii="Calibri" w:eastAsia="Calibri" w:hAnsi="Calibri" w:cs="Times New Roman"/>
                <w:b/>
                <w:sz w:val="20"/>
                <w:szCs w:val="20"/>
              </w:rPr>
            </w:pPr>
            <w:r w:rsidRPr="009F2379">
              <w:rPr>
                <w:sz w:val="20"/>
                <w:szCs w:val="20"/>
              </w:rPr>
              <w:t>C.3 How businesses respond to new opportunities and threats</w:t>
            </w:r>
          </w:p>
          <w:p w:rsidR="00BD085D" w:rsidRPr="009F2379" w:rsidRDefault="00BD085D" w:rsidP="00693F99">
            <w:pPr>
              <w:rPr>
                <w:rFonts w:ascii="Calibri" w:eastAsia="Calibri" w:hAnsi="Calibri" w:cs="Times New Roman"/>
                <w:b/>
                <w:sz w:val="20"/>
                <w:szCs w:val="20"/>
              </w:rPr>
            </w:pPr>
          </w:p>
          <w:p w:rsidR="00BD085D" w:rsidRPr="009F2379" w:rsidRDefault="00BD085D" w:rsidP="00693F99">
            <w:pPr>
              <w:rPr>
                <w:rFonts w:ascii="Calibri" w:eastAsia="Calibri" w:hAnsi="Calibri" w:cs="Times New Roman"/>
                <w:b/>
                <w:sz w:val="20"/>
                <w:szCs w:val="20"/>
              </w:rPr>
            </w:pPr>
            <w:r w:rsidRPr="009F2379">
              <w:rPr>
                <w:rFonts w:ascii="Calibri" w:eastAsia="Calibri" w:hAnsi="Calibri" w:cs="Times New Roman"/>
                <w:b/>
                <w:sz w:val="20"/>
                <w:szCs w:val="20"/>
              </w:rPr>
              <w:t xml:space="preserve">Know how: </w:t>
            </w:r>
          </w:p>
          <w:p w:rsidR="00BD085D" w:rsidRDefault="00BD085D" w:rsidP="00693F99">
            <w:pPr>
              <w:rPr>
                <w:rFonts w:ascii="Calibri" w:eastAsia="Calibri" w:hAnsi="Calibri" w:cs="Times New Roman"/>
                <w:b/>
                <w:sz w:val="24"/>
                <w:szCs w:val="24"/>
              </w:rPr>
            </w:pPr>
            <w:r w:rsidRPr="009F2379">
              <w:rPr>
                <w:sz w:val="20"/>
                <w:szCs w:val="20"/>
              </w:rPr>
              <w:t>To apply understanding as to why travel and tourism businesses develop new opportunities to grow and change their products/services and the outcomes of these changes on the business.</w:t>
            </w:r>
          </w:p>
        </w:tc>
      </w:tr>
      <w:tr w:rsidR="00BD085D" w:rsidRPr="00BB45C6" w:rsidTr="00693F99">
        <w:trPr>
          <w:trHeight w:val="603"/>
        </w:trPr>
        <w:tc>
          <w:tcPr>
            <w:tcW w:w="1820" w:type="dxa"/>
            <w:shd w:val="clear" w:color="auto" w:fill="FFFFFF"/>
          </w:tcPr>
          <w:p w:rsidR="00BD085D" w:rsidRPr="00BB45C6" w:rsidRDefault="00BD085D" w:rsidP="00693F99">
            <w:pPr>
              <w:rPr>
                <w:rFonts w:ascii="Calibri" w:eastAsia="Calibri" w:hAnsi="Calibri" w:cs="Times New Roman"/>
                <w:b/>
                <w:sz w:val="24"/>
                <w:szCs w:val="24"/>
              </w:rPr>
            </w:pPr>
          </w:p>
        </w:tc>
        <w:tc>
          <w:tcPr>
            <w:tcW w:w="13626" w:type="dxa"/>
            <w:shd w:val="clear" w:color="auto" w:fill="E2EFD9" w:themeFill="accent6" w:themeFillTint="33"/>
          </w:tcPr>
          <w:p w:rsidR="00BD085D" w:rsidRDefault="00BD085D" w:rsidP="00693F99">
            <w:pPr>
              <w:jc w:val="center"/>
              <w:rPr>
                <w:rFonts w:ascii="Calibri" w:eastAsia="Calibri" w:hAnsi="Calibri" w:cs="Times New Roman"/>
                <w:b/>
                <w:sz w:val="24"/>
                <w:szCs w:val="24"/>
              </w:rPr>
            </w:pPr>
            <w:r>
              <w:rPr>
                <w:rFonts w:ascii="Calibri" w:eastAsia="Calibri" w:hAnsi="Calibri" w:cs="Times New Roman"/>
                <w:b/>
                <w:sz w:val="24"/>
                <w:szCs w:val="24"/>
              </w:rPr>
              <w:t>Unit  18- The Cruise Industry</w:t>
            </w:r>
          </w:p>
        </w:tc>
      </w:tr>
      <w:tr w:rsidR="00BD085D" w:rsidRPr="00BB45C6" w:rsidTr="00693F99">
        <w:trPr>
          <w:trHeight w:val="603"/>
        </w:trPr>
        <w:tc>
          <w:tcPr>
            <w:tcW w:w="1820" w:type="dxa"/>
            <w:shd w:val="clear" w:color="auto" w:fill="FFFFFF"/>
          </w:tcPr>
          <w:p w:rsidR="00BD085D" w:rsidRPr="00BB45C6" w:rsidRDefault="00BD085D" w:rsidP="00693F99">
            <w:pPr>
              <w:rPr>
                <w:rFonts w:ascii="Calibri" w:eastAsia="Calibri" w:hAnsi="Calibri" w:cs="Times New Roman"/>
                <w:b/>
                <w:sz w:val="24"/>
                <w:szCs w:val="24"/>
              </w:rPr>
            </w:pPr>
            <w:r w:rsidRPr="00BB45C6">
              <w:rPr>
                <w:rFonts w:ascii="Calibri" w:eastAsia="Calibri" w:hAnsi="Calibri" w:cs="Times New Roman"/>
                <w:b/>
                <w:sz w:val="24"/>
                <w:szCs w:val="24"/>
              </w:rPr>
              <w:t>Rationale</w:t>
            </w:r>
          </w:p>
        </w:tc>
        <w:tc>
          <w:tcPr>
            <w:tcW w:w="13626" w:type="dxa"/>
            <w:shd w:val="clear" w:color="auto" w:fill="E2EFD9" w:themeFill="accent6" w:themeFillTint="33"/>
          </w:tcPr>
          <w:p w:rsidR="00BD085D" w:rsidRDefault="00BD085D" w:rsidP="00693F99">
            <w:pPr>
              <w:rPr>
                <w:rFonts w:ascii="Calibri" w:eastAsia="Calibri" w:hAnsi="Calibri" w:cs="Times New Roman"/>
                <w:b/>
                <w:sz w:val="24"/>
                <w:szCs w:val="24"/>
              </w:rPr>
            </w:pPr>
            <w:r>
              <w:t>In this unit the students will identify the main cruise areas of the world, exploring typical itineraries and ports of call to help you understand how to select cruises to meet specific customer needs. They will also have the opportunity to investigate the different types of cruise and the facilities that are offered on the growing number of cruise ships. These new ships are increasingly ‘super ships’ offering incredible facilities to cater for demanding customers. Students will examine the different types of cruise to help them understand the choices that are available to customers and how to select cruises to meet customer needs</w:t>
            </w:r>
          </w:p>
        </w:tc>
      </w:tr>
      <w:tr w:rsidR="00BD085D" w:rsidRPr="00BB45C6" w:rsidTr="00693F99">
        <w:trPr>
          <w:trHeight w:val="603"/>
        </w:trPr>
        <w:tc>
          <w:tcPr>
            <w:tcW w:w="1820" w:type="dxa"/>
            <w:shd w:val="clear" w:color="auto" w:fill="FFFFFF"/>
          </w:tcPr>
          <w:p w:rsidR="00BD085D" w:rsidRPr="00BB45C6" w:rsidRDefault="00BD085D" w:rsidP="00693F99">
            <w:pPr>
              <w:rPr>
                <w:rFonts w:ascii="Calibri" w:eastAsia="Calibri" w:hAnsi="Calibri" w:cs="Times New Roman"/>
                <w:b/>
                <w:sz w:val="24"/>
                <w:szCs w:val="24"/>
              </w:rPr>
            </w:pPr>
            <w:r w:rsidRPr="00BB45C6">
              <w:rPr>
                <w:rFonts w:ascii="Calibri" w:eastAsia="Calibri" w:hAnsi="Calibri" w:cs="Times New Roman"/>
                <w:b/>
                <w:sz w:val="24"/>
                <w:szCs w:val="24"/>
              </w:rPr>
              <w:t>Learning Aim A</w:t>
            </w:r>
          </w:p>
        </w:tc>
        <w:tc>
          <w:tcPr>
            <w:tcW w:w="13626" w:type="dxa"/>
            <w:shd w:val="clear" w:color="auto" w:fill="E2EFD9" w:themeFill="accent6" w:themeFillTint="33"/>
          </w:tcPr>
          <w:p w:rsidR="00BD085D" w:rsidRDefault="00BD085D" w:rsidP="00693F99">
            <w:pPr>
              <w:rPr>
                <w:rFonts w:ascii="Calibri" w:eastAsia="Calibri" w:hAnsi="Calibri" w:cs="Times New Roman"/>
                <w:b/>
                <w:sz w:val="20"/>
                <w:szCs w:val="20"/>
              </w:rPr>
            </w:pPr>
            <w:r w:rsidRPr="00D869E4">
              <w:rPr>
                <w:rFonts w:ascii="Calibri" w:eastAsia="Calibri" w:hAnsi="Calibri" w:cs="Times New Roman"/>
                <w:b/>
                <w:sz w:val="20"/>
                <w:szCs w:val="20"/>
              </w:rPr>
              <w:t>Know:</w:t>
            </w:r>
          </w:p>
          <w:p w:rsidR="00BD085D" w:rsidRPr="00B05C2B" w:rsidRDefault="00BD085D" w:rsidP="00693F99">
            <w:pPr>
              <w:rPr>
                <w:rFonts w:asciiTheme="majorHAnsi" w:eastAsia="Calibri" w:hAnsiTheme="majorHAnsi" w:cstheme="majorHAnsi"/>
                <w:sz w:val="20"/>
                <w:szCs w:val="20"/>
              </w:rPr>
            </w:pPr>
            <w:r>
              <w:rPr>
                <w:rFonts w:asciiTheme="majorHAnsi" w:eastAsia="Calibri" w:hAnsiTheme="majorHAnsi" w:cstheme="majorHAnsi"/>
                <w:sz w:val="20"/>
                <w:szCs w:val="20"/>
              </w:rPr>
              <w:t xml:space="preserve">A1. </w:t>
            </w:r>
            <w:r w:rsidRPr="00B05C2B">
              <w:rPr>
                <w:rFonts w:asciiTheme="majorHAnsi" w:eastAsia="Calibri" w:hAnsiTheme="majorHAnsi" w:cstheme="majorHAnsi"/>
                <w:sz w:val="20"/>
                <w:szCs w:val="20"/>
              </w:rPr>
              <w:t>Major cruise areas</w:t>
            </w:r>
          </w:p>
          <w:p w:rsidR="00BD085D" w:rsidRPr="00B05C2B" w:rsidRDefault="00BD085D" w:rsidP="00693F99">
            <w:pPr>
              <w:rPr>
                <w:rFonts w:asciiTheme="majorHAnsi" w:eastAsia="Calibri" w:hAnsiTheme="majorHAnsi" w:cstheme="majorHAnsi"/>
                <w:sz w:val="20"/>
                <w:szCs w:val="20"/>
              </w:rPr>
            </w:pPr>
            <w:r>
              <w:rPr>
                <w:rFonts w:asciiTheme="majorHAnsi" w:eastAsia="Calibri" w:hAnsiTheme="majorHAnsi" w:cstheme="majorHAnsi"/>
                <w:sz w:val="20"/>
                <w:szCs w:val="20"/>
              </w:rPr>
              <w:t xml:space="preserve">A2. </w:t>
            </w:r>
            <w:r w:rsidRPr="00B05C2B">
              <w:rPr>
                <w:rFonts w:asciiTheme="majorHAnsi" w:eastAsia="Calibri" w:hAnsiTheme="majorHAnsi" w:cstheme="majorHAnsi"/>
                <w:sz w:val="20"/>
                <w:szCs w:val="20"/>
              </w:rPr>
              <w:t>Ports of call</w:t>
            </w:r>
          </w:p>
          <w:p w:rsidR="00BD085D" w:rsidRPr="00B05C2B" w:rsidRDefault="00BD085D" w:rsidP="00693F99">
            <w:pPr>
              <w:rPr>
                <w:rFonts w:asciiTheme="majorHAnsi" w:eastAsia="Calibri" w:hAnsiTheme="majorHAnsi" w:cstheme="majorHAnsi"/>
                <w:sz w:val="20"/>
                <w:szCs w:val="20"/>
              </w:rPr>
            </w:pPr>
            <w:r>
              <w:rPr>
                <w:rFonts w:asciiTheme="majorHAnsi" w:eastAsia="Calibri" w:hAnsiTheme="majorHAnsi" w:cstheme="majorHAnsi"/>
                <w:sz w:val="20"/>
                <w:szCs w:val="20"/>
              </w:rPr>
              <w:t xml:space="preserve">A3. </w:t>
            </w:r>
            <w:r w:rsidRPr="00B05C2B">
              <w:rPr>
                <w:rFonts w:asciiTheme="majorHAnsi" w:eastAsia="Calibri" w:hAnsiTheme="majorHAnsi" w:cstheme="majorHAnsi"/>
                <w:sz w:val="20"/>
                <w:szCs w:val="20"/>
              </w:rPr>
              <w:t>Types of cruise</w:t>
            </w:r>
          </w:p>
          <w:p w:rsidR="00BD085D" w:rsidRPr="00D869E4" w:rsidRDefault="00BD085D" w:rsidP="00693F99">
            <w:pPr>
              <w:rPr>
                <w:rFonts w:ascii="Calibri" w:eastAsia="Calibri" w:hAnsi="Calibri" w:cs="Times New Roman"/>
                <w:b/>
                <w:sz w:val="20"/>
                <w:szCs w:val="20"/>
              </w:rPr>
            </w:pPr>
          </w:p>
          <w:p w:rsidR="00BD085D" w:rsidRDefault="00BD085D" w:rsidP="00693F99">
            <w:pPr>
              <w:rPr>
                <w:rFonts w:ascii="Calibri" w:eastAsia="Calibri" w:hAnsi="Calibri" w:cs="Times New Roman"/>
                <w:b/>
                <w:sz w:val="20"/>
                <w:szCs w:val="20"/>
              </w:rPr>
            </w:pPr>
            <w:r w:rsidRPr="00D869E4">
              <w:rPr>
                <w:rFonts w:ascii="Calibri" w:eastAsia="Calibri" w:hAnsi="Calibri" w:cs="Times New Roman"/>
                <w:b/>
                <w:sz w:val="20"/>
                <w:szCs w:val="20"/>
              </w:rPr>
              <w:t>Know how:</w:t>
            </w:r>
          </w:p>
          <w:p w:rsidR="00BD085D" w:rsidRPr="00B05C2B" w:rsidRDefault="001C68B3" w:rsidP="00693F99">
            <w:pPr>
              <w:rPr>
                <w:sz w:val="20"/>
                <w:szCs w:val="20"/>
              </w:rPr>
            </w:pPr>
            <w:r>
              <w:rPr>
                <w:sz w:val="20"/>
                <w:szCs w:val="20"/>
              </w:rPr>
              <w:t>To i</w:t>
            </w:r>
            <w:r w:rsidR="00BD085D" w:rsidRPr="00B05C2B">
              <w:rPr>
                <w:sz w:val="20"/>
                <w:szCs w:val="20"/>
              </w:rPr>
              <w:t>dentify and locate six major cruise areas of the world and three ports of call in each cruise area.</w:t>
            </w:r>
          </w:p>
          <w:p w:rsidR="00BD085D" w:rsidRPr="00B05C2B" w:rsidRDefault="001C68B3" w:rsidP="00693F99">
            <w:pPr>
              <w:rPr>
                <w:sz w:val="20"/>
                <w:szCs w:val="20"/>
              </w:rPr>
            </w:pPr>
            <w:r>
              <w:rPr>
                <w:sz w:val="20"/>
                <w:szCs w:val="20"/>
              </w:rPr>
              <w:t>To d</w:t>
            </w:r>
            <w:r w:rsidR="00BD085D" w:rsidRPr="00B05C2B">
              <w:rPr>
                <w:sz w:val="20"/>
                <w:szCs w:val="20"/>
              </w:rPr>
              <w:t>escribe five different types of cruise.</w:t>
            </w:r>
          </w:p>
          <w:p w:rsidR="00BD085D" w:rsidRPr="00B05C2B" w:rsidRDefault="001C68B3" w:rsidP="00693F99">
            <w:pPr>
              <w:rPr>
                <w:sz w:val="20"/>
                <w:szCs w:val="20"/>
              </w:rPr>
            </w:pPr>
            <w:r>
              <w:rPr>
                <w:sz w:val="20"/>
                <w:szCs w:val="20"/>
              </w:rPr>
              <w:t>To e</w:t>
            </w:r>
            <w:r w:rsidR="00BD085D" w:rsidRPr="00B05C2B">
              <w:rPr>
                <w:sz w:val="20"/>
                <w:szCs w:val="20"/>
              </w:rPr>
              <w:t>xplain five different types of cruise, including the cruise area, ports of call and purpose of each cruise type</w:t>
            </w:r>
          </w:p>
          <w:p w:rsidR="00BD085D" w:rsidRPr="00D869E4" w:rsidRDefault="001C68B3" w:rsidP="00693F99">
            <w:pPr>
              <w:rPr>
                <w:rFonts w:ascii="Calibri" w:eastAsia="Calibri" w:hAnsi="Calibri" w:cs="Times New Roman"/>
                <w:b/>
                <w:sz w:val="20"/>
                <w:szCs w:val="20"/>
              </w:rPr>
            </w:pPr>
            <w:r>
              <w:rPr>
                <w:sz w:val="20"/>
                <w:szCs w:val="20"/>
              </w:rPr>
              <w:t>To c</w:t>
            </w:r>
            <w:r w:rsidR="00BD085D" w:rsidRPr="00B05C2B">
              <w:rPr>
                <w:sz w:val="20"/>
                <w:szCs w:val="20"/>
              </w:rPr>
              <w:t>ompare and contrast two different types of cruise, including the cruise area, ports of call and purpose of each cruise type.</w:t>
            </w:r>
          </w:p>
        </w:tc>
      </w:tr>
      <w:tr w:rsidR="00BD085D" w:rsidRPr="00BB45C6" w:rsidTr="00693F99">
        <w:trPr>
          <w:trHeight w:val="603"/>
        </w:trPr>
        <w:tc>
          <w:tcPr>
            <w:tcW w:w="1820" w:type="dxa"/>
            <w:shd w:val="clear" w:color="auto" w:fill="FFFFFF"/>
          </w:tcPr>
          <w:p w:rsidR="00BD085D" w:rsidRPr="00BB45C6" w:rsidRDefault="00BD085D" w:rsidP="00693F99">
            <w:pPr>
              <w:rPr>
                <w:rFonts w:ascii="Calibri" w:eastAsia="Calibri" w:hAnsi="Calibri" w:cs="Times New Roman"/>
                <w:b/>
                <w:sz w:val="24"/>
                <w:szCs w:val="24"/>
              </w:rPr>
            </w:pPr>
            <w:r w:rsidRPr="00BB45C6">
              <w:rPr>
                <w:rFonts w:ascii="Calibri" w:eastAsia="Calibri" w:hAnsi="Calibri" w:cs="Times New Roman"/>
                <w:b/>
                <w:sz w:val="24"/>
                <w:szCs w:val="24"/>
              </w:rPr>
              <w:t>Learning Aim B</w:t>
            </w:r>
          </w:p>
        </w:tc>
        <w:tc>
          <w:tcPr>
            <w:tcW w:w="13626" w:type="dxa"/>
            <w:shd w:val="clear" w:color="auto" w:fill="E2EFD9" w:themeFill="accent6" w:themeFillTint="33"/>
          </w:tcPr>
          <w:p w:rsidR="00BD085D" w:rsidRDefault="00BD085D" w:rsidP="00693F99">
            <w:pPr>
              <w:rPr>
                <w:rFonts w:ascii="Calibri" w:eastAsia="Calibri" w:hAnsi="Calibri" w:cs="Times New Roman"/>
                <w:b/>
                <w:sz w:val="20"/>
                <w:szCs w:val="20"/>
              </w:rPr>
            </w:pPr>
            <w:r w:rsidRPr="00D869E4">
              <w:rPr>
                <w:rFonts w:ascii="Calibri" w:eastAsia="Calibri" w:hAnsi="Calibri" w:cs="Times New Roman"/>
                <w:b/>
                <w:sz w:val="20"/>
                <w:szCs w:val="20"/>
              </w:rPr>
              <w:t>Know:</w:t>
            </w:r>
          </w:p>
          <w:p w:rsidR="00BD085D" w:rsidRPr="00B05C2B" w:rsidRDefault="00BD085D" w:rsidP="00693F99">
            <w:pPr>
              <w:rPr>
                <w:rFonts w:ascii="Calibri" w:eastAsia="Calibri" w:hAnsi="Calibri" w:cs="Times New Roman"/>
                <w:sz w:val="20"/>
                <w:szCs w:val="20"/>
              </w:rPr>
            </w:pPr>
            <w:r>
              <w:rPr>
                <w:rFonts w:ascii="Calibri" w:eastAsia="Calibri" w:hAnsi="Calibri" w:cs="Times New Roman"/>
                <w:sz w:val="20"/>
                <w:szCs w:val="20"/>
              </w:rPr>
              <w:t xml:space="preserve">B1. </w:t>
            </w:r>
            <w:r w:rsidRPr="00B05C2B">
              <w:rPr>
                <w:rFonts w:ascii="Calibri" w:eastAsia="Calibri" w:hAnsi="Calibri" w:cs="Times New Roman"/>
                <w:sz w:val="20"/>
                <w:szCs w:val="20"/>
              </w:rPr>
              <w:t>Cruise ships</w:t>
            </w:r>
          </w:p>
          <w:p w:rsidR="00BD085D" w:rsidRPr="00B05C2B" w:rsidRDefault="00BD085D" w:rsidP="00693F99">
            <w:pPr>
              <w:rPr>
                <w:rFonts w:ascii="Calibri" w:eastAsia="Calibri" w:hAnsi="Calibri" w:cs="Times New Roman"/>
                <w:sz w:val="20"/>
                <w:szCs w:val="20"/>
              </w:rPr>
            </w:pPr>
            <w:r>
              <w:rPr>
                <w:rFonts w:ascii="Calibri" w:eastAsia="Calibri" w:hAnsi="Calibri" w:cs="Times New Roman"/>
                <w:sz w:val="20"/>
                <w:szCs w:val="20"/>
              </w:rPr>
              <w:t xml:space="preserve">B2. </w:t>
            </w:r>
            <w:r w:rsidRPr="00B05C2B">
              <w:rPr>
                <w:rFonts w:ascii="Calibri" w:eastAsia="Calibri" w:hAnsi="Calibri" w:cs="Times New Roman"/>
                <w:sz w:val="20"/>
                <w:szCs w:val="20"/>
              </w:rPr>
              <w:t>On-board facilities</w:t>
            </w:r>
          </w:p>
          <w:p w:rsidR="00BD085D" w:rsidRPr="00B05C2B" w:rsidRDefault="00BD085D" w:rsidP="00693F99">
            <w:pPr>
              <w:rPr>
                <w:rFonts w:ascii="Calibri" w:eastAsia="Calibri" w:hAnsi="Calibri" w:cs="Times New Roman"/>
                <w:sz w:val="20"/>
                <w:szCs w:val="20"/>
              </w:rPr>
            </w:pPr>
            <w:r>
              <w:rPr>
                <w:rFonts w:ascii="Calibri" w:eastAsia="Calibri" w:hAnsi="Calibri" w:cs="Times New Roman"/>
                <w:sz w:val="20"/>
                <w:szCs w:val="20"/>
              </w:rPr>
              <w:t xml:space="preserve">B3. </w:t>
            </w:r>
            <w:r w:rsidRPr="00B05C2B">
              <w:rPr>
                <w:rFonts w:ascii="Calibri" w:eastAsia="Calibri" w:hAnsi="Calibri" w:cs="Times New Roman"/>
                <w:sz w:val="20"/>
                <w:szCs w:val="20"/>
              </w:rPr>
              <w:t>Target Markets</w:t>
            </w:r>
          </w:p>
          <w:p w:rsidR="00BD085D" w:rsidRDefault="00BD085D" w:rsidP="00693F99">
            <w:pPr>
              <w:rPr>
                <w:rFonts w:ascii="Calibri" w:eastAsia="Calibri" w:hAnsi="Calibri" w:cs="Times New Roman"/>
                <w:b/>
                <w:sz w:val="20"/>
                <w:szCs w:val="20"/>
              </w:rPr>
            </w:pPr>
          </w:p>
          <w:p w:rsidR="00BD085D" w:rsidRDefault="00BD085D" w:rsidP="00693F99">
            <w:pPr>
              <w:rPr>
                <w:rFonts w:ascii="Calibri" w:eastAsia="Calibri" w:hAnsi="Calibri" w:cs="Times New Roman"/>
                <w:b/>
                <w:sz w:val="20"/>
                <w:szCs w:val="20"/>
              </w:rPr>
            </w:pPr>
            <w:r w:rsidRPr="00D869E4">
              <w:rPr>
                <w:rFonts w:ascii="Calibri" w:eastAsia="Calibri" w:hAnsi="Calibri" w:cs="Times New Roman"/>
                <w:b/>
                <w:sz w:val="20"/>
                <w:szCs w:val="20"/>
              </w:rPr>
              <w:t>Know how:</w:t>
            </w:r>
          </w:p>
          <w:p w:rsidR="00BD085D" w:rsidRPr="00B05C2B" w:rsidRDefault="001C68B3" w:rsidP="00693F99">
            <w:pPr>
              <w:rPr>
                <w:sz w:val="20"/>
                <w:szCs w:val="20"/>
              </w:rPr>
            </w:pPr>
            <w:r>
              <w:rPr>
                <w:sz w:val="20"/>
                <w:szCs w:val="20"/>
              </w:rPr>
              <w:t>To d</w:t>
            </w:r>
            <w:r w:rsidR="00BD085D" w:rsidRPr="00B05C2B">
              <w:rPr>
                <w:sz w:val="20"/>
                <w:szCs w:val="20"/>
              </w:rPr>
              <w:t>escribe two different types of cruise ship and the facilities they offer</w:t>
            </w:r>
          </w:p>
          <w:p w:rsidR="00BD085D" w:rsidRPr="00B05C2B" w:rsidRDefault="001C68B3" w:rsidP="00693F99">
            <w:pPr>
              <w:rPr>
                <w:sz w:val="20"/>
                <w:szCs w:val="20"/>
              </w:rPr>
            </w:pPr>
            <w:r>
              <w:rPr>
                <w:sz w:val="20"/>
                <w:szCs w:val="20"/>
              </w:rPr>
              <w:lastRenderedPageBreak/>
              <w:t>To i</w:t>
            </w:r>
            <w:r w:rsidR="00BD085D" w:rsidRPr="00B05C2B">
              <w:rPr>
                <w:sz w:val="20"/>
                <w:szCs w:val="20"/>
              </w:rPr>
              <w:t>dentify and explain the target markets for two cruise ships.</w:t>
            </w:r>
          </w:p>
          <w:p w:rsidR="00BD085D" w:rsidRPr="00B05C2B" w:rsidRDefault="001C68B3" w:rsidP="00693F99">
            <w:pPr>
              <w:rPr>
                <w:sz w:val="20"/>
                <w:szCs w:val="20"/>
              </w:rPr>
            </w:pPr>
            <w:r>
              <w:rPr>
                <w:sz w:val="20"/>
                <w:szCs w:val="20"/>
              </w:rPr>
              <w:t>To c</w:t>
            </w:r>
            <w:r w:rsidR="00BD085D" w:rsidRPr="00B05C2B">
              <w:rPr>
                <w:sz w:val="20"/>
                <w:szCs w:val="20"/>
              </w:rPr>
              <w:t>ompare two different cruise ships operating in a selected cruise area, including their target markets and the facilities they offer.</w:t>
            </w:r>
          </w:p>
          <w:p w:rsidR="00BD085D" w:rsidRDefault="001C68B3" w:rsidP="00693F99">
            <w:pPr>
              <w:rPr>
                <w:rFonts w:ascii="Calibri" w:eastAsia="Calibri" w:hAnsi="Calibri" w:cs="Times New Roman"/>
                <w:b/>
                <w:sz w:val="24"/>
                <w:szCs w:val="24"/>
              </w:rPr>
            </w:pPr>
            <w:r>
              <w:rPr>
                <w:sz w:val="20"/>
                <w:szCs w:val="20"/>
              </w:rPr>
              <w:t>To e</w:t>
            </w:r>
            <w:r w:rsidR="00BD085D" w:rsidRPr="00B05C2B">
              <w:rPr>
                <w:sz w:val="20"/>
                <w:szCs w:val="20"/>
              </w:rPr>
              <w:t>valuate the suitability of two selected cruise ships for different target markets.</w:t>
            </w:r>
          </w:p>
        </w:tc>
      </w:tr>
      <w:tr w:rsidR="00BD085D" w:rsidRPr="00BB45C6" w:rsidTr="00693F99">
        <w:trPr>
          <w:trHeight w:val="603"/>
        </w:trPr>
        <w:tc>
          <w:tcPr>
            <w:tcW w:w="1820" w:type="dxa"/>
            <w:shd w:val="clear" w:color="auto" w:fill="FFFFFF"/>
          </w:tcPr>
          <w:p w:rsidR="00BD085D" w:rsidRPr="00BB45C6" w:rsidRDefault="00BD085D" w:rsidP="00693F99">
            <w:pPr>
              <w:rPr>
                <w:rFonts w:ascii="Calibri" w:eastAsia="Calibri" w:hAnsi="Calibri" w:cs="Times New Roman"/>
                <w:b/>
                <w:sz w:val="24"/>
                <w:szCs w:val="24"/>
              </w:rPr>
            </w:pPr>
            <w:r w:rsidRPr="00BB45C6">
              <w:rPr>
                <w:rFonts w:ascii="Calibri" w:eastAsia="Calibri" w:hAnsi="Calibri" w:cs="Times New Roman"/>
                <w:b/>
                <w:sz w:val="24"/>
                <w:szCs w:val="24"/>
              </w:rPr>
              <w:lastRenderedPageBreak/>
              <w:t>Learning Aim C</w:t>
            </w:r>
          </w:p>
        </w:tc>
        <w:tc>
          <w:tcPr>
            <w:tcW w:w="13626" w:type="dxa"/>
            <w:shd w:val="clear" w:color="auto" w:fill="E2EFD9" w:themeFill="accent6" w:themeFillTint="33"/>
          </w:tcPr>
          <w:p w:rsidR="00BD085D" w:rsidRDefault="00BD085D" w:rsidP="00693F99">
            <w:pPr>
              <w:rPr>
                <w:rFonts w:ascii="Calibri" w:eastAsia="Calibri" w:hAnsi="Calibri" w:cs="Times New Roman"/>
                <w:b/>
                <w:sz w:val="20"/>
                <w:szCs w:val="20"/>
              </w:rPr>
            </w:pPr>
            <w:r w:rsidRPr="006055B6">
              <w:rPr>
                <w:rFonts w:ascii="Calibri" w:eastAsia="Calibri" w:hAnsi="Calibri" w:cs="Times New Roman"/>
                <w:b/>
                <w:sz w:val="20"/>
                <w:szCs w:val="20"/>
              </w:rPr>
              <w:t>Know:</w:t>
            </w:r>
          </w:p>
          <w:p w:rsidR="00BD085D" w:rsidRPr="006055B6" w:rsidRDefault="00BD085D" w:rsidP="00693F99">
            <w:pPr>
              <w:rPr>
                <w:rFonts w:ascii="Calibri" w:eastAsia="Calibri" w:hAnsi="Calibri" w:cs="Times New Roman"/>
                <w:sz w:val="20"/>
                <w:szCs w:val="20"/>
              </w:rPr>
            </w:pPr>
            <w:r>
              <w:rPr>
                <w:rFonts w:ascii="Calibri" w:eastAsia="Calibri" w:hAnsi="Calibri" w:cs="Times New Roman"/>
                <w:sz w:val="20"/>
                <w:szCs w:val="20"/>
              </w:rPr>
              <w:t xml:space="preserve">C1. </w:t>
            </w:r>
            <w:r w:rsidRPr="006055B6">
              <w:rPr>
                <w:rFonts w:ascii="Calibri" w:eastAsia="Calibri" w:hAnsi="Calibri" w:cs="Times New Roman"/>
                <w:sz w:val="20"/>
                <w:szCs w:val="20"/>
              </w:rPr>
              <w:t>Customer needs</w:t>
            </w:r>
          </w:p>
          <w:p w:rsidR="00BD085D" w:rsidRPr="006055B6" w:rsidRDefault="00BD085D" w:rsidP="00693F99">
            <w:pPr>
              <w:rPr>
                <w:rFonts w:ascii="Calibri" w:eastAsia="Calibri" w:hAnsi="Calibri" w:cs="Times New Roman"/>
                <w:sz w:val="20"/>
                <w:szCs w:val="20"/>
              </w:rPr>
            </w:pPr>
            <w:r>
              <w:rPr>
                <w:rFonts w:ascii="Calibri" w:eastAsia="Calibri" w:hAnsi="Calibri" w:cs="Times New Roman"/>
                <w:sz w:val="20"/>
                <w:szCs w:val="20"/>
              </w:rPr>
              <w:t xml:space="preserve">C2. </w:t>
            </w:r>
            <w:r w:rsidRPr="006055B6">
              <w:rPr>
                <w:rFonts w:ascii="Calibri" w:eastAsia="Calibri" w:hAnsi="Calibri" w:cs="Times New Roman"/>
                <w:sz w:val="20"/>
                <w:szCs w:val="20"/>
              </w:rPr>
              <w:t>Selecting an appropriate cruise</w:t>
            </w:r>
          </w:p>
          <w:p w:rsidR="00BD085D" w:rsidRPr="006055B6" w:rsidRDefault="00BD085D" w:rsidP="00693F99">
            <w:pPr>
              <w:rPr>
                <w:rFonts w:ascii="Calibri" w:eastAsia="Calibri" w:hAnsi="Calibri" w:cs="Times New Roman"/>
                <w:b/>
                <w:sz w:val="20"/>
                <w:szCs w:val="20"/>
              </w:rPr>
            </w:pPr>
          </w:p>
          <w:p w:rsidR="00BD085D" w:rsidRDefault="00BD085D" w:rsidP="00693F99">
            <w:pPr>
              <w:rPr>
                <w:rFonts w:ascii="Calibri" w:eastAsia="Calibri" w:hAnsi="Calibri" w:cs="Times New Roman"/>
                <w:b/>
                <w:sz w:val="20"/>
                <w:szCs w:val="20"/>
              </w:rPr>
            </w:pPr>
            <w:r w:rsidRPr="006055B6">
              <w:rPr>
                <w:rFonts w:ascii="Calibri" w:eastAsia="Calibri" w:hAnsi="Calibri" w:cs="Times New Roman"/>
                <w:b/>
                <w:sz w:val="20"/>
                <w:szCs w:val="20"/>
              </w:rPr>
              <w:t>Know how:</w:t>
            </w:r>
          </w:p>
          <w:p w:rsidR="00BD085D" w:rsidRPr="006055B6" w:rsidRDefault="001C68B3" w:rsidP="00693F99">
            <w:pPr>
              <w:rPr>
                <w:sz w:val="20"/>
                <w:szCs w:val="20"/>
              </w:rPr>
            </w:pPr>
            <w:r>
              <w:rPr>
                <w:sz w:val="20"/>
                <w:szCs w:val="20"/>
              </w:rPr>
              <w:t>To s</w:t>
            </w:r>
            <w:r w:rsidR="00BD085D" w:rsidRPr="006055B6">
              <w:rPr>
                <w:sz w:val="20"/>
                <w:szCs w:val="20"/>
              </w:rPr>
              <w:t>elect suitable cruises to meet customer needs.</w:t>
            </w:r>
          </w:p>
          <w:p w:rsidR="00BD085D" w:rsidRPr="006055B6" w:rsidRDefault="001C68B3" w:rsidP="00693F99">
            <w:pPr>
              <w:rPr>
                <w:sz w:val="20"/>
                <w:szCs w:val="20"/>
              </w:rPr>
            </w:pPr>
            <w:r>
              <w:rPr>
                <w:sz w:val="20"/>
                <w:szCs w:val="20"/>
              </w:rPr>
              <w:t xml:space="preserve">To </w:t>
            </w:r>
            <w:r w:rsidR="00BD085D" w:rsidRPr="006055B6">
              <w:rPr>
                <w:sz w:val="20"/>
                <w:szCs w:val="20"/>
              </w:rPr>
              <w:t>explain why the chosen cruises are suitable</w:t>
            </w:r>
          </w:p>
          <w:p w:rsidR="00BD085D" w:rsidRPr="006055B6" w:rsidRDefault="001C68B3" w:rsidP="00693F99">
            <w:pPr>
              <w:rPr>
                <w:rFonts w:ascii="Calibri" w:eastAsia="Calibri" w:hAnsi="Calibri" w:cs="Times New Roman"/>
                <w:sz w:val="24"/>
                <w:szCs w:val="24"/>
              </w:rPr>
            </w:pPr>
            <w:r>
              <w:rPr>
                <w:sz w:val="20"/>
                <w:szCs w:val="20"/>
              </w:rPr>
              <w:t>To j</w:t>
            </w:r>
            <w:r w:rsidR="00BD085D" w:rsidRPr="006055B6">
              <w:rPr>
                <w:sz w:val="20"/>
                <w:szCs w:val="20"/>
              </w:rPr>
              <w:t>ustify own recommendation of the most appropriate cruise for one customer</w:t>
            </w:r>
          </w:p>
        </w:tc>
      </w:tr>
      <w:tr w:rsidR="00BD085D" w:rsidRPr="00BB45C6" w:rsidTr="00693F99">
        <w:trPr>
          <w:trHeight w:val="603"/>
        </w:trPr>
        <w:tc>
          <w:tcPr>
            <w:tcW w:w="1820" w:type="dxa"/>
            <w:shd w:val="clear" w:color="auto" w:fill="FFFFFF"/>
          </w:tcPr>
          <w:p w:rsidR="00BD085D" w:rsidRPr="00BB45C6" w:rsidRDefault="00BD085D" w:rsidP="00693F99">
            <w:pPr>
              <w:rPr>
                <w:rFonts w:ascii="Calibri" w:eastAsia="Calibri" w:hAnsi="Calibri" w:cs="Times New Roman"/>
                <w:b/>
                <w:sz w:val="24"/>
                <w:szCs w:val="24"/>
              </w:rPr>
            </w:pPr>
          </w:p>
        </w:tc>
        <w:tc>
          <w:tcPr>
            <w:tcW w:w="13626" w:type="dxa"/>
            <w:shd w:val="clear" w:color="auto" w:fill="E2EFD9" w:themeFill="accent6" w:themeFillTint="33"/>
          </w:tcPr>
          <w:p w:rsidR="00BD085D" w:rsidRPr="006055B6" w:rsidRDefault="00BD085D" w:rsidP="00693F99">
            <w:pPr>
              <w:jc w:val="center"/>
              <w:rPr>
                <w:rFonts w:ascii="Calibri" w:eastAsia="Calibri" w:hAnsi="Calibri" w:cs="Times New Roman"/>
                <w:b/>
                <w:sz w:val="20"/>
                <w:szCs w:val="20"/>
              </w:rPr>
            </w:pPr>
            <w:r>
              <w:rPr>
                <w:rFonts w:ascii="Calibri" w:eastAsia="Calibri" w:hAnsi="Calibri" w:cs="Times New Roman"/>
                <w:b/>
                <w:sz w:val="24"/>
                <w:szCs w:val="24"/>
              </w:rPr>
              <w:t>Unit  13- Airports and Airlines</w:t>
            </w:r>
          </w:p>
        </w:tc>
      </w:tr>
      <w:tr w:rsidR="00BD085D" w:rsidRPr="00BB45C6" w:rsidTr="00693F99">
        <w:trPr>
          <w:trHeight w:val="603"/>
        </w:trPr>
        <w:tc>
          <w:tcPr>
            <w:tcW w:w="1820" w:type="dxa"/>
            <w:shd w:val="clear" w:color="auto" w:fill="FFFFFF"/>
          </w:tcPr>
          <w:p w:rsidR="00BD085D" w:rsidRPr="00BB45C6" w:rsidRDefault="00BD085D" w:rsidP="00693F99">
            <w:pPr>
              <w:rPr>
                <w:rFonts w:ascii="Calibri" w:eastAsia="Calibri" w:hAnsi="Calibri" w:cs="Times New Roman"/>
                <w:b/>
                <w:sz w:val="24"/>
                <w:szCs w:val="24"/>
              </w:rPr>
            </w:pPr>
            <w:r w:rsidRPr="00BB45C6">
              <w:rPr>
                <w:rFonts w:ascii="Calibri" w:eastAsia="Calibri" w:hAnsi="Calibri" w:cs="Times New Roman"/>
                <w:b/>
                <w:sz w:val="24"/>
                <w:szCs w:val="24"/>
              </w:rPr>
              <w:t>Rationale</w:t>
            </w:r>
          </w:p>
        </w:tc>
        <w:tc>
          <w:tcPr>
            <w:tcW w:w="13626" w:type="dxa"/>
            <w:shd w:val="clear" w:color="auto" w:fill="E2EFD9" w:themeFill="accent6" w:themeFillTint="33"/>
          </w:tcPr>
          <w:p w:rsidR="00BD085D" w:rsidRDefault="00BD085D" w:rsidP="00693F99">
            <w:pPr>
              <w:rPr>
                <w:rFonts w:ascii="Calibri" w:eastAsia="Calibri" w:hAnsi="Calibri" w:cs="Times New Roman"/>
                <w:b/>
                <w:sz w:val="24"/>
                <w:szCs w:val="24"/>
              </w:rPr>
            </w:pPr>
            <w:r>
              <w:t>This unit will give students an understanding of the different type of UK airports, their geographical locations and their international airport codes. Students will also be introduced to the functional areas and facilities available at airports and how these vary, and to the facilities offered across different airlines, including low cost, charter and scheduled. Within the aviation industry there is a wide range of job opportunities. This unit will increase the student’s awareness of the roles available within airports and airlines and their associated duties.</w:t>
            </w:r>
          </w:p>
        </w:tc>
      </w:tr>
      <w:tr w:rsidR="00BD085D" w:rsidRPr="00BB45C6" w:rsidTr="00693F99">
        <w:trPr>
          <w:trHeight w:val="603"/>
        </w:trPr>
        <w:tc>
          <w:tcPr>
            <w:tcW w:w="1820" w:type="dxa"/>
            <w:shd w:val="clear" w:color="auto" w:fill="FFFFFF"/>
          </w:tcPr>
          <w:p w:rsidR="00BD085D" w:rsidRPr="00BB45C6" w:rsidRDefault="00BD085D" w:rsidP="00693F99">
            <w:pPr>
              <w:rPr>
                <w:rFonts w:ascii="Calibri" w:eastAsia="Calibri" w:hAnsi="Calibri" w:cs="Times New Roman"/>
                <w:b/>
                <w:sz w:val="24"/>
                <w:szCs w:val="24"/>
              </w:rPr>
            </w:pPr>
            <w:r w:rsidRPr="00BB45C6">
              <w:rPr>
                <w:rFonts w:ascii="Calibri" w:eastAsia="Calibri" w:hAnsi="Calibri" w:cs="Times New Roman"/>
                <w:b/>
                <w:sz w:val="24"/>
                <w:szCs w:val="24"/>
              </w:rPr>
              <w:t>Learning Aim A</w:t>
            </w:r>
          </w:p>
        </w:tc>
        <w:tc>
          <w:tcPr>
            <w:tcW w:w="13626" w:type="dxa"/>
            <w:shd w:val="clear" w:color="auto" w:fill="E2EFD9" w:themeFill="accent6" w:themeFillTint="33"/>
          </w:tcPr>
          <w:p w:rsidR="00BD085D" w:rsidRPr="006055B6" w:rsidRDefault="00BD085D" w:rsidP="00693F99">
            <w:pPr>
              <w:rPr>
                <w:rFonts w:ascii="Calibri" w:eastAsia="Calibri" w:hAnsi="Calibri" w:cs="Times New Roman"/>
                <w:b/>
                <w:sz w:val="20"/>
                <w:szCs w:val="20"/>
              </w:rPr>
            </w:pPr>
            <w:r w:rsidRPr="006055B6">
              <w:rPr>
                <w:rFonts w:ascii="Calibri" w:eastAsia="Calibri" w:hAnsi="Calibri" w:cs="Times New Roman"/>
                <w:b/>
                <w:sz w:val="20"/>
                <w:szCs w:val="20"/>
              </w:rPr>
              <w:t>Know:</w:t>
            </w:r>
          </w:p>
          <w:p w:rsidR="00BD085D" w:rsidRPr="006055B6" w:rsidRDefault="00BD085D" w:rsidP="00693F99">
            <w:pPr>
              <w:rPr>
                <w:rFonts w:ascii="Calibri" w:eastAsia="Calibri" w:hAnsi="Calibri" w:cs="Times New Roman"/>
                <w:sz w:val="20"/>
                <w:szCs w:val="20"/>
              </w:rPr>
            </w:pPr>
            <w:r w:rsidRPr="006055B6">
              <w:rPr>
                <w:rFonts w:ascii="Calibri" w:eastAsia="Calibri" w:hAnsi="Calibri" w:cs="Times New Roman"/>
                <w:sz w:val="20"/>
                <w:szCs w:val="20"/>
              </w:rPr>
              <w:t>A1. Airports and their locations</w:t>
            </w:r>
          </w:p>
          <w:p w:rsidR="00BD085D" w:rsidRPr="006055B6" w:rsidRDefault="00BD085D" w:rsidP="00693F99">
            <w:pPr>
              <w:rPr>
                <w:rFonts w:ascii="Calibri" w:eastAsia="Calibri" w:hAnsi="Calibri" w:cs="Times New Roman"/>
                <w:b/>
                <w:sz w:val="20"/>
                <w:szCs w:val="20"/>
              </w:rPr>
            </w:pPr>
          </w:p>
          <w:p w:rsidR="00BD085D" w:rsidRPr="006055B6" w:rsidRDefault="00BD085D" w:rsidP="00693F99">
            <w:pPr>
              <w:rPr>
                <w:rFonts w:ascii="Calibri" w:eastAsia="Calibri" w:hAnsi="Calibri" w:cs="Times New Roman"/>
                <w:b/>
                <w:sz w:val="20"/>
                <w:szCs w:val="20"/>
              </w:rPr>
            </w:pPr>
            <w:r w:rsidRPr="006055B6">
              <w:rPr>
                <w:rFonts w:ascii="Calibri" w:eastAsia="Calibri" w:hAnsi="Calibri" w:cs="Times New Roman"/>
                <w:b/>
                <w:sz w:val="20"/>
                <w:szCs w:val="20"/>
              </w:rPr>
              <w:t>Know how:</w:t>
            </w:r>
          </w:p>
          <w:p w:rsidR="00BD085D" w:rsidRDefault="001C68B3" w:rsidP="00693F99">
            <w:pPr>
              <w:rPr>
                <w:sz w:val="20"/>
                <w:szCs w:val="20"/>
              </w:rPr>
            </w:pPr>
            <w:r>
              <w:rPr>
                <w:sz w:val="20"/>
                <w:szCs w:val="20"/>
              </w:rPr>
              <w:t>To i</w:t>
            </w:r>
            <w:r w:rsidR="00BD085D" w:rsidRPr="006055B6">
              <w:rPr>
                <w:sz w:val="20"/>
                <w:szCs w:val="20"/>
              </w:rPr>
              <w:t>dentify, locate and provide IATA airport codes for twelve UK airports, of which six are major international UK airports serving given airports outside of the UK, and six are UK regional or local airports.</w:t>
            </w:r>
          </w:p>
          <w:p w:rsidR="00BD085D" w:rsidRPr="00446CF0" w:rsidRDefault="001C68B3" w:rsidP="00693F99">
            <w:pPr>
              <w:rPr>
                <w:sz w:val="20"/>
                <w:szCs w:val="20"/>
              </w:rPr>
            </w:pPr>
            <w:r>
              <w:rPr>
                <w:sz w:val="20"/>
                <w:szCs w:val="20"/>
              </w:rPr>
              <w:t>To i</w:t>
            </w:r>
            <w:r w:rsidR="00BD085D" w:rsidRPr="00446CF0">
              <w:rPr>
                <w:sz w:val="20"/>
                <w:szCs w:val="20"/>
              </w:rPr>
              <w:t>dentify and locate six international airports outside the UK that can be reached by air from one chosen UK airport.</w:t>
            </w:r>
          </w:p>
          <w:p w:rsidR="00BD085D" w:rsidRPr="00446CF0" w:rsidRDefault="001C68B3" w:rsidP="00693F99">
            <w:pPr>
              <w:rPr>
                <w:sz w:val="20"/>
                <w:szCs w:val="20"/>
              </w:rPr>
            </w:pPr>
            <w:r>
              <w:rPr>
                <w:sz w:val="20"/>
                <w:szCs w:val="20"/>
              </w:rPr>
              <w:t>To p</w:t>
            </w:r>
            <w:r w:rsidR="00BD085D" w:rsidRPr="00446CF0">
              <w:rPr>
                <w:sz w:val="20"/>
                <w:szCs w:val="20"/>
              </w:rPr>
              <w:t>lan two international passenger routes by air, leaving from and returning to the UK.</w:t>
            </w:r>
          </w:p>
          <w:p w:rsidR="00BD085D" w:rsidRPr="00446CF0" w:rsidRDefault="001C68B3" w:rsidP="00693F99">
            <w:pPr>
              <w:rPr>
                <w:sz w:val="20"/>
                <w:szCs w:val="20"/>
              </w:rPr>
            </w:pPr>
            <w:r>
              <w:rPr>
                <w:sz w:val="20"/>
                <w:szCs w:val="20"/>
              </w:rPr>
              <w:t>To c</w:t>
            </w:r>
            <w:r w:rsidR="00BD085D" w:rsidRPr="00446CF0">
              <w:rPr>
                <w:sz w:val="20"/>
                <w:szCs w:val="20"/>
              </w:rPr>
              <w:t>ompare two international passenger routes by air, leaving from and returning to the UK.</w:t>
            </w:r>
          </w:p>
          <w:p w:rsidR="00BD085D" w:rsidRDefault="001C68B3" w:rsidP="00693F99">
            <w:pPr>
              <w:rPr>
                <w:rFonts w:ascii="Calibri" w:eastAsia="Calibri" w:hAnsi="Calibri" w:cs="Times New Roman"/>
                <w:b/>
                <w:sz w:val="24"/>
                <w:szCs w:val="24"/>
              </w:rPr>
            </w:pPr>
            <w:r>
              <w:rPr>
                <w:sz w:val="20"/>
                <w:szCs w:val="20"/>
              </w:rPr>
              <w:t>To e</w:t>
            </w:r>
            <w:r w:rsidR="00BD085D" w:rsidRPr="00446CF0">
              <w:rPr>
                <w:sz w:val="20"/>
                <w:szCs w:val="20"/>
              </w:rPr>
              <w:t>valuate a plan for an international passenger route by air, leaving from and returning to the UK</w:t>
            </w:r>
          </w:p>
        </w:tc>
      </w:tr>
      <w:tr w:rsidR="00BD085D" w:rsidRPr="00BB45C6" w:rsidTr="00693F99">
        <w:trPr>
          <w:trHeight w:val="603"/>
        </w:trPr>
        <w:tc>
          <w:tcPr>
            <w:tcW w:w="1820" w:type="dxa"/>
            <w:shd w:val="clear" w:color="auto" w:fill="FFFFFF"/>
          </w:tcPr>
          <w:p w:rsidR="00BD085D" w:rsidRPr="00BB45C6" w:rsidRDefault="00BD085D" w:rsidP="00693F99">
            <w:pPr>
              <w:rPr>
                <w:rFonts w:ascii="Calibri" w:eastAsia="Calibri" w:hAnsi="Calibri" w:cs="Times New Roman"/>
                <w:b/>
                <w:sz w:val="24"/>
                <w:szCs w:val="24"/>
              </w:rPr>
            </w:pPr>
            <w:r w:rsidRPr="00BB45C6">
              <w:rPr>
                <w:rFonts w:ascii="Calibri" w:eastAsia="Calibri" w:hAnsi="Calibri" w:cs="Times New Roman"/>
                <w:b/>
                <w:sz w:val="24"/>
                <w:szCs w:val="24"/>
              </w:rPr>
              <w:t>Learning Aim B</w:t>
            </w:r>
          </w:p>
        </w:tc>
        <w:tc>
          <w:tcPr>
            <w:tcW w:w="13626" w:type="dxa"/>
            <w:shd w:val="clear" w:color="auto" w:fill="E2EFD9" w:themeFill="accent6" w:themeFillTint="33"/>
          </w:tcPr>
          <w:p w:rsidR="00BD085D" w:rsidRPr="006055B6" w:rsidRDefault="00BD085D" w:rsidP="00693F99">
            <w:pPr>
              <w:rPr>
                <w:rFonts w:ascii="Calibri" w:eastAsia="Calibri" w:hAnsi="Calibri" w:cs="Times New Roman"/>
                <w:b/>
                <w:sz w:val="20"/>
                <w:szCs w:val="20"/>
              </w:rPr>
            </w:pPr>
            <w:r w:rsidRPr="006055B6">
              <w:rPr>
                <w:rFonts w:ascii="Calibri" w:eastAsia="Calibri" w:hAnsi="Calibri" w:cs="Times New Roman"/>
                <w:b/>
                <w:sz w:val="20"/>
                <w:szCs w:val="20"/>
              </w:rPr>
              <w:t>Know:</w:t>
            </w:r>
          </w:p>
          <w:p w:rsidR="00BD085D" w:rsidRDefault="00BD085D" w:rsidP="00693F99">
            <w:pPr>
              <w:rPr>
                <w:rFonts w:ascii="Calibri" w:eastAsia="Calibri" w:hAnsi="Calibri" w:cs="Times New Roman"/>
                <w:sz w:val="20"/>
                <w:szCs w:val="20"/>
              </w:rPr>
            </w:pPr>
            <w:r>
              <w:rPr>
                <w:rFonts w:ascii="Calibri" w:eastAsia="Calibri" w:hAnsi="Calibri" w:cs="Times New Roman"/>
                <w:sz w:val="20"/>
                <w:szCs w:val="20"/>
              </w:rPr>
              <w:t>B1. Airport functional areas and facilities</w:t>
            </w:r>
          </w:p>
          <w:p w:rsidR="00BD085D" w:rsidRPr="006055B6" w:rsidRDefault="00BD085D" w:rsidP="00693F99">
            <w:pPr>
              <w:rPr>
                <w:rFonts w:ascii="Calibri" w:eastAsia="Calibri" w:hAnsi="Calibri" w:cs="Times New Roman"/>
                <w:sz w:val="20"/>
                <w:szCs w:val="20"/>
              </w:rPr>
            </w:pPr>
            <w:r>
              <w:rPr>
                <w:rFonts w:ascii="Calibri" w:eastAsia="Calibri" w:hAnsi="Calibri" w:cs="Times New Roman"/>
                <w:sz w:val="20"/>
                <w:szCs w:val="20"/>
              </w:rPr>
              <w:t xml:space="preserve">B2. Passenger journey through functional areas of an airport and the associated facilities. </w:t>
            </w:r>
          </w:p>
          <w:p w:rsidR="00BD085D" w:rsidRPr="006055B6" w:rsidRDefault="00BD085D" w:rsidP="00693F99">
            <w:pPr>
              <w:rPr>
                <w:rFonts w:ascii="Calibri" w:eastAsia="Calibri" w:hAnsi="Calibri" w:cs="Times New Roman"/>
                <w:b/>
                <w:sz w:val="20"/>
                <w:szCs w:val="20"/>
              </w:rPr>
            </w:pPr>
          </w:p>
          <w:p w:rsidR="00BD085D" w:rsidRPr="006055B6" w:rsidRDefault="00BD085D" w:rsidP="00693F99">
            <w:pPr>
              <w:rPr>
                <w:rFonts w:ascii="Calibri" w:eastAsia="Calibri" w:hAnsi="Calibri" w:cs="Times New Roman"/>
                <w:b/>
                <w:sz w:val="20"/>
                <w:szCs w:val="20"/>
              </w:rPr>
            </w:pPr>
            <w:r w:rsidRPr="006055B6">
              <w:rPr>
                <w:rFonts w:ascii="Calibri" w:eastAsia="Calibri" w:hAnsi="Calibri" w:cs="Times New Roman"/>
                <w:b/>
                <w:sz w:val="20"/>
                <w:szCs w:val="20"/>
              </w:rPr>
              <w:t>Know how:</w:t>
            </w:r>
          </w:p>
          <w:p w:rsidR="00BD085D" w:rsidRPr="00446CF0" w:rsidRDefault="001C68B3" w:rsidP="00693F99">
            <w:pPr>
              <w:rPr>
                <w:sz w:val="20"/>
                <w:szCs w:val="20"/>
              </w:rPr>
            </w:pPr>
            <w:r>
              <w:rPr>
                <w:sz w:val="20"/>
                <w:szCs w:val="20"/>
              </w:rPr>
              <w:t>To d</w:t>
            </w:r>
            <w:r w:rsidR="00BD085D" w:rsidRPr="00446CF0">
              <w:rPr>
                <w:sz w:val="20"/>
                <w:szCs w:val="20"/>
              </w:rPr>
              <w:t>escribe the main functional areas and facilities for passengers at a UK airport.</w:t>
            </w:r>
          </w:p>
          <w:p w:rsidR="00BD085D" w:rsidRPr="00446CF0" w:rsidRDefault="001C68B3" w:rsidP="00693F99">
            <w:pPr>
              <w:rPr>
                <w:sz w:val="20"/>
                <w:szCs w:val="20"/>
              </w:rPr>
            </w:pPr>
            <w:r>
              <w:rPr>
                <w:sz w:val="20"/>
                <w:szCs w:val="20"/>
              </w:rPr>
              <w:t>To d</w:t>
            </w:r>
            <w:r w:rsidR="00BD085D" w:rsidRPr="00446CF0">
              <w:rPr>
                <w:sz w:val="20"/>
                <w:szCs w:val="20"/>
              </w:rPr>
              <w:t>escribe how different functional areas and facilities at a UK airport influence the passenger experience.</w:t>
            </w:r>
          </w:p>
          <w:p w:rsidR="00BD085D" w:rsidRPr="00446CF0" w:rsidRDefault="001C68B3" w:rsidP="00693F99">
            <w:pPr>
              <w:rPr>
                <w:sz w:val="20"/>
                <w:szCs w:val="20"/>
              </w:rPr>
            </w:pPr>
            <w:r>
              <w:rPr>
                <w:sz w:val="20"/>
                <w:szCs w:val="20"/>
              </w:rPr>
              <w:lastRenderedPageBreak/>
              <w:t>To e</w:t>
            </w:r>
            <w:r w:rsidR="00BD085D" w:rsidRPr="00446CF0">
              <w:rPr>
                <w:sz w:val="20"/>
                <w:szCs w:val="20"/>
              </w:rPr>
              <w:t>xplain a typical passenger’s journey through a UK airport, both outbound and inbound, including how the different functional areas and facilities influence the passenger experience.</w:t>
            </w:r>
          </w:p>
          <w:p w:rsidR="00BD085D" w:rsidRDefault="001C68B3" w:rsidP="00693F99">
            <w:pPr>
              <w:rPr>
                <w:rFonts w:ascii="Calibri" w:eastAsia="Calibri" w:hAnsi="Calibri" w:cs="Times New Roman"/>
                <w:b/>
                <w:sz w:val="24"/>
                <w:szCs w:val="24"/>
              </w:rPr>
            </w:pPr>
            <w:r>
              <w:rPr>
                <w:sz w:val="20"/>
                <w:szCs w:val="20"/>
              </w:rPr>
              <w:t>To r</w:t>
            </w:r>
            <w:r w:rsidR="00BD085D" w:rsidRPr="00446CF0">
              <w:rPr>
                <w:sz w:val="20"/>
                <w:szCs w:val="20"/>
              </w:rPr>
              <w:t>ecommend and justify new or enhanced functional areas and/or facilities that could be provided to improve the passenger experience at a UK airport.</w:t>
            </w:r>
          </w:p>
        </w:tc>
      </w:tr>
      <w:tr w:rsidR="00BD085D" w:rsidRPr="00BB45C6" w:rsidTr="00693F99">
        <w:trPr>
          <w:trHeight w:val="603"/>
        </w:trPr>
        <w:tc>
          <w:tcPr>
            <w:tcW w:w="1820" w:type="dxa"/>
            <w:shd w:val="clear" w:color="auto" w:fill="FFFFFF"/>
          </w:tcPr>
          <w:p w:rsidR="00BD085D" w:rsidRPr="00BB45C6" w:rsidRDefault="00BD085D" w:rsidP="00693F99">
            <w:pPr>
              <w:rPr>
                <w:rFonts w:ascii="Calibri" w:eastAsia="Calibri" w:hAnsi="Calibri" w:cs="Times New Roman"/>
                <w:b/>
                <w:sz w:val="24"/>
                <w:szCs w:val="24"/>
              </w:rPr>
            </w:pPr>
            <w:r w:rsidRPr="00BB45C6">
              <w:rPr>
                <w:rFonts w:ascii="Calibri" w:eastAsia="Calibri" w:hAnsi="Calibri" w:cs="Times New Roman"/>
                <w:b/>
                <w:sz w:val="24"/>
                <w:szCs w:val="24"/>
              </w:rPr>
              <w:lastRenderedPageBreak/>
              <w:t>Learning Aim C</w:t>
            </w:r>
          </w:p>
        </w:tc>
        <w:tc>
          <w:tcPr>
            <w:tcW w:w="13626" w:type="dxa"/>
            <w:shd w:val="clear" w:color="auto" w:fill="E2EFD9" w:themeFill="accent6" w:themeFillTint="33"/>
          </w:tcPr>
          <w:p w:rsidR="00BD085D" w:rsidRPr="006055B6" w:rsidRDefault="00BD085D" w:rsidP="00693F99">
            <w:pPr>
              <w:rPr>
                <w:rFonts w:ascii="Calibri" w:eastAsia="Calibri" w:hAnsi="Calibri" w:cs="Times New Roman"/>
                <w:b/>
                <w:sz w:val="20"/>
                <w:szCs w:val="20"/>
              </w:rPr>
            </w:pPr>
            <w:r w:rsidRPr="006055B6">
              <w:rPr>
                <w:rFonts w:ascii="Calibri" w:eastAsia="Calibri" w:hAnsi="Calibri" w:cs="Times New Roman"/>
                <w:b/>
                <w:sz w:val="20"/>
                <w:szCs w:val="20"/>
              </w:rPr>
              <w:t>Know:</w:t>
            </w:r>
          </w:p>
          <w:p w:rsidR="00BD085D" w:rsidRPr="006055B6" w:rsidRDefault="00BD085D" w:rsidP="00693F99">
            <w:pPr>
              <w:rPr>
                <w:rFonts w:ascii="Calibri" w:eastAsia="Calibri" w:hAnsi="Calibri" w:cs="Times New Roman"/>
                <w:sz w:val="20"/>
                <w:szCs w:val="20"/>
              </w:rPr>
            </w:pPr>
            <w:r>
              <w:rPr>
                <w:rFonts w:ascii="Calibri" w:eastAsia="Calibri" w:hAnsi="Calibri" w:cs="Times New Roman"/>
                <w:sz w:val="20"/>
                <w:szCs w:val="20"/>
              </w:rPr>
              <w:t>C1. Airline products and services</w:t>
            </w:r>
          </w:p>
          <w:p w:rsidR="00BD085D" w:rsidRPr="006055B6" w:rsidRDefault="00BD085D" w:rsidP="00693F99">
            <w:pPr>
              <w:rPr>
                <w:rFonts w:ascii="Calibri" w:eastAsia="Calibri" w:hAnsi="Calibri" w:cs="Times New Roman"/>
                <w:b/>
                <w:sz w:val="20"/>
                <w:szCs w:val="20"/>
              </w:rPr>
            </w:pPr>
          </w:p>
          <w:p w:rsidR="00BD085D" w:rsidRPr="006055B6" w:rsidRDefault="00BD085D" w:rsidP="00693F99">
            <w:pPr>
              <w:rPr>
                <w:rFonts w:ascii="Calibri" w:eastAsia="Calibri" w:hAnsi="Calibri" w:cs="Times New Roman"/>
                <w:b/>
                <w:sz w:val="20"/>
                <w:szCs w:val="20"/>
              </w:rPr>
            </w:pPr>
            <w:r w:rsidRPr="006055B6">
              <w:rPr>
                <w:rFonts w:ascii="Calibri" w:eastAsia="Calibri" w:hAnsi="Calibri" w:cs="Times New Roman"/>
                <w:b/>
                <w:sz w:val="20"/>
                <w:szCs w:val="20"/>
              </w:rPr>
              <w:t>Know how:</w:t>
            </w:r>
          </w:p>
          <w:p w:rsidR="00BD085D" w:rsidRPr="00446CF0" w:rsidRDefault="001C68B3" w:rsidP="00693F99">
            <w:pPr>
              <w:rPr>
                <w:sz w:val="20"/>
                <w:szCs w:val="20"/>
              </w:rPr>
            </w:pPr>
            <w:r>
              <w:rPr>
                <w:sz w:val="20"/>
                <w:szCs w:val="20"/>
              </w:rPr>
              <w:t>To d</w:t>
            </w:r>
            <w:r w:rsidR="00BD085D" w:rsidRPr="00446CF0">
              <w:rPr>
                <w:sz w:val="20"/>
                <w:szCs w:val="20"/>
              </w:rPr>
              <w:t>escribe products and services offered by two different types of commercial passenger airline.</w:t>
            </w:r>
          </w:p>
          <w:p w:rsidR="00BD085D" w:rsidRPr="00446CF0" w:rsidRDefault="001C68B3" w:rsidP="00693F99">
            <w:pPr>
              <w:rPr>
                <w:sz w:val="20"/>
                <w:szCs w:val="20"/>
              </w:rPr>
            </w:pPr>
            <w:r>
              <w:rPr>
                <w:sz w:val="20"/>
                <w:szCs w:val="20"/>
              </w:rPr>
              <w:t>To c</w:t>
            </w:r>
            <w:r w:rsidR="00BD085D" w:rsidRPr="00446CF0">
              <w:rPr>
                <w:sz w:val="20"/>
                <w:szCs w:val="20"/>
              </w:rPr>
              <w:t>ompare products and services provided by two different types of commercial passenger airline.</w:t>
            </w:r>
          </w:p>
          <w:p w:rsidR="00BD085D" w:rsidRDefault="001C68B3" w:rsidP="00693F99">
            <w:pPr>
              <w:rPr>
                <w:rFonts w:ascii="Calibri" w:eastAsia="Calibri" w:hAnsi="Calibri" w:cs="Times New Roman"/>
                <w:b/>
                <w:sz w:val="24"/>
                <w:szCs w:val="24"/>
              </w:rPr>
            </w:pPr>
            <w:r>
              <w:rPr>
                <w:sz w:val="20"/>
                <w:szCs w:val="20"/>
              </w:rPr>
              <w:t>To a</w:t>
            </w:r>
            <w:r w:rsidR="00BD085D" w:rsidRPr="00446CF0">
              <w:rPr>
                <w:sz w:val="20"/>
                <w:szCs w:val="20"/>
              </w:rPr>
              <w:t>nalyse the advantages and disadvantages of travelling with two different types of commercial passenger airline.</w:t>
            </w:r>
          </w:p>
        </w:tc>
      </w:tr>
      <w:tr w:rsidR="00BD085D" w:rsidRPr="00BB45C6" w:rsidTr="00693F99">
        <w:trPr>
          <w:trHeight w:val="603"/>
        </w:trPr>
        <w:tc>
          <w:tcPr>
            <w:tcW w:w="1820" w:type="dxa"/>
            <w:shd w:val="clear" w:color="auto" w:fill="FFFFFF"/>
          </w:tcPr>
          <w:p w:rsidR="00BD085D" w:rsidRPr="00BB45C6" w:rsidRDefault="00BD085D" w:rsidP="00693F99">
            <w:pPr>
              <w:rPr>
                <w:rFonts w:ascii="Calibri" w:eastAsia="Calibri" w:hAnsi="Calibri" w:cs="Times New Roman"/>
                <w:b/>
                <w:sz w:val="24"/>
                <w:szCs w:val="24"/>
              </w:rPr>
            </w:pPr>
            <w:r>
              <w:rPr>
                <w:rFonts w:ascii="Calibri" w:eastAsia="Calibri" w:hAnsi="Calibri" w:cs="Times New Roman"/>
                <w:b/>
                <w:sz w:val="24"/>
                <w:szCs w:val="24"/>
              </w:rPr>
              <w:t>Learning Aim D</w:t>
            </w:r>
          </w:p>
        </w:tc>
        <w:tc>
          <w:tcPr>
            <w:tcW w:w="13626" w:type="dxa"/>
            <w:shd w:val="clear" w:color="auto" w:fill="E2EFD9" w:themeFill="accent6" w:themeFillTint="33"/>
          </w:tcPr>
          <w:p w:rsidR="00BD085D" w:rsidRDefault="00BD085D" w:rsidP="00693F99">
            <w:pPr>
              <w:rPr>
                <w:rFonts w:ascii="Calibri" w:eastAsia="Calibri" w:hAnsi="Calibri" w:cs="Times New Roman"/>
                <w:b/>
                <w:sz w:val="20"/>
                <w:szCs w:val="20"/>
              </w:rPr>
            </w:pPr>
            <w:r>
              <w:rPr>
                <w:rFonts w:ascii="Calibri" w:eastAsia="Calibri" w:hAnsi="Calibri" w:cs="Times New Roman"/>
                <w:b/>
                <w:sz w:val="20"/>
                <w:szCs w:val="20"/>
              </w:rPr>
              <w:t xml:space="preserve">Know: </w:t>
            </w:r>
          </w:p>
          <w:p w:rsidR="00BD085D" w:rsidRDefault="00BD085D" w:rsidP="00693F99">
            <w:pPr>
              <w:rPr>
                <w:rFonts w:ascii="Calibri" w:eastAsia="Calibri" w:hAnsi="Calibri" w:cs="Times New Roman"/>
                <w:sz w:val="20"/>
                <w:szCs w:val="20"/>
              </w:rPr>
            </w:pPr>
            <w:r>
              <w:rPr>
                <w:rFonts w:ascii="Calibri" w:eastAsia="Calibri" w:hAnsi="Calibri" w:cs="Times New Roman"/>
                <w:sz w:val="20"/>
                <w:szCs w:val="20"/>
              </w:rPr>
              <w:t>D1. Working in aviation</w:t>
            </w:r>
          </w:p>
          <w:p w:rsidR="00BD085D" w:rsidRDefault="00BD085D" w:rsidP="00693F99">
            <w:pPr>
              <w:rPr>
                <w:rFonts w:ascii="Calibri" w:eastAsia="Calibri" w:hAnsi="Calibri" w:cs="Times New Roman"/>
                <w:sz w:val="20"/>
                <w:szCs w:val="20"/>
              </w:rPr>
            </w:pPr>
          </w:p>
          <w:p w:rsidR="00BD085D" w:rsidRDefault="00BD085D" w:rsidP="00693F99">
            <w:pPr>
              <w:rPr>
                <w:rFonts w:ascii="Calibri" w:eastAsia="Calibri" w:hAnsi="Calibri" w:cs="Times New Roman"/>
                <w:b/>
                <w:sz w:val="20"/>
                <w:szCs w:val="20"/>
              </w:rPr>
            </w:pPr>
            <w:r w:rsidRPr="00446CF0">
              <w:rPr>
                <w:rFonts w:ascii="Calibri" w:eastAsia="Calibri" w:hAnsi="Calibri" w:cs="Times New Roman"/>
                <w:b/>
                <w:sz w:val="20"/>
                <w:szCs w:val="20"/>
              </w:rPr>
              <w:t>Know how:</w:t>
            </w:r>
          </w:p>
          <w:p w:rsidR="00BD085D" w:rsidRPr="00446CF0" w:rsidRDefault="001C68B3" w:rsidP="00693F99">
            <w:pPr>
              <w:rPr>
                <w:sz w:val="20"/>
                <w:szCs w:val="20"/>
              </w:rPr>
            </w:pPr>
            <w:r>
              <w:rPr>
                <w:sz w:val="20"/>
                <w:szCs w:val="20"/>
              </w:rPr>
              <w:t>To d</w:t>
            </w:r>
            <w:r w:rsidR="00BD085D" w:rsidRPr="00446CF0">
              <w:rPr>
                <w:sz w:val="20"/>
                <w:szCs w:val="20"/>
              </w:rPr>
              <w:t>escribe the duties of three different job roles associated with airport functions</w:t>
            </w:r>
          </w:p>
          <w:p w:rsidR="00BD085D" w:rsidRPr="00446CF0" w:rsidRDefault="001C68B3" w:rsidP="00693F99">
            <w:pPr>
              <w:rPr>
                <w:sz w:val="20"/>
                <w:szCs w:val="20"/>
              </w:rPr>
            </w:pPr>
            <w:r>
              <w:rPr>
                <w:sz w:val="20"/>
                <w:szCs w:val="20"/>
              </w:rPr>
              <w:t>To d</w:t>
            </w:r>
            <w:r w:rsidR="00BD085D" w:rsidRPr="00446CF0">
              <w:rPr>
                <w:sz w:val="20"/>
                <w:szCs w:val="20"/>
              </w:rPr>
              <w:t>escribe the duties of three different job roles associated with airline functions.</w:t>
            </w:r>
          </w:p>
          <w:p w:rsidR="00BD085D" w:rsidRPr="00446CF0" w:rsidRDefault="001C68B3" w:rsidP="00693F99">
            <w:pPr>
              <w:rPr>
                <w:sz w:val="20"/>
                <w:szCs w:val="20"/>
              </w:rPr>
            </w:pPr>
            <w:r>
              <w:rPr>
                <w:sz w:val="20"/>
                <w:szCs w:val="20"/>
              </w:rPr>
              <w:t>To c</w:t>
            </w:r>
            <w:r w:rsidR="00BD085D" w:rsidRPr="00446CF0">
              <w:rPr>
                <w:sz w:val="20"/>
                <w:szCs w:val="20"/>
              </w:rPr>
              <w:t>ompare the duties of a job role within airport functions with the duties of a job role within airline functions.</w:t>
            </w:r>
          </w:p>
          <w:p w:rsidR="00BD085D" w:rsidRPr="00446CF0" w:rsidRDefault="001C68B3" w:rsidP="00693F99">
            <w:pPr>
              <w:rPr>
                <w:rFonts w:ascii="Calibri" w:eastAsia="Calibri" w:hAnsi="Calibri" w:cs="Times New Roman"/>
                <w:sz w:val="20"/>
                <w:szCs w:val="20"/>
              </w:rPr>
            </w:pPr>
            <w:r>
              <w:rPr>
                <w:sz w:val="20"/>
                <w:szCs w:val="20"/>
              </w:rPr>
              <w:t>To a</w:t>
            </w:r>
            <w:r w:rsidR="00BD085D" w:rsidRPr="00446CF0">
              <w:rPr>
                <w:sz w:val="20"/>
                <w:szCs w:val="20"/>
              </w:rPr>
              <w:t>ssess the advantages and challenges of a job role within airport functions and a job role within airline functions.</w:t>
            </w:r>
          </w:p>
        </w:tc>
      </w:tr>
      <w:tr w:rsidR="00BD085D" w:rsidRPr="00BB45C6" w:rsidTr="00693F99">
        <w:trPr>
          <w:trHeight w:val="603"/>
        </w:trPr>
        <w:tc>
          <w:tcPr>
            <w:tcW w:w="1820" w:type="dxa"/>
            <w:shd w:val="clear" w:color="auto" w:fill="FFFFFF"/>
          </w:tcPr>
          <w:p w:rsidR="00BD085D" w:rsidRDefault="00BD085D" w:rsidP="00693F99">
            <w:pPr>
              <w:rPr>
                <w:rFonts w:ascii="Calibri" w:eastAsia="Calibri" w:hAnsi="Calibri" w:cs="Times New Roman"/>
                <w:b/>
                <w:sz w:val="24"/>
                <w:szCs w:val="24"/>
              </w:rPr>
            </w:pPr>
          </w:p>
        </w:tc>
        <w:tc>
          <w:tcPr>
            <w:tcW w:w="13626" w:type="dxa"/>
            <w:shd w:val="clear" w:color="auto" w:fill="E2EFD9" w:themeFill="accent6" w:themeFillTint="33"/>
          </w:tcPr>
          <w:p w:rsidR="00BD085D" w:rsidRDefault="00BD085D" w:rsidP="00693F99">
            <w:pPr>
              <w:jc w:val="center"/>
              <w:rPr>
                <w:rFonts w:ascii="Calibri" w:eastAsia="Calibri" w:hAnsi="Calibri" w:cs="Times New Roman"/>
                <w:b/>
                <w:sz w:val="20"/>
                <w:szCs w:val="20"/>
              </w:rPr>
            </w:pPr>
            <w:r>
              <w:rPr>
                <w:rFonts w:ascii="Calibri" w:eastAsia="Calibri" w:hAnsi="Calibri" w:cs="Times New Roman"/>
                <w:b/>
                <w:sz w:val="24"/>
                <w:szCs w:val="24"/>
              </w:rPr>
              <w:t>Unit  20- UK Visitor Attractions</w:t>
            </w:r>
          </w:p>
        </w:tc>
      </w:tr>
      <w:tr w:rsidR="00BD085D" w:rsidRPr="00BB45C6" w:rsidTr="00693F99">
        <w:trPr>
          <w:trHeight w:val="603"/>
        </w:trPr>
        <w:tc>
          <w:tcPr>
            <w:tcW w:w="1820" w:type="dxa"/>
            <w:shd w:val="clear" w:color="auto" w:fill="FFFFFF"/>
          </w:tcPr>
          <w:p w:rsidR="00BD085D" w:rsidRPr="00BB45C6" w:rsidRDefault="00BD085D" w:rsidP="00693F99">
            <w:pPr>
              <w:rPr>
                <w:rFonts w:ascii="Calibri" w:eastAsia="Calibri" w:hAnsi="Calibri" w:cs="Times New Roman"/>
                <w:b/>
                <w:sz w:val="24"/>
                <w:szCs w:val="24"/>
              </w:rPr>
            </w:pPr>
            <w:r w:rsidRPr="00BB45C6">
              <w:rPr>
                <w:rFonts w:ascii="Calibri" w:eastAsia="Calibri" w:hAnsi="Calibri" w:cs="Times New Roman"/>
                <w:b/>
                <w:sz w:val="24"/>
                <w:szCs w:val="24"/>
              </w:rPr>
              <w:t>Rationale</w:t>
            </w:r>
          </w:p>
        </w:tc>
        <w:tc>
          <w:tcPr>
            <w:tcW w:w="13626" w:type="dxa"/>
            <w:shd w:val="clear" w:color="auto" w:fill="E2EFD9" w:themeFill="accent6" w:themeFillTint="33"/>
          </w:tcPr>
          <w:p w:rsidR="00BD085D" w:rsidRPr="00446CF0" w:rsidRDefault="00BD085D" w:rsidP="00693F99">
            <w:pPr>
              <w:rPr>
                <w:rFonts w:ascii="Calibri" w:eastAsia="Calibri" w:hAnsi="Calibri" w:cs="Times New Roman"/>
                <w:b/>
                <w:sz w:val="20"/>
                <w:szCs w:val="20"/>
              </w:rPr>
            </w:pPr>
            <w:r w:rsidRPr="00446CF0">
              <w:rPr>
                <w:sz w:val="20"/>
                <w:szCs w:val="20"/>
              </w:rPr>
              <w:t>In this unit students will have the opportunity to investigate the variety of visitor attractions in the UK. They will find out which products and services help an attraction appeal to its visitors, what events and entertainment are used to add appeal, and which key features also attract visitors, such as location, price and transport routes. Understanding how UK visitor attractions use technology to attract and look after visitors is an important part of this unit. Students will visit attractions and investigate why these have become a big part of a visitor’s day out or holiday and therefore an important part of UK destinations and tourism</w:t>
            </w:r>
          </w:p>
        </w:tc>
      </w:tr>
      <w:tr w:rsidR="00BD085D" w:rsidRPr="00BB45C6" w:rsidTr="00693F99">
        <w:trPr>
          <w:trHeight w:val="603"/>
        </w:trPr>
        <w:tc>
          <w:tcPr>
            <w:tcW w:w="1820" w:type="dxa"/>
            <w:shd w:val="clear" w:color="auto" w:fill="FFFFFF"/>
          </w:tcPr>
          <w:p w:rsidR="00BD085D" w:rsidRPr="00BB45C6" w:rsidRDefault="00BD085D" w:rsidP="00693F99">
            <w:pPr>
              <w:rPr>
                <w:rFonts w:ascii="Calibri" w:eastAsia="Calibri" w:hAnsi="Calibri" w:cs="Times New Roman"/>
                <w:b/>
                <w:sz w:val="24"/>
                <w:szCs w:val="24"/>
              </w:rPr>
            </w:pPr>
            <w:r w:rsidRPr="00BB45C6">
              <w:rPr>
                <w:rFonts w:ascii="Calibri" w:eastAsia="Calibri" w:hAnsi="Calibri" w:cs="Times New Roman"/>
                <w:b/>
                <w:sz w:val="24"/>
                <w:szCs w:val="24"/>
              </w:rPr>
              <w:t>Learning Aim A</w:t>
            </w:r>
          </w:p>
        </w:tc>
        <w:tc>
          <w:tcPr>
            <w:tcW w:w="13626" w:type="dxa"/>
            <w:shd w:val="clear" w:color="auto" w:fill="E2EFD9" w:themeFill="accent6" w:themeFillTint="33"/>
          </w:tcPr>
          <w:p w:rsidR="00BD085D" w:rsidRDefault="00BD085D" w:rsidP="00693F99">
            <w:pPr>
              <w:rPr>
                <w:rFonts w:ascii="Calibri" w:eastAsia="Calibri" w:hAnsi="Calibri" w:cs="Times New Roman"/>
                <w:b/>
                <w:sz w:val="20"/>
                <w:szCs w:val="20"/>
              </w:rPr>
            </w:pPr>
            <w:r>
              <w:rPr>
                <w:rFonts w:ascii="Calibri" w:eastAsia="Calibri" w:hAnsi="Calibri" w:cs="Times New Roman"/>
                <w:b/>
                <w:sz w:val="20"/>
                <w:szCs w:val="20"/>
              </w:rPr>
              <w:t xml:space="preserve">Know: </w:t>
            </w:r>
          </w:p>
          <w:p w:rsidR="00BD085D" w:rsidRDefault="00BD085D" w:rsidP="00693F99">
            <w:pPr>
              <w:rPr>
                <w:rFonts w:ascii="Calibri" w:eastAsia="Calibri" w:hAnsi="Calibri" w:cs="Times New Roman"/>
                <w:sz w:val="20"/>
                <w:szCs w:val="20"/>
              </w:rPr>
            </w:pPr>
            <w:r>
              <w:rPr>
                <w:rFonts w:ascii="Calibri" w:eastAsia="Calibri" w:hAnsi="Calibri" w:cs="Times New Roman"/>
                <w:sz w:val="20"/>
                <w:szCs w:val="20"/>
              </w:rPr>
              <w:t>A1. Types of local and national UK visitor attraction.</w:t>
            </w:r>
          </w:p>
          <w:p w:rsidR="00BD085D" w:rsidRDefault="00BD085D" w:rsidP="00693F99">
            <w:pPr>
              <w:rPr>
                <w:rFonts w:ascii="Calibri" w:eastAsia="Calibri" w:hAnsi="Calibri" w:cs="Times New Roman"/>
                <w:sz w:val="20"/>
                <w:szCs w:val="20"/>
              </w:rPr>
            </w:pPr>
            <w:r>
              <w:rPr>
                <w:rFonts w:ascii="Calibri" w:eastAsia="Calibri" w:hAnsi="Calibri" w:cs="Times New Roman"/>
                <w:sz w:val="20"/>
                <w:szCs w:val="20"/>
              </w:rPr>
              <w:t>A2. UK visitor attraction products and services</w:t>
            </w:r>
          </w:p>
          <w:p w:rsidR="00BD085D" w:rsidRDefault="00BD085D" w:rsidP="00693F99">
            <w:pPr>
              <w:rPr>
                <w:rFonts w:ascii="Calibri" w:eastAsia="Calibri" w:hAnsi="Calibri" w:cs="Times New Roman"/>
                <w:sz w:val="20"/>
                <w:szCs w:val="20"/>
              </w:rPr>
            </w:pPr>
            <w:r>
              <w:rPr>
                <w:rFonts w:ascii="Calibri" w:eastAsia="Calibri" w:hAnsi="Calibri" w:cs="Times New Roman"/>
                <w:sz w:val="20"/>
                <w:szCs w:val="20"/>
              </w:rPr>
              <w:t>A3. How UK visitor attractions products and services are provided.</w:t>
            </w:r>
          </w:p>
          <w:p w:rsidR="00BD085D" w:rsidRDefault="00BD085D" w:rsidP="00693F99">
            <w:pPr>
              <w:rPr>
                <w:rFonts w:ascii="Calibri" w:eastAsia="Calibri" w:hAnsi="Calibri" w:cs="Times New Roman"/>
                <w:sz w:val="20"/>
                <w:szCs w:val="20"/>
              </w:rPr>
            </w:pPr>
          </w:p>
          <w:p w:rsidR="00BD085D" w:rsidRDefault="00BD085D" w:rsidP="00693F99">
            <w:pPr>
              <w:rPr>
                <w:rFonts w:ascii="Calibri" w:eastAsia="Calibri" w:hAnsi="Calibri" w:cs="Times New Roman"/>
                <w:b/>
                <w:sz w:val="20"/>
                <w:szCs w:val="20"/>
              </w:rPr>
            </w:pPr>
            <w:r w:rsidRPr="00446CF0">
              <w:rPr>
                <w:rFonts w:ascii="Calibri" w:eastAsia="Calibri" w:hAnsi="Calibri" w:cs="Times New Roman"/>
                <w:b/>
                <w:sz w:val="20"/>
                <w:szCs w:val="20"/>
              </w:rPr>
              <w:t>Know how:</w:t>
            </w:r>
          </w:p>
          <w:p w:rsidR="00BD085D" w:rsidRPr="00446CF0" w:rsidRDefault="001C68B3" w:rsidP="00693F99">
            <w:pPr>
              <w:rPr>
                <w:sz w:val="20"/>
                <w:szCs w:val="20"/>
              </w:rPr>
            </w:pPr>
            <w:r>
              <w:rPr>
                <w:sz w:val="20"/>
                <w:szCs w:val="20"/>
              </w:rPr>
              <w:t>To d</w:t>
            </w:r>
            <w:r w:rsidR="00BD085D" w:rsidRPr="00446CF0">
              <w:rPr>
                <w:sz w:val="20"/>
                <w:szCs w:val="20"/>
              </w:rPr>
              <w:t>escribe the products and/or services provided by two different types of UK visitor attraction.</w:t>
            </w:r>
          </w:p>
          <w:p w:rsidR="00BD085D" w:rsidRPr="00446CF0" w:rsidRDefault="001C68B3" w:rsidP="00693F99">
            <w:pPr>
              <w:rPr>
                <w:sz w:val="20"/>
                <w:szCs w:val="20"/>
              </w:rPr>
            </w:pPr>
            <w:r>
              <w:rPr>
                <w:sz w:val="20"/>
                <w:szCs w:val="20"/>
              </w:rPr>
              <w:t>To e</w:t>
            </w:r>
            <w:r w:rsidR="00BD085D" w:rsidRPr="00446CF0">
              <w:rPr>
                <w:sz w:val="20"/>
                <w:szCs w:val="20"/>
              </w:rPr>
              <w:t>xplain how products and/or services are provided by two different types of UK visitor attraction.</w:t>
            </w:r>
          </w:p>
          <w:p w:rsidR="00BD085D" w:rsidRDefault="001C68B3" w:rsidP="00693F99">
            <w:pPr>
              <w:rPr>
                <w:rFonts w:ascii="Calibri" w:eastAsia="Calibri" w:hAnsi="Calibri" w:cs="Times New Roman"/>
                <w:b/>
                <w:sz w:val="24"/>
                <w:szCs w:val="24"/>
              </w:rPr>
            </w:pPr>
            <w:r>
              <w:rPr>
                <w:sz w:val="20"/>
                <w:szCs w:val="20"/>
              </w:rPr>
              <w:t>To r</w:t>
            </w:r>
            <w:r w:rsidR="00BD085D" w:rsidRPr="00446CF0">
              <w:rPr>
                <w:sz w:val="20"/>
                <w:szCs w:val="20"/>
              </w:rPr>
              <w:t>ecommend and justify two new products and/or services appropriate for a UK visitor attraction.</w:t>
            </w:r>
          </w:p>
        </w:tc>
      </w:tr>
      <w:tr w:rsidR="00BD085D" w:rsidRPr="00BB45C6" w:rsidTr="00693F99">
        <w:trPr>
          <w:trHeight w:val="603"/>
        </w:trPr>
        <w:tc>
          <w:tcPr>
            <w:tcW w:w="1820" w:type="dxa"/>
            <w:shd w:val="clear" w:color="auto" w:fill="FFFFFF"/>
          </w:tcPr>
          <w:p w:rsidR="00BD085D" w:rsidRPr="00BB45C6" w:rsidRDefault="00BD085D" w:rsidP="00693F99">
            <w:pPr>
              <w:rPr>
                <w:rFonts w:ascii="Calibri" w:eastAsia="Calibri" w:hAnsi="Calibri" w:cs="Times New Roman"/>
                <w:b/>
                <w:sz w:val="24"/>
                <w:szCs w:val="24"/>
              </w:rPr>
            </w:pPr>
            <w:r w:rsidRPr="00BB45C6">
              <w:rPr>
                <w:rFonts w:ascii="Calibri" w:eastAsia="Calibri" w:hAnsi="Calibri" w:cs="Times New Roman"/>
                <w:b/>
                <w:sz w:val="24"/>
                <w:szCs w:val="24"/>
              </w:rPr>
              <w:t>Learning Aim B</w:t>
            </w:r>
          </w:p>
        </w:tc>
        <w:tc>
          <w:tcPr>
            <w:tcW w:w="13626" w:type="dxa"/>
            <w:shd w:val="clear" w:color="auto" w:fill="E2EFD9" w:themeFill="accent6" w:themeFillTint="33"/>
          </w:tcPr>
          <w:p w:rsidR="00BD085D" w:rsidRDefault="00BD085D" w:rsidP="00693F99">
            <w:pPr>
              <w:rPr>
                <w:rFonts w:ascii="Calibri" w:eastAsia="Calibri" w:hAnsi="Calibri" w:cs="Times New Roman"/>
                <w:b/>
                <w:sz w:val="20"/>
                <w:szCs w:val="20"/>
              </w:rPr>
            </w:pPr>
            <w:r>
              <w:rPr>
                <w:rFonts w:ascii="Calibri" w:eastAsia="Calibri" w:hAnsi="Calibri" w:cs="Times New Roman"/>
                <w:b/>
                <w:sz w:val="20"/>
                <w:szCs w:val="20"/>
              </w:rPr>
              <w:t xml:space="preserve">Know: </w:t>
            </w:r>
          </w:p>
          <w:p w:rsidR="00BD085D" w:rsidRPr="00446CF0" w:rsidRDefault="00BD085D" w:rsidP="00693F99">
            <w:pPr>
              <w:rPr>
                <w:sz w:val="20"/>
                <w:szCs w:val="20"/>
              </w:rPr>
            </w:pPr>
            <w:r w:rsidRPr="00446CF0">
              <w:rPr>
                <w:rFonts w:ascii="Calibri" w:eastAsia="Calibri" w:hAnsi="Calibri" w:cs="Times New Roman"/>
                <w:sz w:val="20"/>
                <w:szCs w:val="20"/>
              </w:rPr>
              <w:t xml:space="preserve">B1. </w:t>
            </w:r>
            <w:r w:rsidRPr="00446CF0">
              <w:rPr>
                <w:sz w:val="20"/>
                <w:szCs w:val="20"/>
              </w:rPr>
              <w:t>Different types of visitor and their associated needs</w:t>
            </w:r>
          </w:p>
          <w:p w:rsidR="00BD085D" w:rsidRPr="00446CF0" w:rsidRDefault="00BD085D" w:rsidP="00693F99">
            <w:pPr>
              <w:rPr>
                <w:sz w:val="20"/>
                <w:szCs w:val="20"/>
              </w:rPr>
            </w:pPr>
            <w:r w:rsidRPr="00446CF0">
              <w:rPr>
                <w:sz w:val="20"/>
                <w:szCs w:val="20"/>
              </w:rPr>
              <w:lastRenderedPageBreak/>
              <w:t>B2. Appeal of UK visitor attractions</w:t>
            </w:r>
          </w:p>
          <w:p w:rsidR="00BD085D" w:rsidRPr="00446CF0" w:rsidRDefault="00BD085D" w:rsidP="00693F99">
            <w:pPr>
              <w:rPr>
                <w:rFonts w:ascii="Calibri" w:eastAsia="Calibri" w:hAnsi="Calibri" w:cs="Times New Roman"/>
                <w:sz w:val="20"/>
                <w:szCs w:val="20"/>
              </w:rPr>
            </w:pPr>
            <w:r w:rsidRPr="00446CF0">
              <w:rPr>
                <w:sz w:val="20"/>
                <w:szCs w:val="20"/>
              </w:rPr>
              <w:t>B3. Use of technology in UK visitor attractions</w:t>
            </w:r>
          </w:p>
          <w:p w:rsidR="00BD085D" w:rsidRDefault="00BD085D" w:rsidP="00693F99">
            <w:pPr>
              <w:rPr>
                <w:rFonts w:ascii="Calibri" w:eastAsia="Calibri" w:hAnsi="Calibri" w:cs="Times New Roman"/>
                <w:sz w:val="20"/>
                <w:szCs w:val="20"/>
              </w:rPr>
            </w:pPr>
          </w:p>
          <w:p w:rsidR="00BD085D" w:rsidRDefault="00BD085D" w:rsidP="00693F99">
            <w:pPr>
              <w:rPr>
                <w:rFonts w:ascii="Calibri" w:eastAsia="Calibri" w:hAnsi="Calibri" w:cs="Times New Roman"/>
                <w:b/>
                <w:sz w:val="20"/>
                <w:szCs w:val="20"/>
              </w:rPr>
            </w:pPr>
            <w:r w:rsidRPr="00446CF0">
              <w:rPr>
                <w:rFonts w:ascii="Calibri" w:eastAsia="Calibri" w:hAnsi="Calibri" w:cs="Times New Roman"/>
                <w:b/>
                <w:sz w:val="20"/>
                <w:szCs w:val="20"/>
              </w:rPr>
              <w:t>Know how:</w:t>
            </w:r>
          </w:p>
          <w:p w:rsidR="00BD085D" w:rsidRPr="00374A40" w:rsidRDefault="001C68B3" w:rsidP="00693F99">
            <w:pPr>
              <w:rPr>
                <w:sz w:val="20"/>
                <w:szCs w:val="20"/>
              </w:rPr>
            </w:pPr>
            <w:r>
              <w:rPr>
                <w:sz w:val="20"/>
                <w:szCs w:val="20"/>
              </w:rPr>
              <w:t>To e</w:t>
            </w:r>
            <w:r w:rsidR="00BD085D" w:rsidRPr="00374A40">
              <w:rPr>
                <w:sz w:val="20"/>
                <w:szCs w:val="20"/>
              </w:rPr>
              <w:t>xplain key features which add appeal for different visitor types.</w:t>
            </w:r>
          </w:p>
          <w:p w:rsidR="00BD085D" w:rsidRPr="00374A40" w:rsidRDefault="001C68B3" w:rsidP="00693F99">
            <w:pPr>
              <w:rPr>
                <w:sz w:val="20"/>
                <w:szCs w:val="20"/>
              </w:rPr>
            </w:pPr>
            <w:r>
              <w:rPr>
                <w:sz w:val="20"/>
                <w:szCs w:val="20"/>
              </w:rPr>
              <w:t>To e</w:t>
            </w:r>
            <w:r w:rsidR="00BD085D" w:rsidRPr="00374A40">
              <w:rPr>
                <w:sz w:val="20"/>
                <w:szCs w:val="20"/>
              </w:rPr>
              <w:t>xplain how the needs of two different visitor types are met at two different UK visitor attractions.</w:t>
            </w:r>
          </w:p>
          <w:p w:rsidR="00BD085D" w:rsidRPr="00374A40" w:rsidRDefault="001C68B3" w:rsidP="00693F99">
            <w:pPr>
              <w:rPr>
                <w:sz w:val="20"/>
                <w:szCs w:val="20"/>
              </w:rPr>
            </w:pPr>
            <w:r>
              <w:rPr>
                <w:sz w:val="20"/>
                <w:szCs w:val="20"/>
              </w:rPr>
              <w:t>To e</w:t>
            </w:r>
            <w:r w:rsidR="00BD085D" w:rsidRPr="00374A40">
              <w:rPr>
                <w:sz w:val="20"/>
                <w:szCs w:val="20"/>
              </w:rPr>
              <w:t>xplain the use of technology to meet the needs of visitors at two different UK visitor attractions.</w:t>
            </w:r>
          </w:p>
          <w:p w:rsidR="00BD085D" w:rsidRPr="00374A40" w:rsidRDefault="001C68B3" w:rsidP="00693F99">
            <w:pPr>
              <w:rPr>
                <w:sz w:val="20"/>
                <w:szCs w:val="20"/>
              </w:rPr>
            </w:pPr>
            <w:r>
              <w:rPr>
                <w:sz w:val="20"/>
                <w:szCs w:val="20"/>
              </w:rPr>
              <w:t>To c</w:t>
            </w:r>
            <w:r w:rsidR="00BD085D" w:rsidRPr="00374A40">
              <w:rPr>
                <w:sz w:val="20"/>
                <w:szCs w:val="20"/>
              </w:rPr>
              <w:t>ompare the key features of two different UK visitor attractions and how these features meet the needs of their visitors.</w:t>
            </w:r>
          </w:p>
          <w:p w:rsidR="00BD085D" w:rsidRPr="00374A40" w:rsidRDefault="001C68B3" w:rsidP="00693F99">
            <w:pPr>
              <w:rPr>
                <w:rFonts w:ascii="Calibri" w:eastAsia="Calibri" w:hAnsi="Calibri" w:cs="Times New Roman"/>
                <w:b/>
                <w:sz w:val="20"/>
                <w:szCs w:val="20"/>
              </w:rPr>
            </w:pPr>
            <w:r>
              <w:rPr>
                <w:sz w:val="20"/>
                <w:szCs w:val="20"/>
              </w:rPr>
              <w:t>To e</w:t>
            </w:r>
            <w:r w:rsidR="00BD085D" w:rsidRPr="00374A40">
              <w:rPr>
                <w:sz w:val="20"/>
                <w:szCs w:val="20"/>
              </w:rPr>
              <w:t>valuate methods used by two different UK visitor attractions to appeal to visitors.</w:t>
            </w:r>
          </w:p>
          <w:p w:rsidR="00BD085D" w:rsidRDefault="00BD085D" w:rsidP="00693F99">
            <w:pPr>
              <w:jc w:val="center"/>
              <w:rPr>
                <w:rFonts w:ascii="Calibri" w:eastAsia="Calibri" w:hAnsi="Calibri" w:cs="Times New Roman"/>
                <w:b/>
                <w:sz w:val="24"/>
                <w:szCs w:val="24"/>
              </w:rPr>
            </w:pPr>
          </w:p>
        </w:tc>
      </w:tr>
      <w:tr w:rsidR="00BD085D" w:rsidRPr="00BB45C6" w:rsidTr="00693F99">
        <w:trPr>
          <w:trHeight w:val="603"/>
        </w:trPr>
        <w:tc>
          <w:tcPr>
            <w:tcW w:w="1820" w:type="dxa"/>
            <w:shd w:val="clear" w:color="auto" w:fill="FFFFFF"/>
          </w:tcPr>
          <w:p w:rsidR="00BD085D" w:rsidRPr="00BB45C6" w:rsidRDefault="00BD085D" w:rsidP="00693F99">
            <w:pPr>
              <w:rPr>
                <w:rFonts w:ascii="Calibri" w:eastAsia="Calibri" w:hAnsi="Calibri" w:cs="Times New Roman"/>
                <w:b/>
                <w:sz w:val="24"/>
                <w:szCs w:val="24"/>
              </w:rPr>
            </w:pPr>
            <w:r w:rsidRPr="00BB45C6">
              <w:rPr>
                <w:rFonts w:ascii="Calibri" w:eastAsia="Calibri" w:hAnsi="Calibri" w:cs="Times New Roman"/>
                <w:b/>
                <w:sz w:val="24"/>
                <w:szCs w:val="24"/>
              </w:rPr>
              <w:lastRenderedPageBreak/>
              <w:t>Learning Aim C</w:t>
            </w:r>
          </w:p>
        </w:tc>
        <w:tc>
          <w:tcPr>
            <w:tcW w:w="13626" w:type="dxa"/>
            <w:shd w:val="clear" w:color="auto" w:fill="E2EFD9" w:themeFill="accent6" w:themeFillTint="33"/>
          </w:tcPr>
          <w:p w:rsidR="00BD085D" w:rsidRDefault="00BD085D" w:rsidP="00693F99">
            <w:pPr>
              <w:rPr>
                <w:rFonts w:ascii="Calibri" w:eastAsia="Calibri" w:hAnsi="Calibri" w:cs="Times New Roman"/>
                <w:b/>
                <w:sz w:val="20"/>
                <w:szCs w:val="20"/>
              </w:rPr>
            </w:pPr>
            <w:r>
              <w:rPr>
                <w:rFonts w:ascii="Calibri" w:eastAsia="Calibri" w:hAnsi="Calibri" w:cs="Times New Roman"/>
                <w:b/>
                <w:sz w:val="20"/>
                <w:szCs w:val="20"/>
              </w:rPr>
              <w:t xml:space="preserve">Know: </w:t>
            </w:r>
          </w:p>
          <w:p w:rsidR="00BD085D" w:rsidRDefault="00BD085D" w:rsidP="00693F99">
            <w:pPr>
              <w:rPr>
                <w:rFonts w:ascii="Calibri" w:eastAsia="Calibri" w:hAnsi="Calibri" w:cs="Times New Roman"/>
                <w:sz w:val="20"/>
                <w:szCs w:val="20"/>
              </w:rPr>
            </w:pPr>
            <w:r>
              <w:rPr>
                <w:rFonts w:ascii="Calibri" w:eastAsia="Calibri" w:hAnsi="Calibri" w:cs="Times New Roman"/>
                <w:sz w:val="20"/>
                <w:szCs w:val="20"/>
              </w:rPr>
              <w:t>C1. Popularity</w:t>
            </w:r>
          </w:p>
          <w:p w:rsidR="00BD085D" w:rsidRDefault="00BD085D" w:rsidP="00693F99">
            <w:pPr>
              <w:rPr>
                <w:rFonts w:ascii="Calibri" w:eastAsia="Calibri" w:hAnsi="Calibri" w:cs="Times New Roman"/>
                <w:sz w:val="20"/>
                <w:szCs w:val="20"/>
              </w:rPr>
            </w:pPr>
            <w:r>
              <w:rPr>
                <w:rFonts w:ascii="Calibri" w:eastAsia="Calibri" w:hAnsi="Calibri" w:cs="Times New Roman"/>
                <w:sz w:val="20"/>
                <w:szCs w:val="20"/>
              </w:rPr>
              <w:t>C2. Importance of UK visitor attractions to destinations.</w:t>
            </w:r>
          </w:p>
          <w:p w:rsidR="00BD085D" w:rsidRDefault="00BD085D" w:rsidP="00693F99">
            <w:pPr>
              <w:rPr>
                <w:rFonts w:ascii="Calibri" w:eastAsia="Calibri" w:hAnsi="Calibri" w:cs="Times New Roman"/>
                <w:sz w:val="20"/>
                <w:szCs w:val="20"/>
              </w:rPr>
            </w:pPr>
          </w:p>
          <w:p w:rsidR="00BD085D" w:rsidRDefault="00BD085D" w:rsidP="00693F99">
            <w:pPr>
              <w:rPr>
                <w:rFonts w:ascii="Calibri" w:eastAsia="Calibri" w:hAnsi="Calibri" w:cs="Times New Roman"/>
                <w:b/>
                <w:sz w:val="20"/>
                <w:szCs w:val="20"/>
              </w:rPr>
            </w:pPr>
            <w:r w:rsidRPr="00446CF0">
              <w:rPr>
                <w:rFonts w:ascii="Calibri" w:eastAsia="Calibri" w:hAnsi="Calibri" w:cs="Times New Roman"/>
                <w:b/>
                <w:sz w:val="20"/>
                <w:szCs w:val="20"/>
              </w:rPr>
              <w:t>Know how:</w:t>
            </w:r>
          </w:p>
          <w:p w:rsidR="00BD085D" w:rsidRPr="00374A40" w:rsidRDefault="001C68B3" w:rsidP="00693F99">
            <w:pPr>
              <w:rPr>
                <w:sz w:val="20"/>
                <w:szCs w:val="20"/>
              </w:rPr>
            </w:pPr>
            <w:r>
              <w:rPr>
                <w:sz w:val="20"/>
                <w:szCs w:val="20"/>
              </w:rPr>
              <w:t>To e</w:t>
            </w:r>
            <w:r w:rsidR="00BD085D" w:rsidRPr="00374A40">
              <w:rPr>
                <w:sz w:val="20"/>
                <w:szCs w:val="20"/>
              </w:rPr>
              <w:t>xplain why visitor attractions are important to the appeal and popularity of a selected UK destination or area.</w:t>
            </w:r>
          </w:p>
          <w:p w:rsidR="00BD085D" w:rsidRPr="00374A40" w:rsidRDefault="001C68B3" w:rsidP="00693F99">
            <w:pPr>
              <w:rPr>
                <w:sz w:val="20"/>
                <w:szCs w:val="20"/>
              </w:rPr>
            </w:pPr>
            <w:r>
              <w:rPr>
                <w:sz w:val="20"/>
                <w:szCs w:val="20"/>
              </w:rPr>
              <w:t>To c</w:t>
            </w:r>
            <w:r w:rsidR="00BD085D" w:rsidRPr="00374A40">
              <w:rPr>
                <w:sz w:val="20"/>
                <w:szCs w:val="20"/>
              </w:rPr>
              <w:t>ompare the importance of two different visitor attractions for the appeal and popularity of a selected destination or area.</w:t>
            </w:r>
          </w:p>
          <w:p w:rsidR="00BD085D" w:rsidRPr="00374A40" w:rsidRDefault="001C68B3" w:rsidP="00693F99">
            <w:pPr>
              <w:rPr>
                <w:rFonts w:ascii="Calibri" w:eastAsia="Calibri" w:hAnsi="Calibri" w:cs="Times New Roman"/>
                <w:b/>
                <w:sz w:val="20"/>
                <w:szCs w:val="20"/>
              </w:rPr>
            </w:pPr>
            <w:r>
              <w:rPr>
                <w:sz w:val="20"/>
                <w:szCs w:val="20"/>
              </w:rPr>
              <w:t>To e</w:t>
            </w:r>
            <w:r w:rsidR="00BD085D" w:rsidRPr="00374A40">
              <w:rPr>
                <w:sz w:val="20"/>
                <w:szCs w:val="20"/>
              </w:rPr>
              <w:t>valuate the importance of two different visitor attractions for the appeal and popularity of a selected destination or area.</w:t>
            </w:r>
          </w:p>
          <w:p w:rsidR="00BD085D" w:rsidRDefault="00BD085D" w:rsidP="00693F99">
            <w:pPr>
              <w:jc w:val="center"/>
              <w:rPr>
                <w:rFonts w:ascii="Calibri" w:eastAsia="Calibri" w:hAnsi="Calibri" w:cs="Times New Roman"/>
                <w:b/>
                <w:sz w:val="24"/>
                <w:szCs w:val="24"/>
              </w:rPr>
            </w:pPr>
          </w:p>
        </w:tc>
      </w:tr>
    </w:tbl>
    <w:p w:rsidR="00BD085D" w:rsidRPr="008E6A93" w:rsidRDefault="00BD085D" w:rsidP="00BD085D">
      <w:pPr>
        <w:spacing w:after="0" w:line="240" w:lineRule="auto"/>
        <w:rPr>
          <w:rFonts w:ascii="Calibri" w:eastAsia="Calibri" w:hAnsi="Calibri" w:cs="Times New Roman"/>
          <w:szCs w:val="24"/>
        </w:rPr>
      </w:pPr>
    </w:p>
    <w:p w:rsidR="00BD085D" w:rsidRDefault="00BD085D" w:rsidP="00BD085D"/>
    <w:p w:rsidR="008F71DB" w:rsidRDefault="008F71DB"/>
    <w:sectPr w:rsidR="008F71DB" w:rsidSect="001767E1">
      <w:headerReference w:type="even" r:id="rId8"/>
      <w:headerReference w:type="default" r:id="rId9"/>
      <w:headerReference w:type="first" r:id="rId10"/>
      <w:pgSz w:w="16838" w:h="11906" w:orient="landscape"/>
      <w:pgMar w:top="1440" w:right="1440" w:bottom="1440" w:left="1440" w:header="708" w:footer="708"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71F5" w:rsidRDefault="00BF71F5" w:rsidP="00BF2A97">
      <w:pPr>
        <w:spacing w:after="0" w:line="240" w:lineRule="auto"/>
      </w:pPr>
      <w:r>
        <w:separator/>
      </w:r>
    </w:p>
  </w:endnote>
  <w:endnote w:type="continuationSeparator" w:id="0">
    <w:p w:rsidR="00BF71F5" w:rsidRDefault="00BF71F5"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71F5" w:rsidRDefault="00BF71F5" w:rsidP="00BF2A97">
      <w:pPr>
        <w:spacing w:after="0" w:line="240" w:lineRule="auto"/>
      </w:pPr>
      <w:r>
        <w:separator/>
      </w:r>
    </w:p>
  </w:footnote>
  <w:footnote w:type="continuationSeparator" w:id="0">
    <w:p w:rsidR="00BF71F5" w:rsidRDefault="00BF71F5"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97" w:rsidRDefault="005C5ADB">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E9C" w:rsidRDefault="001767E1">
    <w:pPr>
      <w:pStyle w:val="Header"/>
      <w:rPr>
        <w:noProof/>
        <w:lang w:eastAsia="en-GB"/>
      </w:rPr>
    </w:pPr>
    <w:r>
      <w:rPr>
        <w:noProof/>
        <w:lang w:eastAsia="en-GB"/>
      </w:rPr>
      <w:drawing>
        <wp:anchor distT="0" distB="0" distL="114300" distR="114300" simplePos="0" relativeHeight="251660288" behindDoc="1" locked="0" layoutInCell="1" allowOverlap="1" wp14:anchorId="04D46FBC" wp14:editId="64CF3E4F">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p w:rsidR="00517497" w:rsidRDefault="00517497">
    <w:pPr>
      <w:pStyle w:val="Header"/>
      <w:rPr>
        <w:noProof/>
        <w:lang w:eastAsia="en-GB"/>
      </w:rPr>
    </w:pPr>
  </w:p>
  <w:p w:rsidR="00BF2A97" w:rsidRDefault="00BF2A9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97" w:rsidRDefault="005C5ADB">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1767E1"/>
    <w:rsid w:val="001C68B3"/>
    <w:rsid w:val="00415886"/>
    <w:rsid w:val="004B0EF8"/>
    <w:rsid w:val="00517497"/>
    <w:rsid w:val="00590801"/>
    <w:rsid w:val="005C5ADB"/>
    <w:rsid w:val="005F2ACB"/>
    <w:rsid w:val="00674C20"/>
    <w:rsid w:val="008623B1"/>
    <w:rsid w:val="008F71DB"/>
    <w:rsid w:val="00911894"/>
    <w:rsid w:val="0091480C"/>
    <w:rsid w:val="009204F4"/>
    <w:rsid w:val="00A243FF"/>
    <w:rsid w:val="00AE0C58"/>
    <w:rsid w:val="00AF03C5"/>
    <w:rsid w:val="00AF77AB"/>
    <w:rsid w:val="00BD085D"/>
    <w:rsid w:val="00BF2A97"/>
    <w:rsid w:val="00BF71F5"/>
    <w:rsid w:val="00CB4ABD"/>
    <w:rsid w:val="00D32E9C"/>
    <w:rsid w:val="00EC2083"/>
    <w:rsid w:val="00FA4A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3C8DD433"/>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Calibri Light"/>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character" w:customStyle="1" w:styleId="subjectheading">
    <w:name w:val="subject heading"/>
    <w:uiPriority w:val="1"/>
    <w:qFormat/>
    <w:rsid w:val="008F71DB"/>
    <w:rPr>
      <w:rFonts w:ascii="Calibri Light" w:hAnsi="Calibri Light"/>
      <w:color w:val="538135" w:themeColor="accent6" w:themeShade="BF"/>
      <w:sz w:val="52"/>
    </w:rPr>
  </w:style>
  <w:style w:type="table" w:styleId="TableGrid">
    <w:name w:val="Table Grid"/>
    <w:basedOn w:val="TableNormal"/>
    <w:uiPriority w:val="59"/>
    <w:rsid w:val="00BD085D"/>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F95450" w:rsidP="00F95450">
          <w:pPr>
            <w:pStyle w:val="F21479DA29D844E5A9EC7771B527AC7E"/>
          </w:pPr>
          <w:r w:rsidRPr="00A243FF">
            <w:rPr>
              <w:rStyle w:val="PlaceholderText"/>
              <w:sz w:val="40"/>
              <w:szCs w:val="40"/>
            </w:rPr>
            <w:t>Click or tap here to enter Document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3000CF"/>
    <w:rsid w:val="00375670"/>
    <w:rsid w:val="003F5CAF"/>
    <w:rsid w:val="0063186B"/>
    <w:rsid w:val="00921EDF"/>
    <w:rsid w:val="00E25D7E"/>
    <w:rsid w:val="00F95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3F5CAF"/>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 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CD7611-D526-451A-A3F3-8531794297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9</Pages>
  <Words>2451</Words>
  <Characters>13975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16394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C. Park</dc:creator>
  <cp:keywords/>
  <dc:description/>
  <cp:lastModifiedBy>C. Park</cp:lastModifiedBy>
  <cp:revision>6</cp:revision>
  <dcterms:created xsi:type="dcterms:W3CDTF">2023-06-26T11:14:00Z</dcterms:created>
  <dcterms:modified xsi:type="dcterms:W3CDTF">2023-07-07T08:22:00Z</dcterms:modified>
</cp:coreProperties>
</file>