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lang w:val="en-GB"/>
        </w:rPr>
        <w:id w:val="1652332990"/>
        <w:docPartObj>
          <w:docPartGallery w:val="Cover Pages"/>
          <w:docPartUnique/>
        </w:docPartObj>
      </w:sdtPr>
      <w:sdtEndPr>
        <w:rPr>
          <w:color w:val="auto"/>
        </w:rPr>
      </w:sdtEndPr>
      <w:sdtContent>
        <w:p w:rsidRPr="000A1A37" w:rsidR="000A1A37" w:rsidP="000A1A37" w:rsidRDefault="000A1A37" w14:paraId="672A6659" w14:textId="77777777">
          <w:pPr>
            <w:pStyle w:val="NoSpacing"/>
            <w:spacing w:before="1540" w:after="240"/>
            <w:rPr>
              <w:rFonts w:eastAsiaTheme="minorHAnsi"/>
              <w:color w:val="5B9BD5" w:themeColor="accent1"/>
              <w:lang w:val="en-GB"/>
            </w:rPr>
          </w:pPr>
        </w:p>
        <w:p w:rsidR="009204F4" w:rsidP="7F83A97A" w:rsidRDefault="00C86BF9" w14:paraId="1A29CD2E" w14:textId="4D96C2D7">
          <w:pPr>
            <w:pStyle w:val="Style2"/>
            <w:rPr>
              <w:rFonts w:ascii="Calibri" w:hAnsi="Calibri" w:eastAsia="Calibri" w:cs="Calibri"/>
              <w:b w:val="0"/>
              <w:color w:val="000000" w:themeColor="text1"/>
              <w:sz w:val="24"/>
              <w:szCs w:val="24"/>
              <w:lang w:val="en-GB"/>
            </w:rPr>
          </w:pPr>
          <w:sdt>
            <w:sdtPr>
              <w:alias w:val="Title"/>
              <w:id w:val="1735040861"/>
              <w:lock w:val="sdtContentLocked"/>
              <w:placeholder>
                <w:docPart w:val="E54E7D21D5C840F7AB73C07B95B1BE0A"/>
              </w:placeholder>
              <w:text/>
            </w:sdtPr>
            <w:sdtEndPr>
              <w:rPr>
                <w:sz w:val="80"/>
                <w:szCs w:val="80"/>
              </w:rPr>
            </w:sdtEndPr>
            <w:sdtContent>
              <w:r w:rsidR="00D32E9C">
                <w:t>Our Lady’s Catholic College</w:t>
              </w:r>
            </w:sdtContent>
          </w:sdt>
        </w:p>
        <w:p w:rsidR="009204F4" w:rsidP="7F83A97A" w:rsidRDefault="009204F4" w14:paraId="5A39BBE3" w14:textId="6231D43A">
          <w:pPr>
            <w:pStyle w:val="Style2"/>
            <w:rPr>
              <w:rFonts w:ascii="Calibri" w:hAnsi="Calibri" w:eastAsia="Calibri" w:cs="Calibri"/>
              <w:bCs/>
              <w:color w:val="000000" w:themeColor="text1"/>
              <w:sz w:val="24"/>
              <w:szCs w:val="24"/>
              <w:u w:val="single"/>
              <w:lang w:val="en-GB"/>
            </w:rPr>
          </w:pPr>
        </w:p>
        <w:p w:rsidR="00D51483" w:rsidP="527DD5E7" w:rsidRDefault="00D51483" w14:paraId="27444F08" w14:textId="0ACC1A94">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025866C3" w14:textId="286BE768">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6BF62C82" w14:textId="0C7C4C8D">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1DC05F2D" w14:textId="5CA5C3E9">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4B37E3DD" w14:textId="4B451023">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3C0092FD" w14:textId="317280D3">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3F1E18BF" w14:textId="0DFAA1FA">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71D368D0" w14:textId="3BD64D8B">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1FEDBED5" w14:textId="710FECA5">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575334C5" w14:textId="3EDCDD68">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68EC30E8" w14:textId="042812EA">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34A46FFB" w14:textId="35BAA603">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4754CBF0" w14:textId="7D0B5F57">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5F8CA324" w14:textId="19A076D7">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6B0348B4" w14:textId="70138B80">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0607633D" w14:textId="47CE0EC5">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3E344AEC" w14:textId="6D0553F4">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3F927C66" w14:textId="79416C66">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304F8AD8" w14:textId="623713DF">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5A214047" w14:textId="66488487">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015DBAA2" w14:textId="43D59FCC">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64B07021" w14:textId="6A7A27BA">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08557610" w14:textId="49E9852A">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230FB810" w14:textId="4D8111E3">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2D1AD68E" w14:textId="36528493">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1EF1D99C" w14:textId="5B769644">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75755B0E" w14:textId="15A3A6CE">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4A5F70A0" w14:textId="4D207ACB">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2593458F" w14:textId="6E976977">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34BFA698" w14:textId="5C9CF4A6">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3E59A631" w14:textId="62A10E26">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1DE1905C" w14:textId="543AE138">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26C7F5DA" w14:textId="64CCC9A1">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3EB6B252" w14:textId="3E02C836">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5DD94B0B" w14:textId="3D5E3B21">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16B1DE11" w14:textId="302F3BAE">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767801FF" w14:textId="31E5F689">
          <w:pPr>
            <w:pStyle w:val="paragraph"/>
            <w:spacing w:before="0" w:beforeAutospacing="off" w:after="0" w:afterAutospacing="off"/>
            <w:textAlignment w:val="baseline"/>
            <w:rPr>
              <w:rStyle w:val="normaltextrun"/>
              <w:rFonts w:ascii="Calibri" w:hAnsi="Calibri" w:cs="Calibri"/>
              <w:sz w:val="22"/>
              <w:szCs w:val="22"/>
            </w:rPr>
          </w:pPr>
        </w:p>
        <w:p w:rsidR="00D51483" w:rsidP="527DD5E7" w:rsidRDefault="00D51483" w14:paraId="4DF80E4F" w14:textId="23D656DC">
          <w:pPr>
            <w:pStyle w:val="paragraph"/>
            <w:spacing w:before="0" w:beforeAutospacing="off" w:after="0" w:afterAutospacing="off"/>
            <w:jc w:val="center"/>
            <w:textAlignment w:val="baseline"/>
            <w:rPr>
              <w:rStyle w:val="normaltextrun"/>
              <w:rFonts w:ascii="Calibri" w:hAnsi="Calibri" w:cs="Calibri"/>
              <w:b w:val="1"/>
              <w:bCs w:val="1"/>
              <w:sz w:val="36"/>
              <w:szCs w:val="36"/>
              <w:u w:val="single"/>
            </w:rPr>
          </w:pPr>
          <w:r w:rsidRPr="527DD5E7" w:rsidR="6466DD34">
            <w:rPr>
              <w:rStyle w:val="normaltextrun"/>
              <w:rFonts w:ascii="Calibri" w:hAnsi="Calibri" w:cs="Calibri"/>
              <w:b w:val="1"/>
              <w:bCs w:val="1"/>
              <w:sz w:val="36"/>
              <w:szCs w:val="36"/>
              <w:u w:val="single"/>
            </w:rPr>
            <w:t>Business curriculum intent</w:t>
          </w:r>
          <w:r w:rsidRPr="527DD5E7" w:rsidR="6466DD34">
            <w:rPr>
              <w:rStyle w:val="normaltextrun"/>
              <w:rFonts w:ascii="Calibri" w:hAnsi="Calibri" w:cs="Calibri"/>
              <w:b w:val="1"/>
              <w:bCs w:val="1"/>
              <w:sz w:val="36"/>
              <w:szCs w:val="36"/>
            </w:rPr>
            <w:t xml:space="preserve"> </w:t>
          </w:r>
        </w:p>
        <w:p w:rsidR="00D51483" w:rsidP="527DD5E7" w:rsidRDefault="00D51483" w14:paraId="5CF0DC7F" w14:textId="7626749F">
          <w:pPr>
            <w:pStyle w:val="paragraph"/>
            <w:spacing w:before="0" w:beforeAutospacing="off" w:after="0" w:afterAutospacing="off"/>
            <w:textAlignment w:val="baseline"/>
            <w:rPr>
              <w:rFonts w:ascii="Segoe UI" w:hAnsi="Segoe UI" w:cs="Segoe UI"/>
              <w:sz w:val="18"/>
              <w:szCs w:val="18"/>
            </w:rPr>
          </w:pPr>
          <w:r w:rsidRPr="527DD5E7" w:rsidR="00D51483">
            <w:rPr>
              <w:rStyle w:val="normaltextrun"/>
              <w:rFonts w:ascii="Calibri" w:hAnsi="Calibri" w:cs="Calibri"/>
              <w:sz w:val="22"/>
              <w:szCs w:val="22"/>
            </w:rPr>
            <w:t>Business Studies underpins many careers and professions it can be defined as any type of learning experience or activity which increases the understanding and the use of practical skills and/or knowledge that are of direct relevance to a particular job or role within a workplace environment.  It will consist of a combination of both theoretical teaching and practical experience.  </w:t>
          </w:r>
          <w:r w:rsidRPr="527DD5E7" w:rsidR="00D51483">
            <w:rPr>
              <w:rStyle w:val="eop"/>
              <w:rFonts w:ascii="Calibri" w:hAnsi="Calibri" w:cs="Calibri"/>
              <w:sz w:val="22"/>
              <w:szCs w:val="22"/>
            </w:rPr>
            <w:t> </w:t>
          </w:r>
        </w:p>
        <w:p w:rsidR="00D51483" w:rsidP="00D51483" w:rsidRDefault="00D51483" w14:paraId="1F47D74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study of Business Studies is underpinned by ‘3 big ideas’, which are the focus and structure of our curriculum. Learners are taught the importance of these through the research and completion of assignments which use current scenarios and industry examples.  These ‘big ideas’ are</w:t>
          </w:r>
          <w:r>
            <w:rPr>
              <w:rStyle w:val="eop"/>
              <w:rFonts w:ascii="Calibri" w:hAnsi="Calibri" w:cs="Calibri"/>
              <w:sz w:val="22"/>
              <w:szCs w:val="22"/>
            </w:rPr>
            <w:t> </w:t>
          </w:r>
        </w:p>
        <w:p w:rsidR="00D51483" w:rsidP="00D51483" w:rsidRDefault="00D51483" w14:paraId="221A3175"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D51483" w:rsidP="00D51483" w:rsidRDefault="00D51483" w14:paraId="61E8229A" w14:textId="77777777">
          <w:pPr>
            <w:pStyle w:val="paragraph"/>
            <w:numPr>
              <w:ilvl w:val="0"/>
              <w:numId w:val="1"/>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w:t>
          </w:r>
          <w:r>
            <w:rPr>
              <w:rStyle w:val="normaltextrun"/>
              <w:rFonts w:ascii="Calibri" w:hAnsi="Calibri" w:cs="Calibri"/>
              <w:b/>
              <w:bCs/>
              <w:sz w:val="22"/>
              <w:szCs w:val="22"/>
            </w:rPr>
            <w:t>Real world’ contexts, scenarios, research and practical situations</w:t>
          </w:r>
          <w:r>
            <w:rPr>
              <w:rStyle w:val="normaltextrun"/>
              <w:rFonts w:ascii="Calibri" w:hAnsi="Calibri" w:cs="Calibri"/>
              <w:sz w:val="22"/>
              <w:szCs w:val="22"/>
            </w:rPr>
            <w:t xml:space="preserve"> - The subject is different to traditional subjects they are taught using context and situations related to the real world.  This helps bridge the gap between education and work for learners by empowering them to make decisions and experience failure.  This gives pupils more responsibility, building resilience, and practising life skills such as decision making and problem solving.</w:t>
          </w:r>
          <w:r>
            <w:rPr>
              <w:rStyle w:val="eop"/>
              <w:rFonts w:ascii="Calibri" w:hAnsi="Calibri" w:cs="Calibri"/>
              <w:sz w:val="22"/>
              <w:szCs w:val="22"/>
            </w:rPr>
            <w:t> </w:t>
          </w:r>
        </w:p>
        <w:p w:rsidR="00D51483" w:rsidP="00D51483" w:rsidRDefault="00D51483" w14:paraId="21846AA1"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rsidR="00D51483" w:rsidP="00D51483" w:rsidRDefault="00D51483" w14:paraId="6FFB5F8D" w14:textId="77777777">
          <w:pPr>
            <w:pStyle w:val="paragraph"/>
            <w:numPr>
              <w:ilvl w:val="0"/>
              <w:numId w:val="2"/>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sz w:val="22"/>
              <w:szCs w:val="22"/>
            </w:rPr>
            <w:t>Transferrable skills</w:t>
          </w:r>
          <w:r>
            <w:rPr>
              <w:rStyle w:val="normaltextrun"/>
              <w:rFonts w:ascii="Calibri" w:hAnsi="Calibri" w:cs="Calibri"/>
              <w:sz w:val="22"/>
              <w:szCs w:val="22"/>
            </w:rPr>
            <w:t xml:space="preserve"> - to equip learners with transferrable skills for university, apprenticeships and employment.  The subject encourages/instils aspiration and determination for all learners to achieve their target grade or above and to plan for success in their future.</w:t>
          </w:r>
          <w:r>
            <w:rPr>
              <w:rStyle w:val="eop"/>
              <w:rFonts w:ascii="Calibri" w:hAnsi="Calibri" w:cs="Calibri"/>
              <w:sz w:val="22"/>
              <w:szCs w:val="22"/>
            </w:rPr>
            <w:t> </w:t>
          </w:r>
        </w:p>
        <w:p w:rsidR="00D51483" w:rsidP="00D51483" w:rsidRDefault="00D51483" w14:paraId="198DA5DA" w14:textId="77777777">
          <w:pPr>
            <w:pStyle w:val="paragraph"/>
            <w:spacing w:before="0" w:beforeAutospacing="0" w:after="0" w:afterAutospacing="0"/>
            <w:ind w:left="720"/>
            <w:textAlignment w:val="baseline"/>
            <w:rPr>
              <w:rFonts w:ascii="Segoe UI" w:hAnsi="Segoe UI" w:cs="Segoe UI"/>
              <w:sz w:val="18"/>
              <w:szCs w:val="18"/>
            </w:rPr>
          </w:pPr>
          <w:r>
            <w:rPr>
              <w:rStyle w:val="eop"/>
              <w:rFonts w:ascii="Calibri" w:hAnsi="Calibri" w:cs="Calibri"/>
              <w:sz w:val="22"/>
              <w:szCs w:val="22"/>
            </w:rPr>
            <w:t> </w:t>
          </w:r>
        </w:p>
        <w:p w:rsidR="00D51483" w:rsidP="00D51483" w:rsidRDefault="00D51483" w14:paraId="6A2058F6" w14:textId="77777777">
          <w:pPr>
            <w:pStyle w:val="paragraph"/>
            <w:numPr>
              <w:ilvl w:val="0"/>
              <w:numId w:val="3"/>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b/>
              <w:bCs/>
              <w:sz w:val="22"/>
              <w:szCs w:val="22"/>
            </w:rPr>
            <w:t>Leadership and teamwork</w:t>
          </w:r>
          <w:r>
            <w:rPr>
              <w:rStyle w:val="normaltextrun"/>
              <w:rFonts w:ascii="Calibri" w:hAnsi="Calibri" w:cs="Calibri"/>
              <w:sz w:val="22"/>
              <w:szCs w:val="22"/>
            </w:rPr>
            <w:t xml:space="preserve"> - To encourage and model leadership and teamwork by developing positive relationships with all pupils and close collaboration with pastoral and support staff to ensure all students achieve.  For pupils to practice leadership and teamwork within all courses offered.</w:t>
          </w:r>
          <w:r>
            <w:rPr>
              <w:rStyle w:val="eop"/>
              <w:rFonts w:ascii="Calibri" w:hAnsi="Calibri" w:cs="Calibri"/>
              <w:sz w:val="22"/>
              <w:szCs w:val="22"/>
            </w:rPr>
            <w:t> </w:t>
          </w:r>
        </w:p>
        <w:p w:rsidR="00D51483" w:rsidP="00D51483" w:rsidRDefault="00D51483" w14:paraId="7601BB1E"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D51483" w:rsidP="00D51483" w:rsidRDefault="00D51483" w14:paraId="3B74615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Curriculum Aims</w:t>
          </w:r>
          <w:r>
            <w:rPr>
              <w:rStyle w:val="eop"/>
              <w:rFonts w:ascii="Calibri" w:hAnsi="Calibri" w:cs="Calibri"/>
              <w:sz w:val="22"/>
              <w:szCs w:val="22"/>
            </w:rPr>
            <w:t> </w:t>
          </w:r>
        </w:p>
        <w:p w:rsidR="00D51483" w:rsidP="00D51483" w:rsidRDefault="00D51483" w14:paraId="7AC8032D"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We aim to ensure that learners:</w:t>
          </w:r>
          <w:r>
            <w:rPr>
              <w:rStyle w:val="eop"/>
              <w:rFonts w:ascii="Calibri" w:hAnsi="Calibri" w:cs="Calibri"/>
              <w:sz w:val="22"/>
              <w:szCs w:val="22"/>
            </w:rPr>
            <w:t> </w:t>
          </w:r>
        </w:p>
        <w:p w:rsidR="00D51483" w:rsidP="00D51483" w:rsidRDefault="00D51483" w14:paraId="662EBFBE" w14:textId="77777777">
          <w:pPr>
            <w:pStyle w:val="paragraph"/>
            <w:numPr>
              <w:ilvl w:val="0"/>
              <w:numId w:val="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Enjoy learning, make progress and achieve their full potential</w:t>
          </w:r>
          <w:r>
            <w:rPr>
              <w:rStyle w:val="eop"/>
              <w:rFonts w:ascii="Calibri" w:hAnsi="Calibri" w:cs="Calibri"/>
              <w:sz w:val="22"/>
              <w:szCs w:val="22"/>
            </w:rPr>
            <w:t> </w:t>
          </w:r>
        </w:p>
        <w:p w:rsidR="00D51483" w:rsidP="00D51483" w:rsidRDefault="00D51483" w14:paraId="2A7ED988" w14:textId="77777777">
          <w:pPr>
            <w:pStyle w:val="paragraph"/>
            <w:numPr>
              <w:ilvl w:val="0"/>
              <w:numId w:val="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Develop an interest and understanding of the world of work and the variety of careers on offer</w:t>
          </w:r>
          <w:r>
            <w:rPr>
              <w:rStyle w:val="eop"/>
              <w:rFonts w:ascii="Calibri" w:hAnsi="Calibri" w:cs="Calibri"/>
              <w:sz w:val="22"/>
              <w:szCs w:val="22"/>
            </w:rPr>
            <w:t> </w:t>
          </w:r>
        </w:p>
        <w:p w:rsidR="00D51483" w:rsidP="00D51483" w:rsidRDefault="00D51483" w14:paraId="5F6BF365" w14:textId="77777777">
          <w:pPr>
            <w:pStyle w:val="paragraph"/>
            <w:numPr>
              <w:ilvl w:val="0"/>
              <w:numId w:val="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Become confident in using a number of transferrable skills</w:t>
          </w:r>
          <w:r>
            <w:rPr>
              <w:rStyle w:val="eop"/>
              <w:rFonts w:ascii="Calibri" w:hAnsi="Calibri" w:cs="Calibri"/>
              <w:sz w:val="22"/>
              <w:szCs w:val="22"/>
            </w:rPr>
            <w:t> </w:t>
          </w:r>
        </w:p>
        <w:p w:rsidR="00D51483" w:rsidP="00D51483" w:rsidRDefault="00D51483" w14:paraId="4B656459" w14:textId="77777777">
          <w:pPr>
            <w:pStyle w:val="paragraph"/>
            <w:numPr>
              <w:ilvl w:val="0"/>
              <w:numId w:val="4"/>
            </w:numPr>
            <w:spacing w:before="0" w:beforeAutospacing="0" w:after="0" w:afterAutospacing="0"/>
            <w:ind w:left="360" w:firstLine="0"/>
            <w:textAlignment w:val="baseline"/>
            <w:rPr>
              <w:rFonts w:ascii="Calibri" w:hAnsi="Calibri" w:cs="Calibri"/>
              <w:sz w:val="22"/>
              <w:szCs w:val="22"/>
            </w:rPr>
          </w:pPr>
          <w:r>
            <w:rPr>
              <w:rStyle w:val="normaltextrun"/>
              <w:rFonts w:ascii="Calibri" w:hAnsi="Calibri" w:cs="Calibri"/>
              <w:sz w:val="22"/>
              <w:szCs w:val="22"/>
            </w:rPr>
            <w:t>Practice taking responsibility and understand accountability</w:t>
          </w:r>
          <w:r>
            <w:rPr>
              <w:rStyle w:val="eop"/>
              <w:rFonts w:ascii="Calibri" w:hAnsi="Calibri" w:cs="Calibri"/>
              <w:sz w:val="22"/>
              <w:szCs w:val="22"/>
            </w:rPr>
            <w:t> </w:t>
          </w:r>
        </w:p>
        <w:p w:rsidR="00D51483" w:rsidP="00D51483" w:rsidRDefault="00D51483" w14:paraId="0BC79170"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D51483" w:rsidP="00D51483" w:rsidRDefault="00D51483" w14:paraId="022326C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Teaching within the department aims to help learners acquire knowledge and understand skills in a vocational context as part of the curriculum for KS4 and KS5.  The qualifications recognise the value of learning skills and aim to complement traditional GCSE’s and A Levels.  The qualifications will broaden the students experience and understanding of options available to them in terms of higher education and the world of work/employment.</w:t>
          </w:r>
          <w:r>
            <w:rPr>
              <w:rStyle w:val="eop"/>
              <w:rFonts w:ascii="Calibri" w:hAnsi="Calibri" w:cs="Calibri"/>
              <w:sz w:val="22"/>
              <w:szCs w:val="22"/>
            </w:rPr>
            <w:t> </w:t>
          </w:r>
        </w:p>
        <w:p w:rsidR="00D51483" w:rsidP="00D51483" w:rsidRDefault="00D51483" w14:paraId="19930612"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Curriculum rationale:</w:t>
          </w:r>
          <w:r>
            <w:rPr>
              <w:rStyle w:val="eop"/>
              <w:rFonts w:ascii="Calibri" w:hAnsi="Calibri" w:cs="Calibri"/>
              <w:sz w:val="22"/>
              <w:szCs w:val="22"/>
            </w:rPr>
            <w:t> </w:t>
          </w:r>
        </w:p>
        <w:p w:rsidR="00D51483" w:rsidP="00D51483" w:rsidRDefault="00D51483" w14:paraId="385CA45A"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The curriculum provides clear progression from KS4 to KS5.  </w:t>
          </w:r>
          <w:r>
            <w:rPr>
              <w:rStyle w:val="eop"/>
              <w:rFonts w:ascii="Calibri" w:hAnsi="Calibri" w:cs="Calibri"/>
              <w:sz w:val="22"/>
              <w:szCs w:val="22"/>
            </w:rPr>
            <w:t> </w:t>
          </w:r>
        </w:p>
        <w:p w:rsidR="00D51483" w:rsidP="00D51483" w:rsidRDefault="00D51483" w14:paraId="5519E9EF"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Courses chosen offer a mix of traditional exam and coursework.  </w:t>
          </w:r>
          <w:r>
            <w:rPr>
              <w:rStyle w:val="eop"/>
              <w:rFonts w:ascii="Calibri" w:hAnsi="Calibri" w:cs="Calibri"/>
              <w:sz w:val="22"/>
              <w:szCs w:val="22"/>
            </w:rPr>
            <w:t> </w:t>
          </w:r>
        </w:p>
        <w:p w:rsidR="00D51483" w:rsidP="527DD5E7" w:rsidRDefault="00D51483" w14:paraId="5E305C79" w14:textId="7FA01F63">
          <w:pPr>
            <w:pStyle w:val="paragraph"/>
            <w:spacing w:before="0" w:beforeAutospacing="off" w:after="0" w:afterAutospacing="off"/>
            <w:textAlignment w:val="baseline"/>
          </w:pPr>
          <w:r w:rsidRPr="527DD5E7" w:rsidR="00D51483">
            <w:rPr>
              <w:rStyle w:val="normaltextrun"/>
              <w:rFonts w:ascii="Calibri" w:hAnsi="Calibri" w:cs="Calibri"/>
              <w:sz w:val="22"/>
              <w:szCs w:val="22"/>
            </w:rPr>
            <w:t xml:space="preserve">Business Studies offers </w:t>
          </w:r>
          <w:r w:rsidRPr="527DD5E7" w:rsidR="00D51483">
            <w:rPr>
              <w:rStyle w:val="normaltextrun"/>
              <w:rFonts w:ascii="Calibri" w:hAnsi="Calibri" w:cs="Calibri"/>
              <w:sz w:val="22"/>
              <w:szCs w:val="22"/>
            </w:rPr>
            <w:t>a different way</w:t>
          </w:r>
          <w:r w:rsidRPr="527DD5E7" w:rsidR="00D51483">
            <w:rPr>
              <w:rStyle w:val="normaltextrun"/>
              <w:rFonts w:ascii="Calibri" w:hAnsi="Calibri" w:cs="Calibri"/>
              <w:sz w:val="22"/>
              <w:szCs w:val="22"/>
            </w:rPr>
            <w:t xml:space="preserve"> to study </w:t>
          </w:r>
          <w:r w:rsidRPr="527DD5E7" w:rsidR="00D51483">
            <w:rPr>
              <w:rStyle w:val="normaltextrun"/>
              <w:rFonts w:ascii="Calibri" w:hAnsi="Calibri" w:cs="Calibri"/>
              <w:sz w:val="22"/>
              <w:szCs w:val="22"/>
            </w:rPr>
            <w:t>providing</w:t>
          </w:r>
          <w:r w:rsidRPr="527DD5E7" w:rsidR="00D51483">
            <w:rPr>
              <w:rStyle w:val="normaltextrun"/>
              <w:rFonts w:ascii="Calibri" w:hAnsi="Calibri" w:cs="Calibri"/>
              <w:sz w:val="22"/>
              <w:szCs w:val="22"/>
            </w:rPr>
            <w:t xml:space="preserve"> relevance and </w:t>
          </w:r>
          <w:r w:rsidRPr="527DD5E7" w:rsidR="00D51483">
            <w:rPr>
              <w:rStyle w:val="normaltextrun"/>
              <w:rFonts w:ascii="Calibri" w:hAnsi="Calibri" w:cs="Calibri"/>
              <w:sz w:val="22"/>
              <w:szCs w:val="22"/>
            </w:rPr>
            <w:t>real world</w:t>
          </w:r>
          <w:r w:rsidRPr="527DD5E7" w:rsidR="00D51483">
            <w:rPr>
              <w:rStyle w:val="normaltextrun"/>
              <w:rFonts w:ascii="Calibri" w:hAnsi="Calibri" w:cs="Calibri"/>
              <w:sz w:val="22"/>
              <w:szCs w:val="22"/>
            </w:rPr>
            <w:t xml:space="preserve"> examples and experience.  </w:t>
          </w:r>
          <w:r w:rsidRPr="527DD5E7" w:rsidR="00D51483">
            <w:rPr>
              <w:rStyle w:val="eop"/>
              <w:rFonts w:ascii="Calibri" w:hAnsi="Calibri" w:cs="Calibri"/>
              <w:sz w:val="22"/>
              <w:szCs w:val="22"/>
            </w:rPr>
            <w:t> </w:t>
          </w:r>
        </w:p>
        <w:p w:rsidR="00D51483" w:rsidP="00D51483" w:rsidRDefault="00D51483" w14:paraId="00588852"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methods of study promote resilience, preparations for university, apprenticeships and university, independent learning, work related skills and communication.</w:t>
          </w:r>
          <w:r>
            <w:rPr>
              <w:rStyle w:val="eop"/>
              <w:rFonts w:ascii="Calibri" w:hAnsi="Calibri" w:cs="Calibri"/>
              <w:sz w:val="22"/>
              <w:szCs w:val="22"/>
            </w:rPr>
            <w:t> </w:t>
          </w:r>
        </w:p>
        <w:p w:rsidR="00D51483" w:rsidP="00D51483" w:rsidRDefault="00D51483" w14:paraId="5F7256A7"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Assignments research is based on current affairs and current best practice in the subject area.</w:t>
          </w:r>
          <w:r>
            <w:rPr>
              <w:rStyle w:val="eop"/>
              <w:rFonts w:ascii="Calibri" w:hAnsi="Calibri" w:cs="Calibri"/>
              <w:sz w:val="22"/>
              <w:szCs w:val="22"/>
            </w:rPr>
            <w:t> </w:t>
          </w:r>
        </w:p>
        <w:p w:rsidR="00D51483" w:rsidP="00D51483" w:rsidRDefault="00D51483" w14:paraId="40732C9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Business Studies has a strong focus on the ‘world of work’ and careers.</w:t>
          </w:r>
          <w:r>
            <w:rPr>
              <w:rStyle w:val="eop"/>
              <w:rFonts w:ascii="Calibri" w:hAnsi="Calibri" w:cs="Calibri"/>
              <w:sz w:val="22"/>
              <w:szCs w:val="22"/>
            </w:rPr>
            <w:t> </w:t>
          </w:r>
        </w:p>
        <w:p w:rsidR="00D51483" w:rsidP="00D51483" w:rsidRDefault="00D51483" w14:paraId="1D82A8F9"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subject will use a wide range of primary research, practical activities and educational visits to enhance pupil’s progress and achievement.</w:t>
          </w:r>
          <w:r>
            <w:rPr>
              <w:rStyle w:val="eop"/>
              <w:rFonts w:ascii="Calibri" w:hAnsi="Calibri" w:cs="Calibri"/>
              <w:sz w:val="22"/>
              <w:szCs w:val="22"/>
            </w:rPr>
            <w:t> </w:t>
          </w:r>
        </w:p>
        <w:p w:rsidR="00D51483" w:rsidP="00D51483" w:rsidRDefault="00D51483" w14:paraId="3899258F"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The subject will promote the Catholic ethos of the school.</w:t>
          </w:r>
          <w:r>
            <w:rPr>
              <w:rStyle w:val="eop"/>
              <w:rFonts w:ascii="Calibri" w:hAnsi="Calibri" w:cs="Calibri"/>
              <w:sz w:val="22"/>
              <w:szCs w:val="22"/>
            </w:rPr>
            <w:t> </w:t>
          </w:r>
        </w:p>
        <w:p w:rsidR="00D51483" w:rsidP="527DD5E7" w:rsidRDefault="00D51483" w14:paraId="6642B544" w14:textId="5D88A1C4">
          <w:pPr>
            <w:pStyle w:val="paragraph"/>
            <w:spacing w:before="0" w:beforeAutospacing="off" w:after="0" w:afterAutospacing="off"/>
            <w:textAlignment w:val="baseline"/>
            <w:rPr>
              <w:rFonts w:ascii="Segoe UI" w:hAnsi="Segoe UI" w:cs="Segoe UI"/>
              <w:sz w:val="18"/>
              <w:szCs w:val="18"/>
            </w:rPr>
          </w:pPr>
          <w:r w:rsidRPr="527DD5E7" w:rsidR="00D51483">
            <w:rPr>
              <w:rStyle w:val="normaltextrun"/>
              <w:rFonts w:ascii="Calibri" w:hAnsi="Calibri" w:cs="Calibri"/>
              <w:sz w:val="22"/>
              <w:szCs w:val="22"/>
            </w:rPr>
            <w:t xml:space="preserve">In the Business </w:t>
          </w:r>
          <w:r w:rsidRPr="527DD5E7" w:rsidR="00D51483">
            <w:rPr>
              <w:rStyle w:val="normaltextrun"/>
              <w:rFonts w:ascii="Calibri" w:hAnsi="Calibri" w:cs="Calibri"/>
              <w:sz w:val="22"/>
              <w:szCs w:val="22"/>
            </w:rPr>
            <w:t>Studies department</w:t>
          </w:r>
          <w:r w:rsidRPr="527DD5E7" w:rsidR="00D51483">
            <w:rPr>
              <w:rStyle w:val="normaltextrun"/>
              <w:rFonts w:ascii="Calibri" w:hAnsi="Calibri" w:cs="Calibri"/>
              <w:sz w:val="22"/>
              <w:szCs w:val="22"/>
            </w:rPr>
            <w:t xml:space="preserve"> all staff are enthusi</w:t>
          </w:r>
          <w:r w:rsidRPr="527DD5E7" w:rsidR="00D51483">
            <w:rPr>
              <w:rStyle w:val="normaltextrun"/>
              <w:rFonts w:ascii="Calibri" w:hAnsi="Calibri" w:cs="Calibri"/>
              <w:sz w:val="22"/>
              <w:szCs w:val="22"/>
            </w:rPr>
            <w:t>astic about their subjects and this enthusiasm is infectious to the learners.  They model occupational best practice within their subject specialisms and constantly adapt the curriculum to ensure they reflect current affairs.</w:t>
          </w:r>
          <w:r w:rsidRPr="527DD5E7" w:rsidR="00D51483">
            <w:rPr>
              <w:rStyle w:val="eop"/>
              <w:rFonts w:ascii="Calibri" w:hAnsi="Calibri" w:cs="Calibri"/>
              <w:sz w:val="22"/>
              <w:szCs w:val="22"/>
            </w:rPr>
            <w:t> </w:t>
          </w:r>
        </w:p>
        <w:p w:rsidR="00D51483" w:rsidP="00D51483" w:rsidRDefault="00D51483" w14:paraId="2830D522"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Business Studies is taught using a wide range of practical group and paired tasks and activities.</w:t>
          </w:r>
          <w:r>
            <w:rPr>
              <w:rStyle w:val="eop"/>
              <w:rFonts w:ascii="Calibri" w:hAnsi="Calibri" w:cs="Calibri"/>
              <w:sz w:val="22"/>
              <w:szCs w:val="22"/>
            </w:rPr>
            <w:t> </w:t>
          </w:r>
        </w:p>
        <w:p w:rsidR="00D51483" w:rsidP="00D51483" w:rsidRDefault="00D51483" w14:paraId="746D549D"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D51483" w:rsidP="00D51483" w:rsidRDefault="00D51483" w14:paraId="2153EE0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Academic Aspiration</w:t>
          </w:r>
          <w:r>
            <w:rPr>
              <w:rStyle w:val="eop"/>
              <w:rFonts w:ascii="Calibri" w:hAnsi="Calibri" w:cs="Calibri"/>
              <w:sz w:val="22"/>
              <w:szCs w:val="22"/>
            </w:rPr>
            <w:t> </w:t>
          </w:r>
        </w:p>
        <w:p w:rsidR="00D51483" w:rsidP="527DD5E7" w:rsidRDefault="00D51483" w14:paraId="2BDEE758" w14:textId="17FBFE33">
          <w:pPr>
            <w:pStyle w:val="paragraph"/>
            <w:spacing w:before="0" w:beforeAutospacing="off" w:after="0" w:afterAutospacing="off"/>
            <w:textAlignment w:val="baseline"/>
            <w:rPr>
              <w:rFonts w:ascii="Segoe UI" w:hAnsi="Segoe UI" w:cs="Segoe UI"/>
              <w:sz w:val="18"/>
              <w:szCs w:val="18"/>
            </w:rPr>
          </w:pPr>
          <w:r w:rsidRPr="527DD5E7" w:rsidR="00D51483">
            <w:rPr>
              <w:rStyle w:val="normaltextrun"/>
              <w:rFonts w:ascii="Calibri" w:hAnsi="Calibri" w:cs="Calibri"/>
              <w:sz w:val="22"/>
              <w:szCs w:val="22"/>
            </w:rPr>
            <w:t xml:space="preserve">The subjects </w:t>
          </w:r>
          <w:r w:rsidRPr="527DD5E7" w:rsidR="00D51483">
            <w:rPr>
              <w:rStyle w:val="normaltextrun"/>
              <w:rFonts w:ascii="Calibri" w:hAnsi="Calibri" w:cs="Calibri"/>
              <w:sz w:val="22"/>
              <w:szCs w:val="22"/>
            </w:rPr>
            <w:t>provide</w:t>
          </w:r>
          <w:r w:rsidRPr="527DD5E7" w:rsidR="00D51483">
            <w:rPr>
              <w:rStyle w:val="normaltextrun"/>
              <w:rFonts w:ascii="Calibri" w:hAnsi="Calibri" w:cs="Calibri"/>
              <w:sz w:val="22"/>
              <w:szCs w:val="22"/>
            </w:rPr>
            <w:t xml:space="preserve"> stretch and challenge using assignments tailored to the local area and beyond chosen for their potential interest to learners and their relevance to the specification.  </w:t>
          </w:r>
          <w:r w:rsidRPr="527DD5E7" w:rsidR="00D51483">
            <w:rPr>
              <w:rStyle w:val="normaltextrun"/>
              <w:rFonts w:ascii="Calibri" w:hAnsi="Calibri" w:cs="Calibri"/>
              <w:sz w:val="22"/>
              <w:szCs w:val="22"/>
            </w:rPr>
            <w:t>Learners</w:t>
          </w:r>
          <w:r w:rsidRPr="527DD5E7" w:rsidR="00D51483">
            <w:rPr>
              <w:rStyle w:val="normaltextrun"/>
              <w:rFonts w:ascii="Calibri" w:hAnsi="Calibri" w:cs="Calibri"/>
              <w:sz w:val="22"/>
              <w:szCs w:val="22"/>
            </w:rPr>
            <w:t xml:space="preserve"> experience is supported by differentiated learning, a wide vari</w:t>
          </w:r>
          <w:r w:rsidRPr="527DD5E7" w:rsidR="00D51483">
            <w:rPr>
              <w:rStyle w:val="normaltextrun"/>
              <w:rFonts w:ascii="Calibri" w:hAnsi="Calibri" w:cs="Calibri"/>
              <w:sz w:val="22"/>
              <w:szCs w:val="22"/>
            </w:rPr>
            <w:t xml:space="preserve">ety of practical activities in class, learning and practising study and exam skills, and teaching time management and organisation skills.  The department is passionate about culturally enriching pupil’s life experience by enabling them to </w:t>
          </w:r>
          <w:r w:rsidRPr="527DD5E7" w:rsidR="00D51483">
            <w:rPr>
              <w:rStyle w:val="normaltextrun"/>
              <w:rFonts w:ascii="Calibri" w:hAnsi="Calibri" w:cs="Calibri"/>
              <w:sz w:val="22"/>
              <w:szCs w:val="22"/>
            </w:rPr>
            <w:t>participate</w:t>
          </w:r>
          <w:r w:rsidRPr="527DD5E7" w:rsidR="00D51483">
            <w:rPr>
              <w:rStyle w:val="normaltextrun"/>
              <w:rFonts w:ascii="Calibri" w:hAnsi="Calibri" w:cs="Calibri"/>
              <w:sz w:val="22"/>
              <w:szCs w:val="22"/>
            </w:rPr>
            <w:t xml:space="preserve"> in a wide range of educational visits and activities.</w:t>
          </w:r>
          <w:r w:rsidRPr="527DD5E7" w:rsidR="00D51483">
            <w:rPr>
              <w:rStyle w:val="eop"/>
              <w:rFonts w:ascii="Calibri" w:hAnsi="Calibri" w:cs="Calibri"/>
              <w:sz w:val="22"/>
              <w:szCs w:val="22"/>
            </w:rPr>
            <w:t> </w:t>
          </w:r>
        </w:p>
        <w:p w:rsidR="00D51483" w:rsidP="00D51483" w:rsidRDefault="00D51483" w14:paraId="215DF74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Students from all backgrounds consistently achieve above target grade and often perform well compared to other similar subjects.  As a department we constantly strive for and instil high achievement aspirations and achieve high value added for all abilities, backgrounds, gender, looked after and disadvantaged learners.</w:t>
          </w:r>
          <w:r>
            <w:rPr>
              <w:rStyle w:val="eop"/>
              <w:rFonts w:ascii="Calibri" w:hAnsi="Calibri" w:cs="Calibri"/>
              <w:sz w:val="22"/>
              <w:szCs w:val="22"/>
            </w:rPr>
            <w:t> </w:t>
          </w:r>
        </w:p>
        <w:p w:rsidR="00D51483" w:rsidP="00D51483" w:rsidRDefault="00D51483" w14:paraId="2CE4569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Evidence that the subjects meet the needs of pupils includes:  engaged learners, high success rates, generally well behaved learners; learners come back willingly and voluntarily at lunchtime and after school. The subjects have high recruitment and retention.  Many learners progress onto university, Higher education and apprenticeships.  Many learners take more than one vocational subject at KS4 and A level and more high achieving learners are choosing these subjects at Key Stage 4 and A Level.  Pupils come to our Sixth Form to be able to study these subjects and the department is able to be flexible in enabling pupils to complete subjects in one year.</w:t>
          </w:r>
          <w:r>
            <w:rPr>
              <w:rStyle w:val="eop"/>
              <w:rFonts w:ascii="Calibri" w:hAnsi="Calibri" w:cs="Calibri"/>
              <w:sz w:val="22"/>
              <w:szCs w:val="22"/>
            </w:rPr>
            <w:t> </w:t>
          </w:r>
        </w:p>
        <w:p w:rsidR="00D51483" w:rsidP="00D51483" w:rsidRDefault="00D51483" w14:paraId="4EDB3CCB"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Educational visits – see schedule</w:t>
          </w:r>
          <w:r>
            <w:rPr>
              <w:rStyle w:val="eop"/>
              <w:rFonts w:ascii="Calibri" w:hAnsi="Calibri" w:cs="Calibri"/>
              <w:sz w:val="22"/>
              <w:szCs w:val="22"/>
            </w:rPr>
            <w:t> </w:t>
          </w:r>
        </w:p>
        <w:p w:rsidR="00D51483" w:rsidP="00D51483" w:rsidRDefault="00D51483" w14:paraId="4BB81256"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All assignments based on case studies.  Every subject at every level should have access to an educational visit.</w:t>
          </w:r>
          <w:r>
            <w:rPr>
              <w:rStyle w:val="eop"/>
              <w:rFonts w:ascii="Calibri" w:hAnsi="Calibri" w:cs="Calibri"/>
              <w:sz w:val="22"/>
              <w:szCs w:val="22"/>
            </w:rPr>
            <w:t> </w:t>
          </w:r>
        </w:p>
        <w:p w:rsidR="00D51483" w:rsidP="00D51483" w:rsidRDefault="00D51483" w14:paraId="6FA437DE"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Curriculum design</w:t>
          </w:r>
          <w:r>
            <w:rPr>
              <w:rStyle w:val="eop"/>
              <w:rFonts w:ascii="Calibri" w:hAnsi="Calibri" w:cs="Calibri"/>
              <w:sz w:val="22"/>
              <w:szCs w:val="22"/>
            </w:rPr>
            <w:t> </w:t>
          </w:r>
        </w:p>
        <w:p w:rsidR="00D51483" w:rsidP="00D51483" w:rsidRDefault="00D51483" w14:paraId="0A003C8F"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See assessment schedules, specifications, assignment briefs and teaching resources in the pupil area.</w:t>
          </w:r>
          <w:r>
            <w:rPr>
              <w:rStyle w:val="eop"/>
              <w:rFonts w:ascii="Calibri" w:hAnsi="Calibri" w:cs="Calibri"/>
              <w:sz w:val="22"/>
              <w:szCs w:val="22"/>
            </w:rPr>
            <w:t> </w:t>
          </w:r>
        </w:p>
        <w:p w:rsidR="00D51483" w:rsidP="00D51483" w:rsidRDefault="00D51483" w14:paraId="461FE5A2"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Courses are tied to the timings of external assessments; internal assessments fit around these, are sequential and fit around whole school timings.</w:t>
          </w:r>
          <w:r>
            <w:rPr>
              <w:rStyle w:val="eop"/>
              <w:rFonts w:ascii="Calibri" w:hAnsi="Calibri" w:cs="Calibri"/>
              <w:sz w:val="22"/>
              <w:szCs w:val="22"/>
            </w:rPr>
            <w:t> </w:t>
          </w:r>
        </w:p>
        <w:p w:rsidR="00D51483" w:rsidP="00D51483" w:rsidRDefault="00D51483" w14:paraId="50B94DB8"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t>Case studies are used for all assessments and for teaching examination content.  All exams and external assessments will be based on case studies.  Case studies used within each subject will be chosen for relevance, interest, accessibility, stretch and challenge, teacher expertise and knowledge, local industry contacts and engagement of pupils.</w:t>
          </w:r>
          <w:r>
            <w:rPr>
              <w:rStyle w:val="eop"/>
              <w:rFonts w:ascii="Calibri" w:hAnsi="Calibri" w:cs="Calibri"/>
              <w:sz w:val="22"/>
              <w:szCs w:val="22"/>
            </w:rPr>
            <w:t> </w:t>
          </w:r>
        </w:p>
        <w:p w:rsidR="00D51483" w:rsidP="527DD5E7" w:rsidRDefault="00D51483" w14:paraId="6FE76BD3" w14:textId="2C82C362">
          <w:pPr>
            <w:pStyle w:val="paragraph"/>
            <w:spacing w:before="0" w:beforeAutospacing="off" w:after="0" w:afterAutospacing="off"/>
            <w:textAlignment w:val="baseline"/>
            <w:rPr>
              <w:rFonts w:ascii="Segoe UI" w:hAnsi="Segoe UI" w:cs="Segoe UI"/>
              <w:sz w:val="18"/>
              <w:szCs w:val="18"/>
            </w:rPr>
          </w:pPr>
          <w:r w:rsidRPr="527DD5E7" w:rsidR="00D51483">
            <w:rPr>
              <w:rStyle w:val="normaltextrun"/>
              <w:rFonts w:ascii="Calibri" w:hAnsi="Calibri" w:cs="Calibri"/>
              <w:sz w:val="22"/>
              <w:szCs w:val="22"/>
            </w:rPr>
            <w:t xml:space="preserve">Lessons are sequenced to follow the above.  In </w:t>
          </w:r>
          <w:r w:rsidRPr="527DD5E7" w:rsidR="00D51483">
            <w:rPr>
              <w:rStyle w:val="normaltextrun"/>
              <w:rFonts w:ascii="Calibri" w:hAnsi="Calibri" w:cs="Calibri"/>
              <w:sz w:val="22"/>
              <w:szCs w:val="22"/>
            </w:rPr>
            <w:t>ad</w:t>
          </w:r>
          <w:r w:rsidRPr="527DD5E7" w:rsidR="00D51483">
            <w:rPr>
              <w:rStyle w:val="normaltextrun"/>
              <w:rFonts w:ascii="Calibri" w:hAnsi="Calibri" w:cs="Calibri"/>
              <w:sz w:val="22"/>
              <w:szCs w:val="22"/>
            </w:rPr>
            <w:t>dition</w:t>
          </w:r>
          <w:r w:rsidRPr="527DD5E7" w:rsidR="00D51483">
            <w:rPr>
              <w:rStyle w:val="normaltextrun"/>
              <w:rFonts w:ascii="Calibri" w:hAnsi="Calibri" w:cs="Calibri"/>
              <w:sz w:val="22"/>
              <w:szCs w:val="22"/>
            </w:rPr>
            <w:t xml:space="preserve"> they will follow the order of the specification for examination and external units and the order of the components and assignments for coursework. </w:t>
          </w:r>
          <w:r w:rsidRPr="527DD5E7" w:rsidR="00D51483">
            <w:rPr>
              <w:rStyle w:val="eop"/>
              <w:rFonts w:ascii="Calibri" w:hAnsi="Calibri" w:cs="Calibri"/>
              <w:sz w:val="22"/>
              <w:szCs w:val="22"/>
            </w:rPr>
            <w:t> </w:t>
          </w:r>
        </w:p>
        <w:p w:rsidR="00D51483" w:rsidP="00D51483" w:rsidRDefault="00D51483" w14:paraId="1C2071A5"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sz w:val="22"/>
              <w:szCs w:val="22"/>
            </w:rPr>
            <w:lastRenderedPageBreak/>
            <w:t>Concepts are built and revisited periodically throughout the courses.  Retrieval and explicit vocabulary instruction is embedded in all coursework and external unit/component teaching.  This is evidenced in the Pupil area in lesson plans and resources.</w:t>
          </w:r>
          <w:r>
            <w:rPr>
              <w:rStyle w:val="eop"/>
              <w:rFonts w:ascii="Calibri" w:hAnsi="Calibri" w:cs="Calibri"/>
              <w:sz w:val="22"/>
              <w:szCs w:val="22"/>
            </w:rPr>
            <w:t> </w:t>
          </w:r>
        </w:p>
        <w:p w:rsidR="00D51483" w:rsidP="00D51483" w:rsidRDefault="00D51483" w14:paraId="23B48150" w14:textId="77777777">
          <w:pPr>
            <w:pStyle w:val="paragraph"/>
            <w:spacing w:before="0" w:beforeAutospacing="0" w:after="0" w:afterAutospacing="0"/>
            <w:textAlignment w:val="baseline"/>
            <w:rPr>
              <w:rFonts w:ascii="Segoe UI" w:hAnsi="Segoe UI" w:cs="Segoe UI"/>
              <w:sz w:val="18"/>
              <w:szCs w:val="18"/>
            </w:rPr>
          </w:pPr>
          <w:r>
            <w:rPr>
              <w:rStyle w:val="normaltextrun"/>
              <w:rFonts w:ascii="Calibri" w:hAnsi="Calibri" w:cs="Calibri"/>
              <w:b/>
              <w:bCs/>
              <w:sz w:val="22"/>
              <w:szCs w:val="22"/>
            </w:rPr>
            <w:t>Pedagogy – is informed by current educational research and in line with whole school expectations</w:t>
          </w:r>
          <w:r>
            <w:rPr>
              <w:rStyle w:val="eop"/>
              <w:rFonts w:ascii="Calibri" w:hAnsi="Calibri" w:cs="Calibri"/>
              <w:sz w:val="22"/>
              <w:szCs w:val="22"/>
            </w:rPr>
            <w:t> </w:t>
          </w:r>
        </w:p>
        <w:p w:rsidR="00D51483" w:rsidP="00D51483" w:rsidRDefault="00D51483" w14:paraId="5ED1A0A5"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D51483" w:rsidP="00D51483" w:rsidRDefault="00D51483" w14:paraId="2B0CB7D4" w14:textId="77777777">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rsidR="009204F4" w:rsidP="009204F4" w:rsidRDefault="009204F4" w14:paraId="41C8F396" w14:textId="77777777">
          <w:pPr>
            <w:tabs>
              <w:tab w:val="left" w:pos="1937"/>
            </w:tabs>
          </w:pPr>
          <w:bookmarkStart w:name="_GoBack" w:id="0"/>
          <w:bookmarkEnd w:id="0"/>
        </w:p>
        <w:p w:rsidR="009204F4" w:rsidP="009204F4" w:rsidRDefault="009204F4" w14:paraId="72A3D3EC" w14:textId="77777777">
          <w:pPr>
            <w:tabs>
              <w:tab w:val="left" w:pos="1937"/>
            </w:tabs>
          </w:pPr>
        </w:p>
        <w:p w:rsidR="009204F4" w:rsidP="009204F4" w:rsidRDefault="009204F4" w14:paraId="0D0B940D" w14:textId="77777777">
          <w:pPr>
            <w:tabs>
              <w:tab w:val="left" w:pos="1937"/>
            </w:tabs>
          </w:pPr>
        </w:p>
        <w:p w:rsidR="009204F4" w:rsidP="009204F4" w:rsidRDefault="009204F4" w14:paraId="0E27B00A" w14:textId="77777777">
          <w:pPr>
            <w:tabs>
              <w:tab w:val="left" w:pos="1937"/>
            </w:tabs>
          </w:pPr>
        </w:p>
        <w:p w:rsidR="00FA4ADF" w:rsidP="527DD5E7" w:rsidRDefault="00FA4ADF" w14:paraId="3DEEC669" w14:textId="77777777" w14:noSpellErr="1">
          <w:pPr>
            <w:tabs>
              <w:tab w:val="left" w:leader="none" w:pos="1937"/>
            </w:tabs>
          </w:pPr>
        </w:p>
      </w:sdtContent>
    </w:sdt>
    <w:p w:rsidR="00FA4ADF" w:rsidRDefault="000A1A37" w14:paraId="4F41425B" w14:textId="77777777" w14:noSpellErr="1"/>
    <w:p w:rsidR="00FA4ADF" w:rsidRDefault="00FA4ADF" w14:paraId="3656B9AB" w14:textId="77777777"/>
    <w:p w:rsidR="00A243FF" w:rsidRDefault="00A243FF" w14:paraId="45FB0818" w14:textId="77777777"/>
    <w:p w:rsidR="00A243FF" w:rsidRDefault="00A243FF" w14:paraId="049F31CB" w14:textId="77777777"/>
    <w:p w:rsidR="000A1A37" w:rsidRDefault="000A1A37" w14:paraId="53128261" w14:textId="77777777"/>
    <w:p w:rsidR="000A1A37" w:rsidRDefault="000A1A37" w14:paraId="62486C05" w14:textId="77777777"/>
    <w:p w:rsidR="000A1A37" w:rsidRDefault="000A1A37" w14:paraId="4101652C" w14:textId="77777777"/>
    <w:p w:rsidR="000A1A37" w:rsidRDefault="000A1A37" w14:paraId="4B99056E" w14:textId="77777777"/>
    <w:p w:rsidR="000A1A37" w:rsidRDefault="000A1A37" w14:paraId="1299C43A" w14:textId="77777777"/>
    <w:p w:rsidR="000A1A37" w:rsidRDefault="000A1A37" w14:paraId="4DDBEF00" w14:textId="77777777"/>
    <w:sectPr w:rsidR="000A1A37" w:rsidSect="00BF2A97">
      <w:headerReference w:type="even" r:id="rId9"/>
      <w:headerReference w:type="default" r:id="rId10"/>
      <w:headerReference w:type="first" r:id="rId11"/>
      <w:pgSz w:w="11906" w:h="16838" w:orient="portrait"/>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040C" w:rsidP="00BF2A97" w:rsidRDefault="00CF040C" w14:paraId="3CF2D8B6" w14:textId="77777777">
      <w:pPr>
        <w:spacing w:after="0" w:line="240" w:lineRule="auto"/>
      </w:pPr>
      <w:r>
        <w:separator/>
      </w:r>
    </w:p>
  </w:endnote>
  <w:endnote w:type="continuationSeparator" w:id="0">
    <w:p w:rsidR="00CF040C" w:rsidP="00BF2A97" w:rsidRDefault="00CF040C" w14:paraId="0FB7827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040C" w:rsidP="00BF2A97" w:rsidRDefault="00CF040C" w14:paraId="1FC39945" w14:textId="77777777">
      <w:pPr>
        <w:spacing w:after="0" w:line="240" w:lineRule="auto"/>
      </w:pPr>
      <w:r>
        <w:separator/>
      </w:r>
    </w:p>
  </w:footnote>
  <w:footnote w:type="continuationSeparator" w:id="0">
    <w:p w:rsidR="00CF040C" w:rsidP="00BF2A97" w:rsidRDefault="00CF040C" w14:paraId="0562CB0E"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C86BF9" w14:paraId="3461D779" w14:textId="77777777">
    <w:pPr>
      <w:pStyle w:val="Header"/>
    </w:pPr>
    <w:r>
      <w:rPr>
        <w:noProof/>
        <w:lang w:eastAsia="en-GB"/>
      </w:rPr>
      <w:pict w14:anchorId="3A45B543">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2053"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p14">
  <w:p w:rsidR="00D32E9C" w:rsidRDefault="00D32E9C" w14:paraId="62EBF3C5" w14:textId="77777777">
    <w:pPr>
      <w:pStyle w:val="Header"/>
      <w:rPr>
        <w:noProof/>
        <w:lang w:eastAsia="en-GB"/>
      </w:rPr>
    </w:pPr>
  </w:p>
  <w:p w:rsidR="00517497" w:rsidRDefault="00D32E9C" w14:paraId="02550672" w14:textId="77777777">
    <w:pPr>
      <w:pStyle w:val="Header"/>
      <w:rPr>
        <w:noProof/>
        <w:lang w:eastAsia="en-GB"/>
      </w:rPr>
    </w:pPr>
    <w:r>
      <w:rPr>
        <w:noProof/>
        <w:lang w:eastAsia="en-GB"/>
      </w:rPr>
      <w:drawing>
        <wp:anchor distT="0" distB="0" distL="114300" distR="114300" simplePos="0" relativeHeight="251660288" behindDoc="1" locked="0" layoutInCell="1" allowOverlap="1" wp14:anchorId="71F0ED91" wp14:editId="42D6D8D3">
          <wp:simplePos x="0" y="0"/>
          <wp:positionH relativeFrom="page">
            <wp:align>left</wp:align>
          </wp:positionH>
          <wp:positionV relativeFrom="paragraph">
            <wp:posOffset>-449580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44728" cy="10625207"/>
                  </a:xfrm>
                  <a:prstGeom prst="rect">
                    <a:avLst/>
                  </a:prstGeom>
                </pic:spPr>
              </pic:pic>
            </a:graphicData>
          </a:graphic>
          <wp14:sizeRelH relativeFrom="margin">
            <wp14:pctWidth>0</wp14:pctWidth>
          </wp14:sizeRelH>
          <wp14:sizeRelV relativeFrom="margin">
            <wp14:pctHeight>0</wp14:pctHeight>
          </wp14:sizeRelV>
        </wp:anchor>
      </w:drawing>
    </w:r>
  </w:p>
  <w:p w:rsidR="00BF2A97" w:rsidRDefault="00BF2A97" w14:paraId="6D98A12B" w14:textId="77777777">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F2A97" w:rsidRDefault="00C86BF9" w14:paraId="34CE0A41" w14:textId="77777777">
    <w:pPr>
      <w:pStyle w:val="Header"/>
    </w:pPr>
    <w:r>
      <w:rPr>
        <w:noProof/>
        <w:lang w:eastAsia="en-GB"/>
      </w:rPr>
      <w:pict w14:anchorId="777C5154">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2052"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BA2E6C"/>
    <w:multiLevelType w:val="multilevel"/>
    <w:tmpl w:val="2EACC50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618B6227"/>
    <w:multiLevelType w:val="multilevel"/>
    <w:tmpl w:val="56BAB73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701B1DB6"/>
    <w:multiLevelType w:val="multilevel"/>
    <w:tmpl w:val="E898B2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7EF6032F"/>
    <w:multiLevelType w:val="multilevel"/>
    <w:tmpl w:val="A4F6DF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trackRevisions w:val="false"/>
  <w:defaultTabStop w:val="720"/>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F2A97"/>
    <w:rsid w:val="000A1A37"/>
    <w:rsid w:val="00415886"/>
    <w:rsid w:val="004B0EF8"/>
    <w:rsid w:val="00503C63"/>
    <w:rsid w:val="00517497"/>
    <w:rsid w:val="00546692"/>
    <w:rsid w:val="005F2ACB"/>
    <w:rsid w:val="00674C20"/>
    <w:rsid w:val="00911894"/>
    <w:rsid w:val="0091480C"/>
    <w:rsid w:val="009204F4"/>
    <w:rsid w:val="00A243FF"/>
    <w:rsid w:val="00BF2A97"/>
    <w:rsid w:val="00C86BF9"/>
    <w:rsid w:val="00CB4ABD"/>
    <w:rsid w:val="00CF040C"/>
    <w:rsid w:val="00D32E9C"/>
    <w:rsid w:val="00D51483"/>
    <w:rsid w:val="00EC2083"/>
    <w:rsid w:val="00FA4ADF"/>
    <w:rsid w:val="00FE672E"/>
    <w:rsid w:val="06B5A07B"/>
    <w:rsid w:val="085D1228"/>
    <w:rsid w:val="09F8E289"/>
    <w:rsid w:val="149387C2"/>
    <w:rsid w:val="1E677B3E"/>
    <w:rsid w:val="4F7E1851"/>
    <w:rsid w:val="5139ECCB"/>
    <w:rsid w:val="527DD5E7"/>
    <w:rsid w:val="56EE5FE9"/>
    <w:rsid w:val="6466DD34"/>
    <w:rsid w:val="7E7267E2"/>
    <w:rsid w:val="7F83A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14:docId w14:val="1820A12F"/>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Light" w:hAnsi="Calibri Light" w:eastAsiaTheme="minorHAnsi" w:cstheme="minorBidi"/>
        <w:sz w:val="24"/>
        <w:szCs w:val="36"/>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674C20"/>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ubjectStyle" w:customStyle="1">
    <w:name w:val="Subject Style"/>
    <w:basedOn w:val="NoSpacing"/>
    <w:link w:val="SubjectStyleChar"/>
    <w:qFormat/>
    <w:rsid w:val="000A1A37"/>
    <w:pPr>
      <w:spacing w:after="40"/>
      <w:jc w:val="center"/>
    </w:pPr>
    <w:rPr>
      <w:color w:val="538135" w:themeColor="accent6" w:themeShade="BF"/>
      <w:sz w:val="52"/>
      <w:szCs w:val="40"/>
    </w:rPr>
  </w:style>
  <w:style w:type="paragraph" w:styleId="Normal1" w:customStyle="1">
    <w:name w:val="Normal1"/>
    <w:basedOn w:val="Normal"/>
    <w:link w:val="normalChar"/>
    <w:qFormat/>
    <w:rsid w:val="000A1A37"/>
  </w:style>
  <w:style w:type="character" w:styleId="SubjectStyleChar" w:customStyle="1">
    <w:name w:val="Subject Style Char"/>
    <w:basedOn w:val="NoSpacingChar"/>
    <w:link w:val="SubjectStyle"/>
    <w:rsid w:val="000A1A37"/>
    <w:rPr>
      <w:rFonts w:ascii="Calibri Light" w:hAnsi="Calibri Light" w:eastAsiaTheme="minorEastAsia"/>
      <w:color w:val="538135" w:themeColor="accent6" w:themeShade="BF"/>
      <w:sz w:val="52"/>
      <w:szCs w:val="40"/>
      <w:lang w:val="en-US"/>
    </w:rPr>
  </w:style>
  <w:style w:type="character" w:styleId="normalChar" w:customStyle="1">
    <w:name w:val="normal Char"/>
    <w:basedOn w:val="DefaultParagraphFont"/>
    <w:link w:val="Normal1"/>
    <w:rsid w:val="000A1A37"/>
    <w:rPr>
      <w:color w:val="auto"/>
      <w:sz w:val="24"/>
    </w:rPr>
  </w:style>
  <w:style w:type="paragraph" w:styleId="paragraph" w:customStyle="1">
    <w:name w:val="paragraph"/>
    <w:basedOn w:val="Normal"/>
    <w:rsid w:val="00D51483"/>
    <w:pPr>
      <w:spacing w:before="100" w:beforeAutospacing="1" w:after="100" w:afterAutospacing="1" w:line="240" w:lineRule="auto"/>
    </w:pPr>
    <w:rPr>
      <w:rFonts w:ascii="Times New Roman" w:hAnsi="Times New Roman" w:eastAsia="Times New Roman" w:cs="Times New Roman"/>
      <w:szCs w:val="24"/>
      <w:lang w:eastAsia="en-GB"/>
    </w:rPr>
  </w:style>
  <w:style w:type="character" w:styleId="normaltextrun" w:customStyle="1">
    <w:name w:val="normaltextrun"/>
    <w:basedOn w:val="DefaultParagraphFont"/>
    <w:rsid w:val="00D51483"/>
  </w:style>
  <w:style w:type="character" w:styleId="eop" w:customStyle="1">
    <w:name w:val="eop"/>
    <w:basedOn w:val="DefaultParagraphFont"/>
    <w:rsid w:val="00D514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4992037">
      <w:bodyDiv w:val="1"/>
      <w:marLeft w:val="0"/>
      <w:marRight w:val="0"/>
      <w:marTop w:val="0"/>
      <w:marBottom w:val="0"/>
      <w:divBdr>
        <w:top w:val="none" w:sz="0" w:space="0" w:color="auto"/>
        <w:left w:val="none" w:sz="0" w:space="0" w:color="auto"/>
        <w:bottom w:val="none" w:sz="0" w:space="0" w:color="auto"/>
        <w:right w:val="none" w:sz="0" w:space="0" w:color="auto"/>
      </w:divBdr>
      <w:divsChild>
        <w:div w:id="1244027506">
          <w:marLeft w:val="0"/>
          <w:marRight w:val="0"/>
          <w:marTop w:val="0"/>
          <w:marBottom w:val="0"/>
          <w:divBdr>
            <w:top w:val="none" w:sz="0" w:space="0" w:color="auto"/>
            <w:left w:val="none" w:sz="0" w:space="0" w:color="auto"/>
            <w:bottom w:val="none" w:sz="0" w:space="0" w:color="auto"/>
            <w:right w:val="none" w:sz="0" w:space="0" w:color="auto"/>
          </w:divBdr>
          <w:divsChild>
            <w:div w:id="1942450143">
              <w:marLeft w:val="0"/>
              <w:marRight w:val="0"/>
              <w:marTop w:val="0"/>
              <w:marBottom w:val="0"/>
              <w:divBdr>
                <w:top w:val="none" w:sz="0" w:space="0" w:color="auto"/>
                <w:left w:val="none" w:sz="0" w:space="0" w:color="auto"/>
                <w:bottom w:val="none" w:sz="0" w:space="0" w:color="auto"/>
                <w:right w:val="none" w:sz="0" w:space="0" w:color="auto"/>
              </w:divBdr>
            </w:div>
            <w:div w:id="1930969767">
              <w:marLeft w:val="0"/>
              <w:marRight w:val="0"/>
              <w:marTop w:val="0"/>
              <w:marBottom w:val="0"/>
              <w:divBdr>
                <w:top w:val="none" w:sz="0" w:space="0" w:color="auto"/>
                <w:left w:val="none" w:sz="0" w:space="0" w:color="auto"/>
                <w:bottom w:val="none" w:sz="0" w:space="0" w:color="auto"/>
                <w:right w:val="none" w:sz="0" w:space="0" w:color="auto"/>
              </w:divBdr>
            </w:div>
            <w:div w:id="687873232">
              <w:marLeft w:val="0"/>
              <w:marRight w:val="0"/>
              <w:marTop w:val="0"/>
              <w:marBottom w:val="0"/>
              <w:divBdr>
                <w:top w:val="none" w:sz="0" w:space="0" w:color="auto"/>
                <w:left w:val="none" w:sz="0" w:space="0" w:color="auto"/>
                <w:bottom w:val="none" w:sz="0" w:space="0" w:color="auto"/>
                <w:right w:val="none" w:sz="0" w:space="0" w:color="auto"/>
              </w:divBdr>
            </w:div>
            <w:div w:id="1036345538">
              <w:marLeft w:val="0"/>
              <w:marRight w:val="0"/>
              <w:marTop w:val="0"/>
              <w:marBottom w:val="0"/>
              <w:divBdr>
                <w:top w:val="none" w:sz="0" w:space="0" w:color="auto"/>
                <w:left w:val="none" w:sz="0" w:space="0" w:color="auto"/>
                <w:bottom w:val="none" w:sz="0" w:space="0" w:color="auto"/>
                <w:right w:val="none" w:sz="0" w:space="0" w:color="auto"/>
              </w:divBdr>
            </w:div>
            <w:div w:id="385378854">
              <w:marLeft w:val="0"/>
              <w:marRight w:val="0"/>
              <w:marTop w:val="0"/>
              <w:marBottom w:val="0"/>
              <w:divBdr>
                <w:top w:val="none" w:sz="0" w:space="0" w:color="auto"/>
                <w:left w:val="none" w:sz="0" w:space="0" w:color="auto"/>
                <w:bottom w:val="none" w:sz="0" w:space="0" w:color="auto"/>
                <w:right w:val="none" w:sz="0" w:space="0" w:color="auto"/>
              </w:divBdr>
            </w:div>
          </w:divsChild>
        </w:div>
        <w:div w:id="349600365">
          <w:marLeft w:val="0"/>
          <w:marRight w:val="0"/>
          <w:marTop w:val="0"/>
          <w:marBottom w:val="0"/>
          <w:divBdr>
            <w:top w:val="none" w:sz="0" w:space="0" w:color="auto"/>
            <w:left w:val="none" w:sz="0" w:space="0" w:color="auto"/>
            <w:bottom w:val="none" w:sz="0" w:space="0" w:color="auto"/>
            <w:right w:val="none" w:sz="0" w:space="0" w:color="auto"/>
          </w:divBdr>
          <w:divsChild>
            <w:div w:id="2025207995">
              <w:marLeft w:val="0"/>
              <w:marRight w:val="0"/>
              <w:marTop w:val="0"/>
              <w:marBottom w:val="0"/>
              <w:divBdr>
                <w:top w:val="none" w:sz="0" w:space="0" w:color="auto"/>
                <w:left w:val="none" w:sz="0" w:space="0" w:color="auto"/>
                <w:bottom w:val="none" w:sz="0" w:space="0" w:color="auto"/>
                <w:right w:val="none" w:sz="0" w:space="0" w:color="auto"/>
              </w:divBdr>
            </w:div>
            <w:div w:id="1806462520">
              <w:marLeft w:val="0"/>
              <w:marRight w:val="0"/>
              <w:marTop w:val="0"/>
              <w:marBottom w:val="0"/>
              <w:divBdr>
                <w:top w:val="none" w:sz="0" w:space="0" w:color="auto"/>
                <w:left w:val="none" w:sz="0" w:space="0" w:color="auto"/>
                <w:bottom w:val="none" w:sz="0" w:space="0" w:color="auto"/>
                <w:right w:val="none" w:sz="0" w:space="0" w:color="auto"/>
              </w:divBdr>
            </w:div>
            <w:div w:id="1511869492">
              <w:marLeft w:val="0"/>
              <w:marRight w:val="0"/>
              <w:marTop w:val="0"/>
              <w:marBottom w:val="0"/>
              <w:divBdr>
                <w:top w:val="none" w:sz="0" w:space="0" w:color="auto"/>
                <w:left w:val="none" w:sz="0" w:space="0" w:color="auto"/>
                <w:bottom w:val="none" w:sz="0" w:space="0" w:color="auto"/>
                <w:right w:val="none" w:sz="0" w:space="0" w:color="auto"/>
              </w:divBdr>
            </w:div>
            <w:div w:id="208805312">
              <w:marLeft w:val="0"/>
              <w:marRight w:val="0"/>
              <w:marTop w:val="0"/>
              <w:marBottom w:val="0"/>
              <w:divBdr>
                <w:top w:val="none" w:sz="0" w:space="0" w:color="auto"/>
                <w:left w:val="none" w:sz="0" w:space="0" w:color="auto"/>
                <w:bottom w:val="none" w:sz="0" w:space="0" w:color="auto"/>
                <w:right w:val="none" w:sz="0" w:space="0" w:color="auto"/>
              </w:divBdr>
            </w:div>
            <w:div w:id="1619727021">
              <w:marLeft w:val="0"/>
              <w:marRight w:val="0"/>
              <w:marTop w:val="0"/>
              <w:marBottom w:val="0"/>
              <w:divBdr>
                <w:top w:val="none" w:sz="0" w:space="0" w:color="auto"/>
                <w:left w:val="none" w:sz="0" w:space="0" w:color="auto"/>
                <w:bottom w:val="none" w:sz="0" w:space="0" w:color="auto"/>
                <w:right w:val="none" w:sz="0" w:space="0" w:color="auto"/>
              </w:divBdr>
            </w:div>
          </w:divsChild>
        </w:div>
        <w:div w:id="612178849">
          <w:marLeft w:val="0"/>
          <w:marRight w:val="0"/>
          <w:marTop w:val="0"/>
          <w:marBottom w:val="0"/>
          <w:divBdr>
            <w:top w:val="none" w:sz="0" w:space="0" w:color="auto"/>
            <w:left w:val="none" w:sz="0" w:space="0" w:color="auto"/>
            <w:bottom w:val="none" w:sz="0" w:space="0" w:color="auto"/>
            <w:right w:val="none" w:sz="0" w:space="0" w:color="auto"/>
          </w:divBdr>
          <w:divsChild>
            <w:div w:id="1668945672">
              <w:marLeft w:val="0"/>
              <w:marRight w:val="0"/>
              <w:marTop w:val="0"/>
              <w:marBottom w:val="0"/>
              <w:divBdr>
                <w:top w:val="none" w:sz="0" w:space="0" w:color="auto"/>
                <w:left w:val="none" w:sz="0" w:space="0" w:color="auto"/>
                <w:bottom w:val="none" w:sz="0" w:space="0" w:color="auto"/>
                <w:right w:val="none" w:sz="0" w:space="0" w:color="auto"/>
              </w:divBdr>
            </w:div>
            <w:div w:id="1437290069">
              <w:marLeft w:val="0"/>
              <w:marRight w:val="0"/>
              <w:marTop w:val="0"/>
              <w:marBottom w:val="0"/>
              <w:divBdr>
                <w:top w:val="none" w:sz="0" w:space="0" w:color="auto"/>
                <w:left w:val="none" w:sz="0" w:space="0" w:color="auto"/>
                <w:bottom w:val="none" w:sz="0" w:space="0" w:color="auto"/>
                <w:right w:val="none" w:sz="0" w:space="0" w:color="auto"/>
              </w:divBdr>
            </w:div>
          </w:divsChild>
        </w:div>
        <w:div w:id="2006593897">
          <w:marLeft w:val="0"/>
          <w:marRight w:val="0"/>
          <w:marTop w:val="0"/>
          <w:marBottom w:val="0"/>
          <w:divBdr>
            <w:top w:val="none" w:sz="0" w:space="0" w:color="auto"/>
            <w:left w:val="none" w:sz="0" w:space="0" w:color="auto"/>
            <w:bottom w:val="none" w:sz="0" w:space="0" w:color="auto"/>
            <w:right w:val="none" w:sz="0" w:space="0" w:color="auto"/>
          </w:divBdr>
        </w:div>
        <w:div w:id="703870318">
          <w:marLeft w:val="0"/>
          <w:marRight w:val="0"/>
          <w:marTop w:val="0"/>
          <w:marBottom w:val="0"/>
          <w:divBdr>
            <w:top w:val="none" w:sz="0" w:space="0" w:color="auto"/>
            <w:left w:val="none" w:sz="0" w:space="0" w:color="auto"/>
            <w:bottom w:val="none" w:sz="0" w:space="0" w:color="auto"/>
            <w:right w:val="none" w:sz="0" w:space="0" w:color="auto"/>
          </w:divBdr>
        </w:div>
        <w:div w:id="1214578885">
          <w:marLeft w:val="0"/>
          <w:marRight w:val="0"/>
          <w:marTop w:val="0"/>
          <w:marBottom w:val="0"/>
          <w:divBdr>
            <w:top w:val="none" w:sz="0" w:space="0" w:color="auto"/>
            <w:left w:val="none" w:sz="0" w:space="0" w:color="auto"/>
            <w:bottom w:val="none" w:sz="0" w:space="0" w:color="auto"/>
            <w:right w:val="none" w:sz="0" w:space="0" w:color="auto"/>
          </w:divBdr>
        </w:div>
        <w:div w:id="177933592">
          <w:marLeft w:val="0"/>
          <w:marRight w:val="0"/>
          <w:marTop w:val="0"/>
          <w:marBottom w:val="0"/>
          <w:divBdr>
            <w:top w:val="none" w:sz="0" w:space="0" w:color="auto"/>
            <w:left w:val="none" w:sz="0" w:space="0" w:color="auto"/>
            <w:bottom w:val="none" w:sz="0" w:space="0" w:color="auto"/>
            <w:right w:val="none" w:sz="0" w:space="0" w:color="auto"/>
          </w:divBdr>
        </w:div>
        <w:div w:id="1740249170">
          <w:marLeft w:val="0"/>
          <w:marRight w:val="0"/>
          <w:marTop w:val="0"/>
          <w:marBottom w:val="0"/>
          <w:divBdr>
            <w:top w:val="none" w:sz="0" w:space="0" w:color="auto"/>
            <w:left w:val="none" w:sz="0" w:space="0" w:color="auto"/>
            <w:bottom w:val="none" w:sz="0" w:space="0" w:color="auto"/>
            <w:right w:val="none" w:sz="0" w:space="0" w:color="auto"/>
          </w:divBdr>
        </w:div>
        <w:div w:id="422264651">
          <w:marLeft w:val="0"/>
          <w:marRight w:val="0"/>
          <w:marTop w:val="0"/>
          <w:marBottom w:val="0"/>
          <w:divBdr>
            <w:top w:val="none" w:sz="0" w:space="0" w:color="auto"/>
            <w:left w:val="none" w:sz="0" w:space="0" w:color="auto"/>
            <w:bottom w:val="none" w:sz="0" w:space="0" w:color="auto"/>
            <w:right w:val="none" w:sz="0" w:space="0" w:color="auto"/>
          </w:divBdr>
        </w:div>
        <w:div w:id="892350616">
          <w:marLeft w:val="0"/>
          <w:marRight w:val="0"/>
          <w:marTop w:val="0"/>
          <w:marBottom w:val="0"/>
          <w:divBdr>
            <w:top w:val="none" w:sz="0" w:space="0" w:color="auto"/>
            <w:left w:val="none" w:sz="0" w:space="0" w:color="auto"/>
            <w:bottom w:val="none" w:sz="0" w:space="0" w:color="auto"/>
            <w:right w:val="none" w:sz="0" w:space="0" w:color="auto"/>
          </w:divBdr>
        </w:div>
        <w:div w:id="1615137341">
          <w:marLeft w:val="0"/>
          <w:marRight w:val="0"/>
          <w:marTop w:val="0"/>
          <w:marBottom w:val="0"/>
          <w:divBdr>
            <w:top w:val="none" w:sz="0" w:space="0" w:color="auto"/>
            <w:left w:val="none" w:sz="0" w:space="0" w:color="auto"/>
            <w:bottom w:val="none" w:sz="0" w:space="0" w:color="auto"/>
            <w:right w:val="none" w:sz="0" w:space="0" w:color="auto"/>
          </w:divBdr>
        </w:div>
        <w:div w:id="1467240175">
          <w:marLeft w:val="0"/>
          <w:marRight w:val="0"/>
          <w:marTop w:val="0"/>
          <w:marBottom w:val="0"/>
          <w:divBdr>
            <w:top w:val="none" w:sz="0" w:space="0" w:color="auto"/>
            <w:left w:val="none" w:sz="0" w:space="0" w:color="auto"/>
            <w:bottom w:val="none" w:sz="0" w:space="0" w:color="auto"/>
            <w:right w:val="none" w:sz="0" w:space="0" w:color="auto"/>
          </w:divBdr>
        </w:div>
        <w:div w:id="1144618142">
          <w:marLeft w:val="0"/>
          <w:marRight w:val="0"/>
          <w:marTop w:val="0"/>
          <w:marBottom w:val="0"/>
          <w:divBdr>
            <w:top w:val="none" w:sz="0" w:space="0" w:color="auto"/>
            <w:left w:val="none" w:sz="0" w:space="0" w:color="auto"/>
            <w:bottom w:val="none" w:sz="0" w:space="0" w:color="auto"/>
            <w:right w:val="none" w:sz="0" w:space="0" w:color="auto"/>
          </w:divBdr>
        </w:div>
        <w:div w:id="1961378172">
          <w:marLeft w:val="0"/>
          <w:marRight w:val="0"/>
          <w:marTop w:val="0"/>
          <w:marBottom w:val="0"/>
          <w:divBdr>
            <w:top w:val="none" w:sz="0" w:space="0" w:color="auto"/>
            <w:left w:val="none" w:sz="0" w:space="0" w:color="auto"/>
            <w:bottom w:val="none" w:sz="0" w:space="0" w:color="auto"/>
            <w:right w:val="none" w:sz="0" w:space="0" w:color="auto"/>
          </w:divBdr>
        </w:div>
        <w:div w:id="1548570387">
          <w:marLeft w:val="0"/>
          <w:marRight w:val="0"/>
          <w:marTop w:val="0"/>
          <w:marBottom w:val="0"/>
          <w:divBdr>
            <w:top w:val="none" w:sz="0" w:space="0" w:color="auto"/>
            <w:left w:val="none" w:sz="0" w:space="0" w:color="auto"/>
            <w:bottom w:val="none" w:sz="0" w:space="0" w:color="auto"/>
            <w:right w:val="none" w:sz="0" w:space="0" w:color="auto"/>
          </w:divBdr>
        </w:div>
        <w:div w:id="490949302">
          <w:marLeft w:val="0"/>
          <w:marRight w:val="0"/>
          <w:marTop w:val="0"/>
          <w:marBottom w:val="0"/>
          <w:divBdr>
            <w:top w:val="none" w:sz="0" w:space="0" w:color="auto"/>
            <w:left w:val="none" w:sz="0" w:space="0" w:color="auto"/>
            <w:bottom w:val="none" w:sz="0" w:space="0" w:color="auto"/>
            <w:right w:val="none" w:sz="0" w:space="0" w:color="auto"/>
          </w:divBdr>
        </w:div>
        <w:div w:id="987250964">
          <w:marLeft w:val="0"/>
          <w:marRight w:val="0"/>
          <w:marTop w:val="0"/>
          <w:marBottom w:val="0"/>
          <w:divBdr>
            <w:top w:val="none" w:sz="0" w:space="0" w:color="auto"/>
            <w:left w:val="none" w:sz="0" w:space="0" w:color="auto"/>
            <w:bottom w:val="none" w:sz="0" w:space="0" w:color="auto"/>
            <w:right w:val="none" w:sz="0" w:space="0" w:color="auto"/>
          </w:divBdr>
        </w:div>
        <w:div w:id="1120606158">
          <w:marLeft w:val="0"/>
          <w:marRight w:val="0"/>
          <w:marTop w:val="0"/>
          <w:marBottom w:val="0"/>
          <w:divBdr>
            <w:top w:val="none" w:sz="0" w:space="0" w:color="auto"/>
            <w:left w:val="none" w:sz="0" w:space="0" w:color="auto"/>
            <w:bottom w:val="none" w:sz="0" w:space="0" w:color="auto"/>
            <w:right w:val="none" w:sz="0" w:space="0" w:color="auto"/>
          </w:divBdr>
        </w:div>
        <w:div w:id="1008097553">
          <w:marLeft w:val="0"/>
          <w:marRight w:val="0"/>
          <w:marTop w:val="0"/>
          <w:marBottom w:val="0"/>
          <w:divBdr>
            <w:top w:val="none" w:sz="0" w:space="0" w:color="auto"/>
            <w:left w:val="none" w:sz="0" w:space="0" w:color="auto"/>
            <w:bottom w:val="none" w:sz="0" w:space="0" w:color="auto"/>
            <w:right w:val="none" w:sz="0" w:space="0" w:color="auto"/>
          </w:divBdr>
        </w:div>
        <w:div w:id="1920942203">
          <w:marLeft w:val="0"/>
          <w:marRight w:val="0"/>
          <w:marTop w:val="0"/>
          <w:marBottom w:val="0"/>
          <w:divBdr>
            <w:top w:val="none" w:sz="0" w:space="0" w:color="auto"/>
            <w:left w:val="none" w:sz="0" w:space="0" w:color="auto"/>
            <w:bottom w:val="none" w:sz="0" w:space="0" w:color="auto"/>
            <w:right w:val="none" w:sz="0" w:space="0" w:color="auto"/>
          </w:divBdr>
        </w:div>
        <w:div w:id="1243106435">
          <w:marLeft w:val="0"/>
          <w:marRight w:val="0"/>
          <w:marTop w:val="0"/>
          <w:marBottom w:val="0"/>
          <w:divBdr>
            <w:top w:val="none" w:sz="0" w:space="0" w:color="auto"/>
            <w:left w:val="none" w:sz="0" w:space="0" w:color="auto"/>
            <w:bottom w:val="none" w:sz="0" w:space="0" w:color="auto"/>
            <w:right w:val="none" w:sz="0" w:space="0" w:color="auto"/>
          </w:divBdr>
        </w:div>
        <w:div w:id="1717703425">
          <w:marLeft w:val="0"/>
          <w:marRight w:val="0"/>
          <w:marTop w:val="0"/>
          <w:marBottom w:val="0"/>
          <w:divBdr>
            <w:top w:val="none" w:sz="0" w:space="0" w:color="auto"/>
            <w:left w:val="none" w:sz="0" w:space="0" w:color="auto"/>
            <w:bottom w:val="none" w:sz="0" w:space="0" w:color="auto"/>
            <w:right w:val="none" w:sz="0" w:space="0" w:color="auto"/>
          </w:divBdr>
        </w:div>
        <w:div w:id="475994887">
          <w:marLeft w:val="0"/>
          <w:marRight w:val="0"/>
          <w:marTop w:val="0"/>
          <w:marBottom w:val="0"/>
          <w:divBdr>
            <w:top w:val="none" w:sz="0" w:space="0" w:color="auto"/>
            <w:left w:val="none" w:sz="0" w:space="0" w:color="auto"/>
            <w:bottom w:val="none" w:sz="0" w:space="0" w:color="auto"/>
            <w:right w:val="none" w:sz="0" w:space="0" w:color="auto"/>
          </w:divBdr>
        </w:div>
        <w:div w:id="1539658186">
          <w:marLeft w:val="0"/>
          <w:marRight w:val="0"/>
          <w:marTop w:val="0"/>
          <w:marBottom w:val="0"/>
          <w:divBdr>
            <w:top w:val="none" w:sz="0" w:space="0" w:color="auto"/>
            <w:left w:val="none" w:sz="0" w:space="0" w:color="auto"/>
            <w:bottom w:val="none" w:sz="0" w:space="0" w:color="auto"/>
            <w:right w:val="none" w:sz="0" w:space="0" w:color="auto"/>
          </w:divBdr>
        </w:div>
        <w:div w:id="1128741329">
          <w:marLeft w:val="0"/>
          <w:marRight w:val="0"/>
          <w:marTop w:val="0"/>
          <w:marBottom w:val="0"/>
          <w:divBdr>
            <w:top w:val="none" w:sz="0" w:space="0" w:color="auto"/>
            <w:left w:val="none" w:sz="0" w:space="0" w:color="auto"/>
            <w:bottom w:val="none" w:sz="0" w:space="0" w:color="auto"/>
            <w:right w:val="none" w:sz="0" w:space="0" w:color="auto"/>
          </w:divBdr>
        </w:div>
        <w:div w:id="301228792">
          <w:marLeft w:val="0"/>
          <w:marRight w:val="0"/>
          <w:marTop w:val="0"/>
          <w:marBottom w:val="0"/>
          <w:divBdr>
            <w:top w:val="none" w:sz="0" w:space="0" w:color="auto"/>
            <w:left w:val="none" w:sz="0" w:space="0" w:color="auto"/>
            <w:bottom w:val="none" w:sz="0" w:space="0" w:color="auto"/>
            <w:right w:val="none" w:sz="0" w:space="0" w:color="auto"/>
          </w:divBdr>
        </w:div>
        <w:div w:id="1553269223">
          <w:marLeft w:val="0"/>
          <w:marRight w:val="0"/>
          <w:marTop w:val="0"/>
          <w:marBottom w:val="0"/>
          <w:divBdr>
            <w:top w:val="none" w:sz="0" w:space="0" w:color="auto"/>
            <w:left w:val="none" w:sz="0" w:space="0" w:color="auto"/>
            <w:bottom w:val="none" w:sz="0" w:space="0" w:color="auto"/>
            <w:right w:val="none" w:sz="0" w:space="0" w:color="auto"/>
          </w:divBdr>
        </w:div>
        <w:div w:id="126361168">
          <w:marLeft w:val="0"/>
          <w:marRight w:val="0"/>
          <w:marTop w:val="0"/>
          <w:marBottom w:val="0"/>
          <w:divBdr>
            <w:top w:val="none" w:sz="0" w:space="0" w:color="auto"/>
            <w:left w:val="none" w:sz="0" w:space="0" w:color="auto"/>
            <w:bottom w:val="none" w:sz="0" w:space="0" w:color="auto"/>
            <w:right w:val="none" w:sz="0" w:space="0" w:color="auto"/>
          </w:divBdr>
        </w:div>
        <w:div w:id="41251825">
          <w:marLeft w:val="0"/>
          <w:marRight w:val="0"/>
          <w:marTop w:val="0"/>
          <w:marBottom w:val="0"/>
          <w:divBdr>
            <w:top w:val="none" w:sz="0" w:space="0" w:color="auto"/>
            <w:left w:val="none" w:sz="0" w:space="0" w:color="auto"/>
            <w:bottom w:val="none" w:sz="0" w:space="0" w:color="auto"/>
            <w:right w:val="none" w:sz="0" w:space="0" w:color="auto"/>
          </w:divBdr>
        </w:div>
        <w:div w:id="356586108">
          <w:marLeft w:val="0"/>
          <w:marRight w:val="0"/>
          <w:marTop w:val="0"/>
          <w:marBottom w:val="0"/>
          <w:divBdr>
            <w:top w:val="none" w:sz="0" w:space="0" w:color="auto"/>
            <w:left w:val="none" w:sz="0" w:space="0" w:color="auto"/>
            <w:bottom w:val="none" w:sz="0" w:space="0" w:color="auto"/>
            <w:right w:val="none" w:sz="0" w:space="0" w:color="auto"/>
          </w:divBdr>
        </w:div>
        <w:div w:id="946811070">
          <w:marLeft w:val="0"/>
          <w:marRight w:val="0"/>
          <w:marTop w:val="0"/>
          <w:marBottom w:val="0"/>
          <w:divBdr>
            <w:top w:val="none" w:sz="0" w:space="0" w:color="auto"/>
            <w:left w:val="none" w:sz="0" w:space="0" w:color="auto"/>
            <w:bottom w:val="none" w:sz="0" w:space="0" w:color="auto"/>
            <w:right w:val="none" w:sz="0" w:space="0" w:color="auto"/>
          </w:divBdr>
        </w:div>
        <w:div w:id="248928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endnotes" Target="endnotes.xml" Id="rId8" /><Relationship Type="http://schemas.openxmlformats.org/officeDocument/2006/relationships/glossaryDocument" Target="glossary/document.xml" Id="rId13" /><Relationship Type="http://schemas.openxmlformats.org/officeDocument/2006/relationships/numbering" Target="numbering.xml" Id="rId3" /><Relationship Type="http://schemas.openxmlformats.org/officeDocument/2006/relationships/footnotes" Target="footnote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webSettings" Target="webSettings.xml" Id="rId6" /><Relationship Type="http://schemas.openxmlformats.org/officeDocument/2006/relationships/header" Target="header3.xml" Id="rId11" /><Relationship Type="http://schemas.openxmlformats.org/officeDocument/2006/relationships/settings" Target="settings.xml" Id="rId5" /><Relationship Type="http://schemas.openxmlformats.org/officeDocument/2006/relationships/header" Target="header2.xml" Id="rId10" /><Relationship Type="http://schemas.openxmlformats.org/officeDocument/2006/relationships/styles" Target="styles.xml" Id="rId4" /><Relationship Type="http://schemas.openxmlformats.org/officeDocument/2006/relationships/header" Target="header1.xml" Id="rId9" /><Relationship Type="http://schemas.openxmlformats.org/officeDocument/2006/relationships/theme" Target="theme/theme1.xml" Id="rId14"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P="00F95450" w:rsidRDefault="00F95450">
          <w:pPr>
            <w:pStyle w:val="E54E7D21D5C840F7AB73C07B95B1BE0A"/>
          </w:pPr>
          <w:r>
            <w:rPr>
              <w:rFonts w:asciiTheme="majorHAnsi" w:hAnsiTheme="majorHAnsi" w:eastAsiaTheme="majorEastAsia" w:cstheme="majorBidi"/>
              <w:caps/>
              <w:color w:val="5B9BD5"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P="00F95450" w:rsidRDefault="00F95450">
          <w:pPr>
            <w:pStyle w:val="0591A41C493640069F888657C89B9E942"/>
          </w:pPr>
          <w:r>
            <w:rPr>
              <w:color w:val="5B9BD5"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P="00F95450" w:rsidRDefault="00042C9C">
          <w:pPr>
            <w:pStyle w:val="F21479DA29D844E5A9EC7771B527AC7E"/>
          </w:pPr>
          <w:r>
            <w:t>Test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95450"/>
    <w:rsid w:val="00042C9C"/>
    <w:rsid w:val="003000CF"/>
    <w:rsid w:val="00375670"/>
    <w:rsid w:val="003F5CAF"/>
    <w:rsid w:val="006356ED"/>
    <w:rsid w:val="00921EDF"/>
    <w:rsid w:val="009C2A76"/>
    <w:rsid w:val="00F95450"/>
    <w:rsid w:val="00FD2B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D4E49039AD49ED821F689104AFE870">
    <w:name w:val="BED4E49039AD49ED821F689104AFE870"/>
    <w:rsid w:val="00F95450"/>
  </w:style>
  <w:style w:type="paragraph" w:customStyle="1" w:styleId="44EDCE03CA334C6BA98890B86D10EC2C">
    <w:name w:val="44EDCE03CA334C6BA98890B86D10EC2C"/>
    <w:rsid w:val="00F95450"/>
  </w:style>
  <w:style w:type="paragraph" w:customStyle="1" w:styleId="552C70D7E57D4A62B7B7F93B836683DD">
    <w:name w:val="552C70D7E57D4A62B7B7F93B836683DD"/>
    <w:rsid w:val="00F95450"/>
  </w:style>
  <w:style w:type="paragraph" w:customStyle="1" w:styleId="AC49F76E574B47908E32CCF4CDCF5115">
    <w:name w:val="AC49F76E574B47908E32CCF4CDCF5115"/>
    <w:rsid w:val="00F95450"/>
  </w:style>
  <w:style w:type="paragraph" w:customStyle="1" w:styleId="DBDD999427624DC0A98C12A6CAE14F47">
    <w:name w:val="DBDD999427624DC0A98C12A6CAE14F47"/>
    <w:rsid w:val="00F95450"/>
  </w:style>
  <w:style w:type="paragraph" w:customStyle="1" w:styleId="E54E7D21D5C840F7AB73C07B95B1BE0A">
    <w:name w:val="E54E7D21D5C840F7AB73C07B95B1BE0A"/>
    <w:rsid w:val="00F95450"/>
  </w:style>
  <w:style w:type="paragraph" w:customStyle="1" w:styleId="AE2C27E373204072881A3FD855ADA949">
    <w:name w:val="AE2C27E373204072881A3FD855ADA949"/>
    <w:rsid w:val="00F95450"/>
  </w:style>
  <w:style w:type="character" w:styleId="PlaceholderText">
    <w:name w:val="Placeholder Text"/>
    <w:basedOn w:val="DefaultParagraphFont"/>
    <w:uiPriority w:val="99"/>
    <w:semiHidden/>
    <w:rsid w:val="00042C9C"/>
    <w:rPr>
      <w:color w:val="808080"/>
    </w:rPr>
  </w:style>
  <w:style w:type="paragraph" w:customStyle="1" w:styleId="89F16A134910416BB9B20122AAF9B87B">
    <w:name w:val="89F16A134910416BB9B20122AAF9B87B"/>
    <w:rsid w:val="00F95450"/>
  </w:style>
  <w:style w:type="paragraph" w:customStyle="1" w:styleId="69A543C7E83B4676BF6735F0DDCAB7EA">
    <w:name w:val="69A543C7E83B4676BF6735F0DDCAB7EA"/>
    <w:rsid w:val="00F95450"/>
  </w:style>
  <w:style w:type="paragraph" w:customStyle="1" w:styleId="ED96ECFE0BF44104BD2FAD23EABA744A">
    <w:name w:val="ED96ECFE0BF44104BD2FAD23EABA744A"/>
    <w:rsid w:val="00F95450"/>
  </w:style>
  <w:style w:type="paragraph" w:customStyle="1" w:styleId="10896FF6D07241BBB9CA33BBDD905E24">
    <w:name w:val="10896FF6D07241BBB9CA33BBDD905E24"/>
    <w:rsid w:val="00F95450"/>
  </w:style>
  <w:style w:type="paragraph" w:customStyle="1" w:styleId="D8D4BA9EAD1642309DBAE1A6CAF1B644">
    <w:name w:val="D8D4BA9EAD1642309DBAE1A6CAF1B644"/>
    <w:rsid w:val="00F95450"/>
    <w:pPr>
      <w:spacing w:after="0" w:line="240" w:lineRule="auto"/>
    </w:pPr>
    <w:rPr>
      <w:lang w:val="en-US" w:eastAsia="en-US"/>
    </w:rPr>
  </w:style>
  <w:style w:type="paragraph" w:customStyle="1" w:styleId="0591A41C493640069F888657C89B9E94">
    <w:name w:val="0591A41C493640069F888657C89B9E94"/>
    <w:rsid w:val="00F95450"/>
    <w:pPr>
      <w:spacing w:after="0" w:line="240" w:lineRule="auto"/>
    </w:pPr>
    <w:rPr>
      <w:lang w:val="en-US" w:eastAsia="en-US"/>
    </w:rPr>
  </w:style>
  <w:style w:type="paragraph" w:customStyle="1" w:styleId="D8D4BA9EAD1642309DBAE1A6CAF1B6441">
    <w:name w:val="D8D4BA9EAD1642309DBAE1A6CAF1B6441"/>
    <w:rsid w:val="00F95450"/>
    <w:pPr>
      <w:spacing w:after="0" w:line="240" w:lineRule="auto"/>
    </w:pPr>
    <w:rPr>
      <w:lang w:val="en-US" w:eastAsia="en-US"/>
    </w:rPr>
  </w:style>
  <w:style w:type="paragraph" w:customStyle="1" w:styleId="0591A41C493640069F888657C89B9E941">
    <w:name w:val="0591A41C493640069F888657C89B9E941"/>
    <w:rsid w:val="00F95450"/>
    <w:pPr>
      <w:spacing w:after="0" w:line="240" w:lineRule="auto"/>
    </w:pPr>
    <w:rPr>
      <w:lang w:val="en-US" w:eastAsia="en-US"/>
    </w:rPr>
  </w:style>
  <w:style w:type="paragraph" w:customStyle="1" w:styleId="6DD3F3EC9E514666942E7EC2C77BE57D">
    <w:name w:val="6DD3F3EC9E514666942E7EC2C77BE57D"/>
    <w:rsid w:val="00F95450"/>
  </w:style>
  <w:style w:type="paragraph" w:customStyle="1" w:styleId="5A8002DD6112493EAB686632698AA0AD">
    <w:name w:val="5A8002DD6112493EAB686632698AA0AD"/>
    <w:rsid w:val="00F95450"/>
  </w:style>
  <w:style w:type="paragraph" w:customStyle="1" w:styleId="2B2B50DDB80A48EDB63CCC2B442085D8">
    <w:name w:val="2B2B50DDB80A48EDB63CCC2B442085D8"/>
    <w:rsid w:val="00F95450"/>
  </w:style>
  <w:style w:type="paragraph" w:customStyle="1" w:styleId="CE0B8BE8135E466BB1625C38493DEE21">
    <w:name w:val="CE0B8BE8135E466BB1625C38493DEE21"/>
    <w:rsid w:val="00F95450"/>
  </w:style>
  <w:style w:type="paragraph" w:customStyle="1" w:styleId="F21479DA29D844E5A9EC7771B527AC7E">
    <w:name w:val="F21479DA29D844E5A9EC7771B527AC7E"/>
    <w:rsid w:val="00F95450"/>
    <w:pPr>
      <w:spacing w:after="0" w:line="240" w:lineRule="auto"/>
    </w:pPr>
    <w:rPr>
      <w:lang w:val="en-US" w:eastAsia="en-US"/>
    </w:rPr>
  </w:style>
  <w:style w:type="paragraph" w:customStyle="1" w:styleId="0591A41C493640069F888657C89B9E942">
    <w:name w:val="0591A41C493640069F888657C89B9E942"/>
    <w:rsid w:val="00F95450"/>
    <w:pPr>
      <w:spacing w:after="0" w:line="240" w:lineRule="auto"/>
    </w:pPr>
    <w:rPr>
      <w:lang w:val="en-US" w:eastAsia="en-US"/>
    </w:rPr>
  </w:style>
  <w:style w:type="paragraph" w:customStyle="1" w:styleId="E0A7BCC9EA7744449B5159C397ECD8E2">
    <w:name w:val="E0A7BCC9EA7744449B5159C397ECD8E2"/>
    <w:rsid w:val="003F5CAF"/>
  </w:style>
  <w:style w:type="paragraph" w:customStyle="1" w:styleId="99BD842B14EF47529D7515E3DF7E615C">
    <w:name w:val="99BD842B14EF47529D7515E3DF7E615C"/>
    <w:rsid w:val="003F5CA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Our Lady’s Catholic College, Morecambe road, Lancaster, La12rx</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441E54F-1C80-413E-B026-67E1FDFA531C}">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Ciara Porter</lastModifiedBy>
  <revision>3</revision>
  <dcterms:created xsi:type="dcterms:W3CDTF">2023-07-10T14:00:00.0000000Z</dcterms:created>
  <dcterms:modified xsi:type="dcterms:W3CDTF">2023-07-12T10:49:48.4173886Z</dcterms:modified>
</coreProperties>
</file>