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inorHAnsi" w:hAnsiTheme="majorHAnsi" w:cstheme="majorBidi"/>
          <w:b/>
          <w:color w:val="5B9BD5" w:themeColor="accent1"/>
          <w:sz w:val="72"/>
          <w:szCs w:val="72"/>
          <w:lang w:val="en-GB"/>
          <w14:textOutline w14:w="3175" w14:cap="rnd" w14:cmpd="sng" w14:algn="ctr">
            <w14:noFill/>
            <w14:prstDash w14:val="solid"/>
            <w14:bevel/>
          </w14:textOutline>
        </w:rPr>
        <w:id w:val="1652332990"/>
        <w:docPartObj>
          <w:docPartGallery w:val="Cover Pages"/>
          <w:docPartUnique/>
        </w:docPartObj>
      </w:sdtPr>
      <w:sdtEndPr>
        <w:rPr>
          <w:rFonts w:eastAsiaTheme="majorEastAsia"/>
          <w:color w:val="538135" w:themeColor="accent6" w:themeShade="BF"/>
          <w:lang w:val="en-US"/>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37501D" w14:textId="0ECF158B" w:rsidR="00FA4ADF" w:rsidRPr="009E7E67" w:rsidRDefault="00D32E9C" w:rsidP="009E7E67">
              <w:pPr>
                <w:pStyle w:val="Style2"/>
                <w:rPr>
                  <w:caps/>
                  <w:sz w:val="80"/>
                  <w:szCs w:val="80"/>
                </w:rPr>
              </w:pPr>
              <w:r w:rsidRPr="0091480C">
                <w:t>Our Lady’s Catholic College</w:t>
              </w:r>
            </w:p>
          </w:sdtContent>
        </w:sdt>
      </w:sdtContent>
    </w:sdt>
    <w:p w14:paraId="5DAB6C7B" w14:textId="51858E28" w:rsidR="00FA4ADF" w:rsidRDefault="00FA4ADF"/>
    <w:p w14:paraId="0BAB81EE" w14:textId="4DA4426E" w:rsidR="009E7E67" w:rsidRDefault="009E7E67"/>
    <w:p w14:paraId="31954DEE" w14:textId="77777777" w:rsidR="009E7E67" w:rsidRDefault="009E7E67"/>
    <w:tbl>
      <w:tblPr>
        <w:tblStyle w:val="TableGrid"/>
        <w:tblW w:w="15271" w:type="dxa"/>
        <w:tblInd w:w="-534" w:type="dxa"/>
        <w:tblLook w:val="04A0" w:firstRow="1" w:lastRow="0" w:firstColumn="1" w:lastColumn="0" w:noHBand="0" w:noVBand="1"/>
      </w:tblPr>
      <w:tblGrid>
        <w:gridCol w:w="2553"/>
        <w:gridCol w:w="2693"/>
        <w:gridCol w:w="2410"/>
        <w:gridCol w:w="2551"/>
        <w:gridCol w:w="2371"/>
        <w:gridCol w:w="2693"/>
      </w:tblGrid>
      <w:tr w:rsidR="00193196" w14:paraId="6CDFFDAD" w14:textId="1D7CA4EE" w:rsidTr="00193196">
        <w:tc>
          <w:tcPr>
            <w:tcW w:w="2553" w:type="dxa"/>
            <w:shd w:val="clear" w:color="auto" w:fill="DBDBDB" w:themeFill="accent3" w:themeFillTint="66"/>
          </w:tcPr>
          <w:p w14:paraId="369CA318" w14:textId="60EC66B4" w:rsidR="00193196" w:rsidRDefault="00193196">
            <w:r>
              <w:t xml:space="preserve">Half Term 1 </w:t>
            </w:r>
          </w:p>
        </w:tc>
        <w:tc>
          <w:tcPr>
            <w:tcW w:w="2693" w:type="dxa"/>
            <w:shd w:val="clear" w:color="auto" w:fill="DBDBDB" w:themeFill="accent3" w:themeFillTint="66"/>
          </w:tcPr>
          <w:p w14:paraId="32299B9F" w14:textId="5A25C3AF" w:rsidR="00193196" w:rsidRDefault="00193196">
            <w:r>
              <w:t xml:space="preserve">Half </w:t>
            </w:r>
            <w:r>
              <w:t>Term 2</w:t>
            </w:r>
          </w:p>
        </w:tc>
        <w:tc>
          <w:tcPr>
            <w:tcW w:w="2410" w:type="dxa"/>
            <w:shd w:val="clear" w:color="auto" w:fill="DBDBDB" w:themeFill="accent3" w:themeFillTint="66"/>
          </w:tcPr>
          <w:p w14:paraId="0143FCAE" w14:textId="5D142E12" w:rsidR="00193196" w:rsidRDefault="00193196">
            <w:r>
              <w:t xml:space="preserve">Half </w:t>
            </w:r>
            <w:r>
              <w:t>Term 3</w:t>
            </w:r>
          </w:p>
        </w:tc>
        <w:tc>
          <w:tcPr>
            <w:tcW w:w="2551" w:type="dxa"/>
            <w:shd w:val="clear" w:color="auto" w:fill="DBDBDB" w:themeFill="accent3" w:themeFillTint="66"/>
          </w:tcPr>
          <w:p w14:paraId="2841517D" w14:textId="67D27AAC" w:rsidR="00193196" w:rsidRDefault="00193196">
            <w:r>
              <w:t xml:space="preserve">Half </w:t>
            </w:r>
            <w:r>
              <w:t>Term 4</w:t>
            </w:r>
          </w:p>
        </w:tc>
        <w:tc>
          <w:tcPr>
            <w:tcW w:w="2371" w:type="dxa"/>
            <w:shd w:val="clear" w:color="auto" w:fill="DBDBDB" w:themeFill="accent3" w:themeFillTint="66"/>
          </w:tcPr>
          <w:p w14:paraId="663A2031" w14:textId="73F9F8A3" w:rsidR="00193196" w:rsidRDefault="00193196">
            <w:r>
              <w:t xml:space="preserve">Half </w:t>
            </w:r>
            <w:r>
              <w:t>Term 5</w:t>
            </w:r>
          </w:p>
        </w:tc>
        <w:tc>
          <w:tcPr>
            <w:tcW w:w="2693" w:type="dxa"/>
            <w:shd w:val="clear" w:color="auto" w:fill="DBDBDB" w:themeFill="accent3" w:themeFillTint="66"/>
          </w:tcPr>
          <w:p w14:paraId="51CFEF8A" w14:textId="0E648E4E" w:rsidR="00193196" w:rsidRDefault="00193196">
            <w:r>
              <w:t xml:space="preserve">Half </w:t>
            </w:r>
            <w:r>
              <w:t>Term 6</w:t>
            </w:r>
          </w:p>
        </w:tc>
      </w:tr>
      <w:tr w:rsidR="00193196" w14:paraId="6FEAB467" w14:textId="31255A00" w:rsidTr="00193196">
        <w:tc>
          <w:tcPr>
            <w:tcW w:w="2553" w:type="dxa"/>
            <w:shd w:val="clear" w:color="auto" w:fill="C5E0B3" w:themeFill="accent6" w:themeFillTint="66"/>
          </w:tcPr>
          <w:p w14:paraId="40340D04" w14:textId="77777777" w:rsidR="00193196" w:rsidRDefault="00193196"/>
          <w:p w14:paraId="47E4482E" w14:textId="1A06F507" w:rsidR="00193196" w:rsidRDefault="00193196" w:rsidP="00193196">
            <w:pPr>
              <w:jc w:val="center"/>
            </w:pPr>
            <w:r>
              <w:t>Creation &amp; Covenant</w:t>
            </w:r>
          </w:p>
          <w:p w14:paraId="144AF0DC" w14:textId="77777777" w:rsidR="00193196" w:rsidRDefault="00193196"/>
          <w:p w14:paraId="6813D64F" w14:textId="1BB1EFD8" w:rsidR="00193196" w:rsidRDefault="00193196"/>
        </w:tc>
        <w:tc>
          <w:tcPr>
            <w:tcW w:w="2693" w:type="dxa"/>
            <w:shd w:val="clear" w:color="auto" w:fill="DEEAF6" w:themeFill="accent1" w:themeFillTint="33"/>
          </w:tcPr>
          <w:p w14:paraId="565C9491" w14:textId="77777777" w:rsidR="00193196" w:rsidRDefault="00193196" w:rsidP="009E7E67">
            <w:pPr>
              <w:jc w:val="center"/>
            </w:pPr>
          </w:p>
          <w:p w14:paraId="5C11920E" w14:textId="0B150C79" w:rsidR="00193196" w:rsidRDefault="00193196" w:rsidP="009E7E67">
            <w:pPr>
              <w:jc w:val="center"/>
            </w:pPr>
            <w:r>
              <w:t xml:space="preserve">Prophecy &amp; Promise </w:t>
            </w:r>
          </w:p>
        </w:tc>
        <w:tc>
          <w:tcPr>
            <w:tcW w:w="2410" w:type="dxa"/>
            <w:shd w:val="clear" w:color="auto" w:fill="FBE4D5" w:themeFill="accent2" w:themeFillTint="33"/>
          </w:tcPr>
          <w:p w14:paraId="3C73686D" w14:textId="77777777" w:rsidR="00193196" w:rsidRDefault="00193196" w:rsidP="009E7E67">
            <w:pPr>
              <w:jc w:val="center"/>
            </w:pPr>
          </w:p>
          <w:p w14:paraId="291CF882" w14:textId="68B482BA" w:rsidR="00193196" w:rsidRDefault="00193196" w:rsidP="009E7E67">
            <w:pPr>
              <w:jc w:val="center"/>
            </w:pPr>
            <w:r>
              <w:t xml:space="preserve">Galilee to Jerusalem </w:t>
            </w:r>
          </w:p>
        </w:tc>
        <w:tc>
          <w:tcPr>
            <w:tcW w:w="2551" w:type="dxa"/>
            <w:shd w:val="clear" w:color="auto" w:fill="EADFED"/>
          </w:tcPr>
          <w:p w14:paraId="020B1005" w14:textId="77777777" w:rsidR="00193196" w:rsidRDefault="00193196" w:rsidP="009E7E67">
            <w:pPr>
              <w:jc w:val="center"/>
            </w:pPr>
          </w:p>
          <w:p w14:paraId="57764966" w14:textId="1B8C8FCD" w:rsidR="00193196" w:rsidRDefault="00193196" w:rsidP="009E7E67">
            <w:pPr>
              <w:jc w:val="center"/>
            </w:pPr>
            <w:r>
              <w:t xml:space="preserve">Desert to Garden </w:t>
            </w:r>
          </w:p>
        </w:tc>
        <w:tc>
          <w:tcPr>
            <w:tcW w:w="2371" w:type="dxa"/>
            <w:shd w:val="clear" w:color="auto" w:fill="FFF2CC" w:themeFill="accent4" w:themeFillTint="33"/>
          </w:tcPr>
          <w:p w14:paraId="0890EADC" w14:textId="77777777" w:rsidR="00193196" w:rsidRDefault="00193196"/>
          <w:p w14:paraId="7F6E81F4" w14:textId="7936F69B" w:rsidR="00193196" w:rsidRDefault="00193196" w:rsidP="00193196">
            <w:pPr>
              <w:jc w:val="center"/>
            </w:pPr>
            <w:r>
              <w:t xml:space="preserve">To the Ends of the Earth </w:t>
            </w:r>
          </w:p>
        </w:tc>
        <w:tc>
          <w:tcPr>
            <w:tcW w:w="2693" w:type="dxa"/>
            <w:shd w:val="clear" w:color="auto" w:fill="FAD2DD"/>
          </w:tcPr>
          <w:p w14:paraId="096A478A" w14:textId="77777777" w:rsidR="00193196" w:rsidRDefault="00193196"/>
          <w:p w14:paraId="00FA75D0" w14:textId="4D471CCC" w:rsidR="00193196" w:rsidRDefault="00193196" w:rsidP="00193196">
            <w:pPr>
              <w:jc w:val="center"/>
            </w:pPr>
            <w:r>
              <w:t>Dialogue &amp; Encounter</w:t>
            </w:r>
          </w:p>
        </w:tc>
      </w:tr>
    </w:tbl>
    <w:p w14:paraId="72A3D3EC" w14:textId="460D3690" w:rsidR="008F71DB" w:rsidRDefault="008F71DB"/>
    <w:p w14:paraId="0D0B940D" w14:textId="77777777" w:rsidR="008F71DB" w:rsidRDefault="008F71DB"/>
    <w:p w14:paraId="0E27B00A" w14:textId="77777777" w:rsidR="00A243FF" w:rsidRDefault="00A243FF"/>
    <w:p w14:paraId="44EAFD9C" w14:textId="087BF222" w:rsidR="005C2386" w:rsidRDefault="005C2386" w:rsidP="6651DA38">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9893318">
                <wp:simplePos x="0" y="0"/>
                <wp:positionH relativeFrom="margin">
                  <wp:posOffset>-161926</wp:posOffset>
                </wp:positionH>
                <wp:positionV relativeFrom="bottomMargin">
                  <wp:posOffset>-149860</wp:posOffset>
                </wp:positionV>
                <wp:extent cx="9515475" cy="68580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9515475"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3B967720"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CA01DF">
                                  <w:rPr>
                                    <w:color w:val="538135" w:themeColor="accent6" w:themeShade="BF"/>
                                    <w:sz w:val="52"/>
                                    <w:lang w:val="en-GB"/>
                                  </w:rPr>
                                  <w:t>Religious Education – Year 7</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53250D">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8pt;width:749.25pt;height:5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" filled="f" stroked="f" strokeweight=".5pt">
                <v:textbox inset="0,0,0,0">
                  <w:txbxContent>
                    <w:p w14:paraId="28CECB73" w14:textId="3B967720" w:rsidR="003C6AB8" w:rsidRPr="00A243FF" w:rsidRDefault="003C6AB8">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CA01DF">
                            <w:rPr>
                              <w:color w:val="538135" w:themeColor="accent6" w:themeShade="BF"/>
                              <w:sz w:val="52"/>
                              <w:lang w:val="en-GB"/>
                            </w:rPr>
                            <w:t>Religious Education – Year 7</w:t>
                          </w:r>
                          <w:r w:rsidRPr="005C2386">
                            <w:rPr>
                              <w:color w:val="538135" w:themeColor="accent6" w:themeShade="BF"/>
                              <w:sz w:val="52"/>
                              <w:lang w:val="en-GB"/>
                            </w:rPr>
                            <w:t xml:space="preserve"> Curriculum Overview 23/34</w:t>
                          </w:r>
                          <w:r>
                            <w:rPr>
                              <w:color w:val="538135" w:themeColor="accent6" w:themeShade="BF"/>
                              <w:sz w:val="52"/>
                              <w:lang w:val="en-GB"/>
                            </w:rPr>
                            <w:t xml:space="preserve"> </w:t>
                          </w:r>
                        </w:sdtContent>
                      </w:sdt>
                    </w:p>
                    <w:p w14:paraId="4B3FD267" w14:textId="77777777" w:rsidR="003C6AB8" w:rsidRPr="005F2ACB" w:rsidRDefault="0053250D">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C6AB8" w:rsidRPr="00590801">
                            <w:rPr>
                              <w:color w:val="595959" w:themeColor="text1" w:themeTint="A6"/>
                              <w:sz w:val="18"/>
                              <w:szCs w:val="18"/>
                            </w:rPr>
                            <w:t>Our Lady’s Catholic College, Morecambe road, Lancaster, La12rx</w:t>
                          </w:r>
                        </w:sdtContent>
                      </w:sdt>
                    </w:p>
                  </w:txbxContent>
                </v:textbox>
                <w10:wrap anchorx="margin" anchory="margin"/>
              </v:shape>
            </w:pict>
          </mc:Fallback>
        </mc:AlternateContent>
      </w:r>
    </w:p>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5C2386" w14:paraId="67EDFD87" w14:textId="77777777" w:rsidTr="00A7426E">
        <w:trPr>
          <w:trHeight w:val="416"/>
        </w:trPr>
        <w:tc>
          <w:tcPr>
            <w:tcW w:w="15730" w:type="dxa"/>
            <w:shd w:val="clear" w:color="auto" w:fill="E2EFD9" w:themeFill="accent6" w:themeFillTint="33"/>
          </w:tcPr>
          <w:p w14:paraId="7475D80A" w14:textId="06224800" w:rsidR="005C2386" w:rsidRPr="005C2386" w:rsidRDefault="00CA01DF" w:rsidP="00CA01DF">
            <w:pPr>
              <w:jc w:val="center"/>
              <w:rPr>
                <w:rFonts w:ascii="Calibri" w:hAnsi="Calibri" w:cs="Calibri"/>
              </w:rPr>
            </w:pPr>
            <w:r>
              <w:rPr>
                <w:rFonts w:ascii="Calibri" w:hAnsi="Calibri" w:cs="Calibri"/>
                <w:b/>
              </w:rPr>
              <w:lastRenderedPageBreak/>
              <w:t xml:space="preserve">Half </w:t>
            </w:r>
            <w:r w:rsidR="005C2386" w:rsidRPr="004B3C3D">
              <w:rPr>
                <w:rFonts w:ascii="Calibri" w:hAnsi="Calibri" w:cs="Calibri"/>
                <w:b/>
              </w:rPr>
              <w:t>Term 1</w:t>
            </w:r>
            <w:r w:rsidR="005C2386" w:rsidRPr="005C2386">
              <w:rPr>
                <w:rFonts w:ascii="Calibri" w:hAnsi="Calibri" w:cs="Calibri"/>
              </w:rPr>
              <w:t xml:space="preserve"> – </w:t>
            </w:r>
            <w:r>
              <w:rPr>
                <w:rFonts w:ascii="Calibri" w:hAnsi="Calibri" w:cs="Calibri"/>
              </w:rPr>
              <w:t>Lancaster Diocese RED – Creation &amp; Covenant Year 1</w:t>
            </w:r>
          </w:p>
        </w:tc>
      </w:tr>
      <w:tr w:rsidR="007A5B9C" w14:paraId="3674B48D" w14:textId="77777777" w:rsidTr="00371F6F">
        <w:trPr>
          <w:trHeight w:val="544"/>
        </w:trPr>
        <w:tc>
          <w:tcPr>
            <w:tcW w:w="15730" w:type="dxa"/>
            <w:shd w:val="clear" w:color="auto" w:fill="EDEDED" w:themeFill="accent3" w:themeFillTint="33"/>
          </w:tcPr>
          <w:p w14:paraId="251F2254" w14:textId="7007FD1E" w:rsidR="007A5B9C" w:rsidRDefault="007A5B9C" w:rsidP="00A7426E">
            <w:r>
              <w:t xml:space="preserve">To Know: </w:t>
            </w:r>
          </w:p>
        </w:tc>
      </w:tr>
      <w:tr w:rsidR="007A5B9C" w14:paraId="768E3E06" w14:textId="77777777" w:rsidTr="00DC0652">
        <w:trPr>
          <w:trHeight w:val="430"/>
        </w:trPr>
        <w:tc>
          <w:tcPr>
            <w:tcW w:w="15730" w:type="dxa"/>
            <w:shd w:val="clear" w:color="auto" w:fill="EDEDED" w:themeFill="accent3" w:themeFillTint="33"/>
          </w:tcPr>
          <w:p w14:paraId="5D7542BD" w14:textId="27B229C5" w:rsidR="007A5B9C" w:rsidRDefault="007A5B9C" w:rsidP="00A7426E">
            <w:r w:rsidRPr="007A5B9C">
              <w:rPr>
                <w:b/>
              </w:rPr>
              <w:t xml:space="preserve">Hear </w:t>
            </w:r>
          </w:p>
        </w:tc>
      </w:tr>
      <w:tr w:rsidR="007A5B9C" w14:paraId="71CE1C5F" w14:textId="77777777" w:rsidTr="004219E0">
        <w:trPr>
          <w:trHeight w:val="1187"/>
        </w:trPr>
        <w:tc>
          <w:tcPr>
            <w:tcW w:w="15730" w:type="dxa"/>
          </w:tcPr>
          <w:p w14:paraId="6A39E721" w14:textId="77777777" w:rsidR="007A5B9C" w:rsidRPr="007A5B9C" w:rsidRDefault="007A5B9C" w:rsidP="00A7426E">
            <w:pPr>
              <w:rPr>
                <w:b/>
              </w:rPr>
            </w:pPr>
            <w:r w:rsidRPr="007A5B9C">
              <w:rPr>
                <w:b/>
              </w:rPr>
              <w:t xml:space="preserve">By the end of this unit of study, students will have studied the following key texts: </w:t>
            </w:r>
          </w:p>
          <w:p w14:paraId="4A64C271" w14:textId="77777777" w:rsidR="007A5B9C" w:rsidRDefault="007A5B9C" w:rsidP="00A7426E">
            <w:r>
              <w:t xml:space="preserve">• Genesis 1:1-2:4 </w:t>
            </w:r>
          </w:p>
          <w:p w14:paraId="168440A5" w14:textId="77777777" w:rsidR="007A5B9C" w:rsidRDefault="007A5B9C" w:rsidP="00A7426E">
            <w:r>
              <w:t xml:space="preserve">• Genesis 2:5-25 </w:t>
            </w:r>
          </w:p>
          <w:p w14:paraId="6AB0BA61" w14:textId="77777777" w:rsidR="007A5B9C" w:rsidRDefault="007A5B9C" w:rsidP="00A7426E"/>
          <w:p w14:paraId="18EAFD2C" w14:textId="77777777" w:rsidR="007A5B9C" w:rsidRPr="007A5B9C" w:rsidRDefault="007A5B9C" w:rsidP="00A7426E">
            <w:pPr>
              <w:rPr>
                <w:b/>
              </w:rPr>
            </w:pPr>
            <w:r w:rsidRPr="007A5B9C">
              <w:rPr>
                <w:b/>
              </w:rPr>
              <w:t xml:space="preserve">By the end of this unit of study, pupils will know: </w:t>
            </w:r>
          </w:p>
          <w:p w14:paraId="09FF43F9" w14:textId="77777777" w:rsidR="007A5B9C" w:rsidRDefault="007A5B9C" w:rsidP="00A7426E">
            <w:r>
              <w:t>• Reading scripture according to its literal sense is not the same as reading a passage literally.</w:t>
            </w:r>
          </w:p>
          <w:p w14:paraId="20DF69C5" w14:textId="77777777" w:rsidR="007A5B9C" w:rsidRDefault="007A5B9C" w:rsidP="00A7426E">
            <w:r>
              <w:t xml:space="preserve"> • The literal sense of scripture includes understanding its literary form and the Bible contains different kinds of literary form. </w:t>
            </w:r>
          </w:p>
          <w:p w14:paraId="35E97AE4" w14:textId="77777777" w:rsidR="007A5B9C" w:rsidRDefault="007A5B9C" w:rsidP="00A7426E">
            <w:r>
              <w:t xml:space="preserve">• The Creation accounts exemplify one of these literary forms: symbolic story or hymn. </w:t>
            </w:r>
          </w:p>
          <w:p w14:paraId="591C4BE0" w14:textId="77777777" w:rsidR="007A5B9C" w:rsidRDefault="007A5B9C" w:rsidP="00A7426E">
            <w:r>
              <w:t xml:space="preserve">• The literal sense also includes being able to identify the authorial voices of the passages. </w:t>
            </w:r>
          </w:p>
          <w:p w14:paraId="2D97C26B" w14:textId="77777777" w:rsidR="007A5B9C" w:rsidRDefault="007A5B9C" w:rsidP="00A7426E">
            <w:r>
              <w:t>• The two Creation accounts are thought to have been written by different authors with different focuses, communicating some central truths about God, Creation and human beings.</w:t>
            </w:r>
          </w:p>
          <w:p w14:paraId="37C73F24" w14:textId="6262269A" w:rsidR="007A5B9C" w:rsidRDefault="007A5B9C" w:rsidP="007D1E28">
            <w:pPr>
              <w:pStyle w:val="ListParagraph"/>
            </w:pPr>
          </w:p>
        </w:tc>
      </w:tr>
      <w:tr w:rsidR="007A5B9C" w14:paraId="601263F5" w14:textId="77777777" w:rsidTr="00C00AD4">
        <w:trPr>
          <w:trHeight w:val="553"/>
        </w:trPr>
        <w:tc>
          <w:tcPr>
            <w:tcW w:w="15730" w:type="dxa"/>
            <w:shd w:val="clear" w:color="auto" w:fill="F2F2F2" w:themeFill="background1" w:themeFillShade="F2"/>
          </w:tcPr>
          <w:p w14:paraId="7A245D0B" w14:textId="07BA5AE0" w:rsidR="007A5B9C" w:rsidRDefault="007A5B9C" w:rsidP="003C6AB8">
            <w:r w:rsidRPr="007A5B9C">
              <w:rPr>
                <w:b/>
              </w:rPr>
              <w:t xml:space="preserve">Believe </w:t>
            </w:r>
          </w:p>
        </w:tc>
      </w:tr>
      <w:tr w:rsidR="007A5B9C" w14:paraId="77F4E895" w14:textId="77777777" w:rsidTr="00BC45F1">
        <w:trPr>
          <w:trHeight w:val="1187"/>
        </w:trPr>
        <w:tc>
          <w:tcPr>
            <w:tcW w:w="15730" w:type="dxa"/>
          </w:tcPr>
          <w:p w14:paraId="752D58B3" w14:textId="77777777" w:rsidR="007A5B9C" w:rsidRPr="007A5B9C" w:rsidRDefault="007A5B9C" w:rsidP="007A5B9C">
            <w:pPr>
              <w:rPr>
                <w:b/>
              </w:rPr>
            </w:pPr>
            <w:r w:rsidRPr="007A5B9C">
              <w:rPr>
                <w:b/>
              </w:rPr>
              <w:t>By the end of this unit of study, pupils will know that the Church teaches:</w:t>
            </w:r>
          </w:p>
          <w:p w14:paraId="67B0C981" w14:textId="77777777" w:rsidR="007A5B9C" w:rsidRDefault="007A5B9C" w:rsidP="007A5B9C">
            <w:r>
              <w:t xml:space="preserve"> • God exists and is revealed in different ways: first, through the natural light of human reason (in the contemplation of Creation and our experience of being human) and second, through divine revelation (by means of scripture and tradition).</w:t>
            </w:r>
          </w:p>
          <w:p w14:paraId="042F4B15" w14:textId="77777777" w:rsidR="007A5B9C" w:rsidRDefault="007A5B9C" w:rsidP="007A5B9C">
            <w:r>
              <w:t xml:space="preserve"> • ‘Human words always fall short of the mystery of God’ (see CCC 42). </w:t>
            </w:r>
          </w:p>
          <w:p w14:paraId="256029B7" w14:textId="77777777" w:rsidR="007A5B9C" w:rsidRDefault="007A5B9C" w:rsidP="007A5B9C">
            <w:r>
              <w:t>• The one, true God can be known with certainty from his works by reflecting on 1) Creation and 2) the human person.</w:t>
            </w:r>
          </w:p>
          <w:p w14:paraId="752D1716" w14:textId="77777777" w:rsidR="007A5B9C" w:rsidRDefault="007A5B9C" w:rsidP="007A5B9C">
            <w:r>
              <w:t xml:space="preserve"> • God is the Creator of the universe and of human beings and all that God creates is good.</w:t>
            </w:r>
            <w:r>
              <w:t xml:space="preserve"> </w:t>
            </w:r>
          </w:p>
          <w:p w14:paraId="5DDB9D61" w14:textId="77777777" w:rsidR="007A5B9C" w:rsidRDefault="007A5B9C" w:rsidP="007A5B9C">
            <w:r>
              <w:t>Set (formulaic) prayers</w:t>
            </w:r>
          </w:p>
          <w:p w14:paraId="4D316BC7" w14:textId="77777777" w:rsidR="007A5B9C" w:rsidRDefault="007A5B9C" w:rsidP="00083662">
            <w:pPr>
              <w:pStyle w:val="ListParagraph"/>
              <w:numPr>
                <w:ilvl w:val="0"/>
                <w:numId w:val="12"/>
              </w:numPr>
            </w:pPr>
            <w:r>
              <w:t>Informal (extempore) prayer</w:t>
            </w:r>
          </w:p>
          <w:p w14:paraId="7C008D74" w14:textId="77777777" w:rsidR="007A5B9C" w:rsidRDefault="007A5B9C" w:rsidP="00083662">
            <w:pPr>
              <w:pStyle w:val="ListParagraph"/>
              <w:numPr>
                <w:ilvl w:val="0"/>
                <w:numId w:val="12"/>
              </w:numPr>
            </w:pPr>
            <w:r>
              <w:t>When each type might be used and why</w:t>
            </w:r>
          </w:p>
          <w:p w14:paraId="41F53B68" w14:textId="3C3F8504" w:rsidR="007A5B9C" w:rsidRDefault="007A5B9C" w:rsidP="00FB3D99">
            <w:pPr>
              <w:pStyle w:val="ListParagraph"/>
            </w:pPr>
            <w:r>
              <w:t xml:space="preserve">The importance of prayer and the importance for Catholics of having different types of worship </w:t>
            </w:r>
          </w:p>
        </w:tc>
      </w:tr>
      <w:tr w:rsidR="007A5B9C" w14:paraId="76E7DEDA" w14:textId="77777777" w:rsidTr="00BA7916">
        <w:trPr>
          <w:trHeight w:val="409"/>
        </w:trPr>
        <w:tc>
          <w:tcPr>
            <w:tcW w:w="15730" w:type="dxa"/>
            <w:shd w:val="clear" w:color="auto" w:fill="E7E6E6" w:themeFill="background2"/>
          </w:tcPr>
          <w:p w14:paraId="569A4221" w14:textId="028DEC70" w:rsidR="007A5B9C" w:rsidRDefault="007A5B9C" w:rsidP="007A5B9C">
            <w:r w:rsidRPr="007A5B9C">
              <w:rPr>
                <w:b/>
              </w:rPr>
              <w:t xml:space="preserve">Celebrate </w:t>
            </w:r>
          </w:p>
        </w:tc>
      </w:tr>
      <w:tr w:rsidR="007A5B9C" w14:paraId="66BED4C3" w14:textId="77777777" w:rsidTr="003A0BF3">
        <w:trPr>
          <w:trHeight w:val="1187"/>
        </w:trPr>
        <w:tc>
          <w:tcPr>
            <w:tcW w:w="15730" w:type="dxa"/>
          </w:tcPr>
          <w:p w14:paraId="25DDFC64" w14:textId="77777777" w:rsidR="007A5B9C" w:rsidRDefault="007A5B9C" w:rsidP="007A5B9C">
            <w:pPr>
              <w:rPr>
                <w:b/>
              </w:rPr>
            </w:pPr>
          </w:p>
          <w:p w14:paraId="2A514064" w14:textId="7E3DD9EB" w:rsidR="007A5B9C" w:rsidRPr="007A5B9C" w:rsidRDefault="007A5B9C" w:rsidP="007A5B9C">
            <w:pPr>
              <w:rPr>
                <w:b/>
              </w:rPr>
            </w:pPr>
            <w:r w:rsidRPr="007A5B9C">
              <w:rPr>
                <w:b/>
              </w:rPr>
              <w:t xml:space="preserve">By the end of this unit of study, pupils will know that the Church teaches: </w:t>
            </w:r>
          </w:p>
          <w:p w14:paraId="0A1FFFD8" w14:textId="77777777" w:rsidR="007A5B9C" w:rsidRDefault="007A5B9C" w:rsidP="007A5B9C">
            <w:r>
              <w:t>• Prayer is the universal response of human beings to God’s self-revelation; it is a response to the call to covenant relationship; it is the ‘walking with God’ (CCC 2569) and ‘the raising of the heart and mind to God’ (CCC 2559) that is ‘lived by many righteous people in all religions’. (CCC 2569</w:t>
            </w:r>
          </w:p>
          <w:p w14:paraId="1E7E1A2C" w14:textId="77777777" w:rsidR="007A5B9C" w:rsidRDefault="007A5B9C" w:rsidP="003C6AB8">
            <w:pPr>
              <w:pStyle w:val="ListParagraph"/>
            </w:pPr>
          </w:p>
        </w:tc>
      </w:tr>
      <w:tr w:rsidR="007A5B9C" w14:paraId="6AC2161F" w14:textId="77777777" w:rsidTr="00EC5AE9">
        <w:trPr>
          <w:trHeight w:val="361"/>
        </w:trPr>
        <w:tc>
          <w:tcPr>
            <w:tcW w:w="15730" w:type="dxa"/>
            <w:shd w:val="clear" w:color="auto" w:fill="E7E6E6" w:themeFill="background2"/>
          </w:tcPr>
          <w:p w14:paraId="012104CE" w14:textId="6851E777" w:rsidR="007A5B9C" w:rsidRDefault="007A5B9C" w:rsidP="007A5B9C">
            <w:r w:rsidRPr="007A5B9C">
              <w:rPr>
                <w:b/>
              </w:rPr>
              <w:t>Live</w:t>
            </w:r>
          </w:p>
        </w:tc>
      </w:tr>
      <w:tr w:rsidR="007A5B9C" w14:paraId="6EE3A159" w14:textId="77777777" w:rsidTr="00480414">
        <w:trPr>
          <w:trHeight w:val="1187"/>
        </w:trPr>
        <w:tc>
          <w:tcPr>
            <w:tcW w:w="15730" w:type="dxa"/>
          </w:tcPr>
          <w:p w14:paraId="2B2A5D26" w14:textId="77777777" w:rsidR="007A5B9C" w:rsidRDefault="007A5B9C" w:rsidP="007A5B9C">
            <w:r w:rsidRPr="007A5B9C">
              <w:rPr>
                <w:b/>
              </w:rPr>
              <w:t>By the end of this unit of study, pupils will know:</w:t>
            </w:r>
            <w:r>
              <w:t xml:space="preserve"> </w:t>
            </w:r>
          </w:p>
          <w:p w14:paraId="13444270" w14:textId="77777777" w:rsidR="007A5B9C" w:rsidRDefault="007A5B9C" w:rsidP="007A5B9C">
            <w:r>
              <w:t>• The four core principles of Catholic Social Teaching: dignity of the human person, common good, subsidiarity, and solidarity (see DC 84). By the end of this unit of study, pupils will know that the Church teaches:</w:t>
            </w:r>
          </w:p>
          <w:p w14:paraId="3CB58F0A" w14:textId="77777777" w:rsidR="007A5B9C" w:rsidRDefault="007A5B9C" w:rsidP="007A5B9C">
            <w:r>
              <w:t xml:space="preserve"> • The scientific accounts of the origins of the universe and Catholic beliefs about Creation are compatible, challenging both creationist and scientistic worldviews (see CCC 159 and 283).</w:t>
            </w:r>
          </w:p>
          <w:p w14:paraId="1C3D4FFF" w14:textId="044BC580" w:rsidR="007A5B9C" w:rsidRDefault="007A5B9C" w:rsidP="007A5B9C">
            <w:r>
              <w:t xml:space="preserve"> • Human beings are called to be stewards of Creation; stewardship is a response to both ‘the cry of the earth and the cry of the poor’ (Laudato Si’ 49)</w:t>
            </w:r>
          </w:p>
          <w:p w14:paraId="69E48136" w14:textId="77777777" w:rsidR="007A5B9C" w:rsidRDefault="007A5B9C" w:rsidP="007A5B9C"/>
          <w:p w14:paraId="7732A98C" w14:textId="77777777" w:rsidR="007A5B9C" w:rsidRDefault="007A5B9C" w:rsidP="007A5B9C">
            <w:r w:rsidRPr="007A5B9C">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6D9F5DBD" w14:textId="77777777" w:rsidR="007A5B9C" w:rsidRDefault="007A5B9C" w:rsidP="007A5B9C">
            <w:r>
              <w:t xml:space="preserve"> • Ethical and philosophical options, for example: – Environmental ethics – Global trade/fair trade – Artificial intelligence – Vegetarianism and veganism (in contrast to Living Simply) – Arguments for the existence of God • Artistic expression of beliefs about God and/or Creation, for example: – Sistine chapel ceiling – Samson Kambalu’s </w:t>
            </w:r>
            <w:proofErr w:type="gramStart"/>
            <w:r>
              <w:t>The</w:t>
            </w:r>
            <w:proofErr w:type="gramEnd"/>
            <w:r>
              <w:t xml:space="preserve"> Fall of Man – Donald Jackson’s Genesis Frontispiece: Creation – Sieger Koeder the story of Creation – stained glass window </w:t>
            </w:r>
          </w:p>
          <w:p w14:paraId="29EC7224" w14:textId="334BF6E7" w:rsidR="007A5B9C" w:rsidRDefault="007A5B9C" w:rsidP="003C6AB8">
            <w:pPr>
              <w:pStyle w:val="ListParagraph"/>
            </w:pPr>
            <w:r>
              <w:t>• Lived religion elements, for example: – Harvest festivals – LiveSimply Award – Life of a scientist who was motivated by faith (such as Vatican astronomer) – Life of a person who was committed to living simply, or to the Church’s teaching on stewardshi</w:t>
            </w:r>
            <w:r>
              <w:t>p</w:t>
            </w:r>
          </w:p>
        </w:tc>
      </w:tr>
      <w:tr w:rsidR="00794A5D" w14:paraId="47DF02DC" w14:textId="77777777" w:rsidTr="00794A5D">
        <w:trPr>
          <w:trHeight w:val="556"/>
        </w:trPr>
        <w:tc>
          <w:tcPr>
            <w:tcW w:w="15730" w:type="dxa"/>
            <w:shd w:val="clear" w:color="auto" w:fill="D0CECE" w:themeFill="background2" w:themeFillShade="E6"/>
          </w:tcPr>
          <w:p w14:paraId="1AAF0852" w14:textId="49AC081E" w:rsidR="00794A5D" w:rsidRPr="007A5B9C" w:rsidRDefault="00794A5D" w:rsidP="007A5B9C">
            <w:pPr>
              <w:rPr>
                <w:b/>
              </w:rPr>
            </w:pPr>
            <w:r>
              <w:t xml:space="preserve">To Know How: </w:t>
            </w:r>
          </w:p>
        </w:tc>
      </w:tr>
      <w:tr w:rsidR="00794A5D" w14:paraId="1E709606" w14:textId="77777777" w:rsidTr="00794A5D">
        <w:trPr>
          <w:trHeight w:val="557"/>
        </w:trPr>
        <w:tc>
          <w:tcPr>
            <w:tcW w:w="15730" w:type="dxa"/>
            <w:shd w:val="clear" w:color="auto" w:fill="E7E6E6" w:themeFill="background2"/>
          </w:tcPr>
          <w:p w14:paraId="5B7B2613" w14:textId="6D3C6EA2" w:rsidR="00794A5D" w:rsidRPr="007A5B9C" w:rsidRDefault="00794A5D" w:rsidP="007A5B9C">
            <w:pPr>
              <w:rPr>
                <w:b/>
              </w:rPr>
            </w:pPr>
            <w:r>
              <w:rPr>
                <w:b/>
              </w:rPr>
              <w:t xml:space="preserve">Understand </w:t>
            </w:r>
          </w:p>
        </w:tc>
      </w:tr>
      <w:tr w:rsidR="00794A5D" w14:paraId="003728E7" w14:textId="77777777" w:rsidTr="00480414">
        <w:trPr>
          <w:trHeight w:val="1187"/>
        </w:trPr>
        <w:tc>
          <w:tcPr>
            <w:tcW w:w="15730" w:type="dxa"/>
          </w:tcPr>
          <w:p w14:paraId="4749A918" w14:textId="77777777" w:rsidR="00794A5D" w:rsidRDefault="00794A5D" w:rsidP="007A5B9C">
            <w:r>
              <w:t xml:space="preserve">U7.1.1. Define what the Catholic Church means by ‘revelation’ and describe different ways human beings can come to know God: through the natural light of human reason and through divine revelation (see CCC 31-50). </w:t>
            </w:r>
          </w:p>
          <w:p w14:paraId="53A7EEDA" w14:textId="77777777" w:rsidR="00794A5D" w:rsidRDefault="00794A5D" w:rsidP="007A5B9C">
            <w:r>
              <w:t>U7.1.2. Recognising that when human beings speak about God that ‘words always fall short of the mystery of God’ (CCC 42), explain what is meant by speaking of God as the Creator and origin of all being (Acts 17:28).</w:t>
            </w:r>
          </w:p>
          <w:p w14:paraId="79218BB6" w14:textId="77777777" w:rsidR="00794A5D" w:rsidRDefault="00794A5D" w:rsidP="007A5B9C">
            <w:r>
              <w:t xml:space="preserve"> U7.1.3. Explain the difference between the literal and ‘literalist’ sense of scripture (see The Interpretation of the Bible in the Church, p. 82), by describing the literary form and the two different authorial voices in the first two chapters of Genesis. (RVE) Model curriculum 191 2.4 </w:t>
            </w:r>
          </w:p>
          <w:p w14:paraId="6903BC97" w14:textId="77777777" w:rsidR="00794A5D" w:rsidRDefault="00794A5D" w:rsidP="007A5B9C">
            <w:r>
              <w:t xml:space="preserve">U7.1.4. Describe what is meant by calling the Genesis Creation accounts ‘symbolic stories’ by making relevant connections between the first two chapters of Genesis and Catholic beliefs about God, human beings, and Creation. </w:t>
            </w:r>
          </w:p>
          <w:p w14:paraId="0810A129" w14:textId="2E78BD52" w:rsidR="00794A5D" w:rsidRDefault="00794A5D" w:rsidP="007A5B9C">
            <w:r>
              <w:t xml:space="preserve">U7.1.5. Explain why Catholic teaching rejects both scientism and fundamentalist interpretations of Genesis (‘creationism’) in its teaching about the beginnings of the universe and the origin of human beings. (RVE) </w:t>
            </w:r>
          </w:p>
          <w:p w14:paraId="764E21EF" w14:textId="77777777" w:rsidR="00794A5D" w:rsidRDefault="00794A5D" w:rsidP="007A5B9C">
            <w:r>
              <w:t xml:space="preserve">U7.1.6. Describe what the Church means by ‘prayer’ and explain why prayer is a feature of many different religions. </w:t>
            </w:r>
          </w:p>
          <w:p w14:paraId="4E05F75A" w14:textId="77777777" w:rsidR="00794A5D" w:rsidRDefault="00794A5D" w:rsidP="007A5B9C">
            <w:r>
              <w:t>U7.1.7. Making relevant connections with Genesis 1:1-2:25 and selected extracts from Laudato Si’, explain the demands of stewardship with reference to the four core principles of Catholic Social Teaching: dignity of the human person, common good, subsidiarity, and solidarity (DC 84). (RVE</w:t>
            </w:r>
            <w:r>
              <w:t>)</w:t>
            </w:r>
          </w:p>
          <w:p w14:paraId="65156100" w14:textId="3A258FAF" w:rsidR="00794A5D" w:rsidRPr="007A5B9C" w:rsidRDefault="00794A5D" w:rsidP="007A5B9C">
            <w:pPr>
              <w:rPr>
                <w:b/>
              </w:rPr>
            </w:pPr>
          </w:p>
        </w:tc>
      </w:tr>
      <w:tr w:rsidR="00794A5D" w:rsidRPr="007A5B9C" w14:paraId="1EC0CFBA" w14:textId="77777777" w:rsidTr="002C213B">
        <w:trPr>
          <w:trHeight w:val="557"/>
        </w:trPr>
        <w:tc>
          <w:tcPr>
            <w:tcW w:w="15730" w:type="dxa"/>
            <w:shd w:val="clear" w:color="auto" w:fill="E7E6E6" w:themeFill="background2"/>
          </w:tcPr>
          <w:p w14:paraId="69A94B76" w14:textId="0D6CA279" w:rsidR="00794A5D" w:rsidRDefault="00794A5D" w:rsidP="00794A5D">
            <w:pPr>
              <w:rPr>
                <w:b/>
              </w:rPr>
            </w:pPr>
            <w:r>
              <w:rPr>
                <w:b/>
              </w:rPr>
              <w:t>Discern</w:t>
            </w:r>
          </w:p>
        </w:tc>
      </w:tr>
      <w:tr w:rsidR="00794A5D" w:rsidRPr="007A5B9C" w14:paraId="5A6B3106" w14:textId="77777777" w:rsidTr="00794A5D">
        <w:trPr>
          <w:trHeight w:val="1187"/>
        </w:trPr>
        <w:tc>
          <w:tcPr>
            <w:tcW w:w="15730" w:type="dxa"/>
            <w:shd w:val="clear" w:color="auto" w:fill="FFFFFF" w:themeFill="background1"/>
          </w:tcPr>
          <w:p w14:paraId="6CBECFB9" w14:textId="77777777" w:rsidR="00794A5D" w:rsidRDefault="00794A5D" w:rsidP="00794A5D">
            <w:r>
              <w:t>D</w:t>
            </w:r>
            <w:r>
              <w:t xml:space="preserve">7.1.1. Consider the view that the Genesis accounts of Creation are incompatible with scientific explanations for the origins of human beings and the universe and construct a Catholic response to this. (RVE) </w:t>
            </w:r>
          </w:p>
          <w:p w14:paraId="3426FF4E" w14:textId="77777777" w:rsidR="00794A5D" w:rsidRDefault="00794A5D" w:rsidP="00794A5D">
            <w:r>
              <w:t xml:space="preserve">D7.1.2. Consider the view that pollution is a necessary consequence of economic development and construct a Catholic response to this view, with reference to Laudato Si’ and other relevant teaching. (RVE) </w:t>
            </w:r>
          </w:p>
          <w:p w14:paraId="15CDE3D9" w14:textId="77777777" w:rsidR="00794A5D" w:rsidRDefault="00794A5D" w:rsidP="00794A5D">
            <w:r>
              <w:t xml:space="preserve">D7.1.3. Offer an interpretation of a relevant work of art, making links with Catholic sources and beliefs about Creation. Compare and contrast it with another relevant artwork. Discuss what the makers could have intended to communicate and how effectively each conveys Catholic beliefs about Creation. </w:t>
            </w:r>
          </w:p>
          <w:p w14:paraId="310DCD97" w14:textId="77777777" w:rsidR="00794A5D" w:rsidRDefault="00794A5D" w:rsidP="00794A5D">
            <w:r>
              <w:t xml:space="preserve">D7.1.4. Investigate the CAFOD LiveSimply Award, assessing the extent to which it represents a good example of a response to Catholic beliefs about stewardship and human dignity. </w:t>
            </w:r>
          </w:p>
          <w:p w14:paraId="621C47EC" w14:textId="77777777" w:rsidR="00794A5D" w:rsidRDefault="00794A5D" w:rsidP="00794A5D">
            <w:r>
              <w:t>D7.1.5. Investigate the life and work of Sr Dorothy Stang, assessing the extent to which they were a faithful response to Catholic beliefs about stewardship and human dignity</w:t>
            </w:r>
          </w:p>
          <w:p w14:paraId="030B0FD6" w14:textId="7994F231" w:rsidR="00794A5D" w:rsidRPr="007A5B9C" w:rsidRDefault="00794A5D" w:rsidP="00794A5D">
            <w:pPr>
              <w:rPr>
                <w:b/>
              </w:rPr>
            </w:pPr>
          </w:p>
        </w:tc>
      </w:tr>
      <w:tr w:rsidR="00794A5D" w:rsidRPr="007A5B9C" w14:paraId="784A09E5" w14:textId="77777777" w:rsidTr="002C213B">
        <w:trPr>
          <w:trHeight w:val="557"/>
        </w:trPr>
        <w:tc>
          <w:tcPr>
            <w:tcW w:w="15730" w:type="dxa"/>
            <w:shd w:val="clear" w:color="auto" w:fill="E7E6E6" w:themeFill="background2"/>
          </w:tcPr>
          <w:p w14:paraId="2F01EF67" w14:textId="006BD888" w:rsidR="00794A5D" w:rsidRDefault="00794A5D" w:rsidP="00794A5D">
            <w:pPr>
              <w:rPr>
                <w:b/>
              </w:rPr>
            </w:pPr>
            <w:r>
              <w:rPr>
                <w:b/>
              </w:rPr>
              <w:t xml:space="preserve">Respond </w:t>
            </w:r>
          </w:p>
        </w:tc>
      </w:tr>
      <w:tr w:rsidR="00794A5D" w:rsidRPr="007A5B9C" w14:paraId="15CC3B12" w14:textId="77777777" w:rsidTr="002C213B">
        <w:trPr>
          <w:trHeight w:val="1187"/>
        </w:trPr>
        <w:tc>
          <w:tcPr>
            <w:tcW w:w="15730" w:type="dxa"/>
          </w:tcPr>
          <w:p w14:paraId="630E8922" w14:textId="77777777" w:rsidR="00794A5D" w:rsidRDefault="00794A5D" w:rsidP="00794A5D">
            <w:r>
              <w:t xml:space="preserve">R7.1.1. Reflect on their own response to the Catholic belief that the world is made by God and that human beings have a responsibility for it. (RVE) </w:t>
            </w:r>
          </w:p>
          <w:p w14:paraId="55B16657" w14:textId="77777777" w:rsidR="00794A5D" w:rsidRDefault="00794A5D" w:rsidP="00794A5D">
            <w:r>
              <w:t xml:space="preserve">R7.1.2. Consider how they could show solidarity with all creatures and respond to the call to care for our common home. (RVE) </w:t>
            </w:r>
          </w:p>
          <w:p w14:paraId="259216CE" w14:textId="77777777" w:rsidR="00794A5D" w:rsidRDefault="00794A5D" w:rsidP="00794A5D">
            <w:r>
              <w:t xml:space="preserve">R7.1.3. Consider how their response to the artworks studied might inspire them to think or act differently towards Creation. </w:t>
            </w:r>
          </w:p>
          <w:p w14:paraId="36F16E92" w14:textId="77777777" w:rsidR="00794A5D" w:rsidRDefault="00794A5D" w:rsidP="00794A5D">
            <w:r>
              <w:t>R7.1.4. Reflect on the life of Sr Dorothy Stang and consider how they might be inspired by her life and example.</w:t>
            </w:r>
          </w:p>
          <w:p w14:paraId="50137715" w14:textId="708199AD" w:rsidR="00794A5D" w:rsidRPr="007A5B9C" w:rsidRDefault="00794A5D" w:rsidP="00794A5D">
            <w:pPr>
              <w:rPr>
                <w:b/>
              </w:rPr>
            </w:pPr>
          </w:p>
        </w:tc>
      </w:tr>
    </w:tbl>
    <w:p w14:paraId="2B4A5531" w14:textId="4A635254" w:rsidR="0005588F" w:rsidRDefault="0005588F" w:rsidP="6651DA38"/>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794A5D" w14:paraId="1B756CB5" w14:textId="77777777" w:rsidTr="00973566">
        <w:trPr>
          <w:trHeight w:val="416"/>
        </w:trPr>
        <w:tc>
          <w:tcPr>
            <w:tcW w:w="15730" w:type="dxa"/>
            <w:shd w:val="clear" w:color="auto" w:fill="DEEAF6" w:themeFill="accent1" w:themeFillTint="33"/>
          </w:tcPr>
          <w:p w14:paraId="25327313" w14:textId="459CA5C6" w:rsidR="00794A5D" w:rsidRPr="005C2386" w:rsidRDefault="00794A5D" w:rsidP="002C213B">
            <w:pPr>
              <w:jc w:val="center"/>
              <w:rPr>
                <w:rFonts w:ascii="Calibri" w:hAnsi="Calibri" w:cs="Calibri"/>
              </w:rPr>
            </w:pPr>
            <w:r>
              <w:rPr>
                <w:rFonts w:ascii="Calibri" w:hAnsi="Calibri" w:cs="Calibri"/>
                <w:b/>
              </w:rPr>
              <w:t xml:space="preserve">Half </w:t>
            </w:r>
            <w:r>
              <w:rPr>
                <w:rFonts w:ascii="Calibri" w:hAnsi="Calibri" w:cs="Calibri"/>
                <w:b/>
              </w:rPr>
              <w:t>Term 2</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Prophecy &amp; Promise</w:t>
            </w:r>
            <w:r>
              <w:rPr>
                <w:rFonts w:ascii="Calibri" w:hAnsi="Calibri" w:cs="Calibri"/>
              </w:rPr>
              <w:t xml:space="preserve"> Year 1</w:t>
            </w:r>
          </w:p>
        </w:tc>
      </w:tr>
      <w:tr w:rsidR="00794A5D" w14:paraId="36D87014" w14:textId="77777777" w:rsidTr="002C213B">
        <w:trPr>
          <w:trHeight w:val="544"/>
        </w:trPr>
        <w:tc>
          <w:tcPr>
            <w:tcW w:w="15730" w:type="dxa"/>
            <w:shd w:val="clear" w:color="auto" w:fill="EDEDED" w:themeFill="accent3" w:themeFillTint="33"/>
          </w:tcPr>
          <w:p w14:paraId="02D81634" w14:textId="77777777" w:rsidR="00794A5D" w:rsidRDefault="00794A5D" w:rsidP="002C213B">
            <w:r>
              <w:t xml:space="preserve">To Know: </w:t>
            </w:r>
          </w:p>
        </w:tc>
      </w:tr>
      <w:tr w:rsidR="00794A5D" w14:paraId="34A5D99D" w14:textId="77777777" w:rsidTr="002C213B">
        <w:trPr>
          <w:trHeight w:val="430"/>
        </w:trPr>
        <w:tc>
          <w:tcPr>
            <w:tcW w:w="15730" w:type="dxa"/>
            <w:shd w:val="clear" w:color="auto" w:fill="EDEDED" w:themeFill="accent3" w:themeFillTint="33"/>
          </w:tcPr>
          <w:p w14:paraId="28508909" w14:textId="77777777" w:rsidR="00794A5D" w:rsidRDefault="00794A5D" w:rsidP="002C213B">
            <w:r w:rsidRPr="007A5B9C">
              <w:rPr>
                <w:b/>
              </w:rPr>
              <w:t xml:space="preserve">Hear </w:t>
            </w:r>
          </w:p>
        </w:tc>
      </w:tr>
      <w:tr w:rsidR="00794A5D" w14:paraId="471BC7C6" w14:textId="77777777" w:rsidTr="002C213B">
        <w:trPr>
          <w:trHeight w:val="1187"/>
        </w:trPr>
        <w:tc>
          <w:tcPr>
            <w:tcW w:w="15730" w:type="dxa"/>
          </w:tcPr>
          <w:p w14:paraId="599A307A" w14:textId="77777777" w:rsidR="00794A5D" w:rsidRPr="007A5B9C" w:rsidRDefault="00794A5D" w:rsidP="002C213B">
            <w:pPr>
              <w:rPr>
                <w:b/>
              </w:rPr>
            </w:pPr>
            <w:r w:rsidRPr="007A5B9C">
              <w:rPr>
                <w:b/>
              </w:rPr>
              <w:t xml:space="preserve">By the end of this unit of study, students will have studied the following key texts: </w:t>
            </w:r>
          </w:p>
          <w:p w14:paraId="4B364ECA" w14:textId="77777777" w:rsidR="00BD0F51" w:rsidRDefault="00BD0F51" w:rsidP="00BD0F51"/>
          <w:p w14:paraId="1498DB25" w14:textId="3D3F94A5" w:rsidR="00794A5D" w:rsidRDefault="00BD0F51" w:rsidP="00BD0F51">
            <w:r>
              <w:t>• Dei Verbum 9: relationship between scripture, tradition, and the magisterium</w:t>
            </w:r>
          </w:p>
        </w:tc>
      </w:tr>
      <w:tr w:rsidR="00794A5D" w14:paraId="1A300A77" w14:textId="77777777" w:rsidTr="002C213B">
        <w:trPr>
          <w:trHeight w:val="553"/>
        </w:trPr>
        <w:tc>
          <w:tcPr>
            <w:tcW w:w="15730" w:type="dxa"/>
            <w:shd w:val="clear" w:color="auto" w:fill="F2F2F2" w:themeFill="background1" w:themeFillShade="F2"/>
          </w:tcPr>
          <w:p w14:paraId="0FCBD827" w14:textId="77777777" w:rsidR="00794A5D" w:rsidRDefault="00794A5D" w:rsidP="002C213B">
            <w:r w:rsidRPr="007A5B9C">
              <w:rPr>
                <w:b/>
              </w:rPr>
              <w:t xml:space="preserve">Believe </w:t>
            </w:r>
          </w:p>
        </w:tc>
      </w:tr>
      <w:tr w:rsidR="00794A5D" w14:paraId="45A5CB2B" w14:textId="77777777" w:rsidTr="002C213B">
        <w:trPr>
          <w:trHeight w:val="1187"/>
        </w:trPr>
        <w:tc>
          <w:tcPr>
            <w:tcW w:w="15730" w:type="dxa"/>
          </w:tcPr>
          <w:p w14:paraId="400E36D8" w14:textId="77777777" w:rsidR="00794A5D" w:rsidRPr="007A5B9C" w:rsidRDefault="00794A5D" w:rsidP="002C213B">
            <w:pPr>
              <w:rPr>
                <w:b/>
              </w:rPr>
            </w:pPr>
            <w:r w:rsidRPr="007A5B9C">
              <w:rPr>
                <w:b/>
              </w:rPr>
              <w:t>By the end of this unit of study, pupils will know that the Church teaches:</w:t>
            </w:r>
          </w:p>
          <w:p w14:paraId="4E39F342" w14:textId="77777777" w:rsidR="00BD0F51" w:rsidRDefault="00794A5D" w:rsidP="002C213B">
            <w:pPr>
              <w:pStyle w:val="ListParagraph"/>
            </w:pPr>
            <w:r>
              <w:t xml:space="preserve"> •</w:t>
            </w:r>
            <w:r w:rsidR="00BD0F51">
              <w:t xml:space="preserve"> </w:t>
            </w:r>
            <w:r w:rsidR="00BD0F51">
              <w:t>God reveals Godself through scripture and tradition, which is called ‘special revelation’.</w:t>
            </w:r>
          </w:p>
          <w:p w14:paraId="56F88E57" w14:textId="77777777" w:rsidR="00BD0F51" w:rsidRDefault="00BD0F51" w:rsidP="002C213B">
            <w:pPr>
              <w:pStyle w:val="ListParagraph"/>
            </w:pPr>
            <w:r>
              <w:t xml:space="preserve"> • Scripture is inspired (‘God-breathed’): God is its author and God chose human beings with their own gifts, talents and particular contexts as true authors, to write everything and only those things which God wanted. </w:t>
            </w:r>
          </w:p>
          <w:p w14:paraId="0B598C5E" w14:textId="77777777" w:rsidR="00BD0F51" w:rsidRDefault="00BD0F51" w:rsidP="002C213B">
            <w:pPr>
              <w:pStyle w:val="ListParagraph"/>
            </w:pPr>
            <w:r>
              <w:t>• Scripture teaches ‘faithfully and without error that truth which God wanted put into sacred writings for the sake of salvation’ (Dei Verbum 11).</w:t>
            </w:r>
          </w:p>
          <w:p w14:paraId="2E1B0CC5" w14:textId="564C1EC9" w:rsidR="00BD0F51" w:rsidRDefault="00BD0F51" w:rsidP="002C213B">
            <w:pPr>
              <w:pStyle w:val="ListParagraph"/>
            </w:pPr>
            <w:r>
              <w:t xml:space="preserve"> • God is revealed in the</w:t>
            </w:r>
            <w:r>
              <w:t xml:space="preserve"> </w:t>
            </w:r>
            <w:r>
              <w:t xml:space="preserve">Old Testament as well as the New and the Old Testament has its own intrinsic value. </w:t>
            </w:r>
          </w:p>
          <w:p w14:paraId="4145D9EA" w14:textId="77777777" w:rsidR="00BD0F51" w:rsidRDefault="00BD0F51" w:rsidP="002C213B">
            <w:pPr>
              <w:pStyle w:val="ListParagraph"/>
            </w:pPr>
          </w:p>
          <w:p w14:paraId="48CF5DBE" w14:textId="77777777" w:rsidR="00BD0F51" w:rsidRPr="00BD0F51" w:rsidRDefault="00BD0F51" w:rsidP="00BD0F51">
            <w:pPr>
              <w:rPr>
                <w:b/>
              </w:rPr>
            </w:pPr>
            <w:r w:rsidRPr="00BD0F51">
              <w:rPr>
                <w:b/>
              </w:rPr>
              <w:t xml:space="preserve">By the end of this unit of study, pupils will know: </w:t>
            </w:r>
          </w:p>
          <w:p w14:paraId="4F35A6D3" w14:textId="77777777" w:rsidR="00BD0F51" w:rsidRDefault="00BD0F51" w:rsidP="00BD0F51">
            <w:r>
              <w:t xml:space="preserve">• The Bible is a library of books, written in different literary forms, by different human authors. </w:t>
            </w:r>
          </w:p>
          <w:p w14:paraId="3B123DF4" w14:textId="77777777" w:rsidR="00BD0F51" w:rsidRDefault="00BD0F51" w:rsidP="00BD0F51">
            <w:r>
              <w:t xml:space="preserve">• What is meant by the phrase ‘the canon of Scripture’, and the names and order of the books in the canon (see CCC 120). </w:t>
            </w:r>
          </w:p>
          <w:p w14:paraId="2DAB018A" w14:textId="77777777" w:rsidR="00BD0F51" w:rsidRDefault="00BD0F51" w:rsidP="00BD0F51">
            <w:r>
              <w:t xml:space="preserve">• That the Bible was written in Hebrew, Aramaic, and Greek, and that there are many English translations. </w:t>
            </w:r>
          </w:p>
          <w:p w14:paraId="458E4E21" w14:textId="77777777" w:rsidR="00BD0F51" w:rsidRDefault="00BD0F51" w:rsidP="00BD0F51">
            <w:r>
              <w:t xml:space="preserve">• How to navigate the Bible and find a Bible reference. </w:t>
            </w:r>
          </w:p>
          <w:p w14:paraId="16F810B6" w14:textId="1466C488" w:rsidR="00794A5D" w:rsidRDefault="00BD0F51" w:rsidP="00BD0F51">
            <w:r>
              <w:t>• Many books in the Old Testament also make up the Hebrew scriptures (the Tanakh) of the Jewish people, who arrange and interpret them differently</w:t>
            </w:r>
          </w:p>
        </w:tc>
      </w:tr>
      <w:tr w:rsidR="00794A5D" w14:paraId="5703BCEC" w14:textId="77777777" w:rsidTr="002C213B">
        <w:trPr>
          <w:trHeight w:val="409"/>
        </w:trPr>
        <w:tc>
          <w:tcPr>
            <w:tcW w:w="15730" w:type="dxa"/>
            <w:shd w:val="clear" w:color="auto" w:fill="E7E6E6" w:themeFill="background2"/>
          </w:tcPr>
          <w:p w14:paraId="046FFB2E" w14:textId="77777777" w:rsidR="00794A5D" w:rsidRDefault="00794A5D" w:rsidP="002C213B">
            <w:r w:rsidRPr="007A5B9C">
              <w:rPr>
                <w:b/>
              </w:rPr>
              <w:t xml:space="preserve">Celebrate </w:t>
            </w:r>
          </w:p>
        </w:tc>
      </w:tr>
      <w:tr w:rsidR="00794A5D" w14:paraId="060BAE22" w14:textId="77777777" w:rsidTr="002C213B">
        <w:trPr>
          <w:trHeight w:val="1187"/>
        </w:trPr>
        <w:tc>
          <w:tcPr>
            <w:tcW w:w="15730" w:type="dxa"/>
          </w:tcPr>
          <w:p w14:paraId="0DF2BBF3" w14:textId="77777777" w:rsidR="00BD0F51" w:rsidRPr="00BD0F51" w:rsidRDefault="00BD0F51" w:rsidP="00BD0F51">
            <w:pPr>
              <w:rPr>
                <w:b/>
              </w:rPr>
            </w:pPr>
            <w:r w:rsidRPr="00BD0F51">
              <w:rPr>
                <w:b/>
              </w:rPr>
              <w:t xml:space="preserve">By the end of this unit of study students will know: </w:t>
            </w:r>
          </w:p>
          <w:p w14:paraId="7399D248" w14:textId="77777777" w:rsidR="00BD0F51" w:rsidRDefault="00BD0F51" w:rsidP="00BD0F51">
            <w:r>
              <w:t xml:space="preserve">• How Catholics use scripture in the Liturgy: the structure of the Mass and the place of the Liturgy of the Word as one of the two great parts of the Mass (see CCC 1346, ‘the table of the Word of the Lord and the body of the Lord’) </w:t>
            </w:r>
          </w:p>
          <w:p w14:paraId="7B266F34" w14:textId="77777777" w:rsidR="00794A5D" w:rsidRDefault="00BD0F51" w:rsidP="00BD0F51">
            <w:r>
              <w:t>• One of the ways in which scripture is used in prayer, e.g.: – Use of the psalms in prayer, e.g., the prayer of the Church (the divine office) – Lectio Divina – Ignatian contemplation: imaginative prayer – the Jesus prayer – Christian meditation – the Rosary</w:t>
            </w:r>
          </w:p>
          <w:p w14:paraId="217AFB69" w14:textId="6F250B11" w:rsidR="00BD0F51" w:rsidRDefault="00BD0F51" w:rsidP="00BD0F51"/>
        </w:tc>
      </w:tr>
      <w:tr w:rsidR="00794A5D" w14:paraId="47A01A15" w14:textId="77777777" w:rsidTr="002C213B">
        <w:trPr>
          <w:trHeight w:val="361"/>
        </w:trPr>
        <w:tc>
          <w:tcPr>
            <w:tcW w:w="15730" w:type="dxa"/>
            <w:shd w:val="clear" w:color="auto" w:fill="E7E6E6" w:themeFill="background2"/>
          </w:tcPr>
          <w:p w14:paraId="092410AB" w14:textId="77777777" w:rsidR="00794A5D" w:rsidRDefault="00794A5D" w:rsidP="002C213B">
            <w:r w:rsidRPr="007A5B9C">
              <w:rPr>
                <w:b/>
              </w:rPr>
              <w:t>Live</w:t>
            </w:r>
          </w:p>
        </w:tc>
      </w:tr>
      <w:tr w:rsidR="00794A5D" w14:paraId="3DBB1E02" w14:textId="77777777" w:rsidTr="002C213B">
        <w:trPr>
          <w:trHeight w:val="1187"/>
        </w:trPr>
        <w:tc>
          <w:tcPr>
            <w:tcW w:w="15730" w:type="dxa"/>
          </w:tcPr>
          <w:p w14:paraId="04F926E6" w14:textId="77777777" w:rsidR="00353725" w:rsidRDefault="00353725" w:rsidP="00353725">
            <w:r w:rsidRPr="00353725">
              <w:rPr>
                <w:b/>
              </w:rPr>
              <w:t>By the end of this unit of study, pupils will be able to make connections between Catholic sources (Hear) and beliefs (Believe) and the way these find expression in the world, by studying one option from each of the two areas of thematic study:</w:t>
            </w:r>
            <w:r>
              <w:t xml:space="preserve"> </w:t>
            </w:r>
          </w:p>
          <w:p w14:paraId="2B7C5965" w14:textId="77777777" w:rsidR="00353725" w:rsidRDefault="00353725" w:rsidP="00353725">
            <w:r>
              <w:t xml:space="preserve">• Artistic expressions of the meaning and importance of Scripture, for example: – Book of Kells (9th century) – Lindisfarne Gospels (8th century) – Ethiopian illuminated Gospels: Garima Gospels (4th-5th century); Amhara Gospels (14th-15th century) – St John’s Bible (1998) </w:t>
            </w:r>
          </w:p>
          <w:p w14:paraId="71AC46E0" w14:textId="77777777" w:rsidR="00794A5D" w:rsidRDefault="00353725" w:rsidP="00353725">
            <w:r>
              <w:t>• Lived religion elements, for example: – The extent to which the Bible is part of family life, e.g., family Bibles and their role in family traditions – The extent of the reverence shown to sacred text in different religious traditions – The presence and impact of biblical idioms in cultural life – The role of the Bible in civic life (courts of law for example) and other ceremonies, e.g., swearing on the Bible – The prominence of the Ten Commandments in civic institutions (especially in America)</w:t>
            </w:r>
          </w:p>
          <w:p w14:paraId="68E53F52" w14:textId="5C7E3B0D" w:rsidR="00353725" w:rsidRDefault="00353725" w:rsidP="00353725"/>
        </w:tc>
      </w:tr>
      <w:tr w:rsidR="00794A5D" w14:paraId="5E81AC2B" w14:textId="77777777" w:rsidTr="002C213B">
        <w:trPr>
          <w:trHeight w:val="556"/>
        </w:trPr>
        <w:tc>
          <w:tcPr>
            <w:tcW w:w="15730" w:type="dxa"/>
            <w:shd w:val="clear" w:color="auto" w:fill="D0CECE" w:themeFill="background2" w:themeFillShade="E6"/>
          </w:tcPr>
          <w:p w14:paraId="4E7AF7CF" w14:textId="77777777" w:rsidR="00794A5D" w:rsidRPr="007A5B9C" w:rsidRDefault="00794A5D" w:rsidP="002C213B">
            <w:pPr>
              <w:rPr>
                <w:b/>
              </w:rPr>
            </w:pPr>
            <w:r>
              <w:t xml:space="preserve">To Know How: </w:t>
            </w:r>
          </w:p>
        </w:tc>
      </w:tr>
      <w:tr w:rsidR="00794A5D" w14:paraId="1655FA45" w14:textId="77777777" w:rsidTr="002C213B">
        <w:trPr>
          <w:trHeight w:val="557"/>
        </w:trPr>
        <w:tc>
          <w:tcPr>
            <w:tcW w:w="15730" w:type="dxa"/>
            <w:shd w:val="clear" w:color="auto" w:fill="E7E6E6" w:themeFill="background2"/>
          </w:tcPr>
          <w:p w14:paraId="2FB6E402" w14:textId="77777777" w:rsidR="00794A5D" w:rsidRPr="007A5B9C" w:rsidRDefault="00794A5D" w:rsidP="002C213B">
            <w:pPr>
              <w:rPr>
                <w:b/>
              </w:rPr>
            </w:pPr>
            <w:r>
              <w:rPr>
                <w:b/>
              </w:rPr>
              <w:t xml:space="preserve">Understand </w:t>
            </w:r>
          </w:p>
        </w:tc>
      </w:tr>
      <w:tr w:rsidR="00794A5D" w14:paraId="088053BC" w14:textId="77777777" w:rsidTr="002C213B">
        <w:trPr>
          <w:trHeight w:val="1187"/>
        </w:trPr>
        <w:tc>
          <w:tcPr>
            <w:tcW w:w="15730" w:type="dxa"/>
          </w:tcPr>
          <w:p w14:paraId="49077B8C" w14:textId="77777777" w:rsidR="00353725" w:rsidRDefault="00353725" w:rsidP="00353725">
            <w:r>
              <w:t xml:space="preserve">U7.2.1. Describe the relationship between scripture, tradition and the magisterium, with reference to Dei Verbum 9. </w:t>
            </w:r>
          </w:p>
          <w:p w14:paraId="1E4A73AF" w14:textId="77777777" w:rsidR="00353725" w:rsidRDefault="00353725" w:rsidP="00353725">
            <w:r>
              <w:t xml:space="preserve">U7.2.2. Show an understanding of the structure of the Bible by being able to accurately find a passage using a Bible reference, recognising that the books of the Bible are written by different human authors and identifying different literary forms within it (e.g., law, prophecy, Gospel, letters). </w:t>
            </w:r>
          </w:p>
          <w:p w14:paraId="4D9F12AB" w14:textId="77777777" w:rsidR="00353725" w:rsidRDefault="00353725" w:rsidP="00353725">
            <w:r>
              <w:t xml:space="preserve">U7.2.3. Identify the original languages of the Bible, recognising that the Bible is read in translation, that there are many different English translations, and understand the difference a translation can make to how a passage is understood. (RVE Bible in Welsh) </w:t>
            </w:r>
          </w:p>
          <w:p w14:paraId="7DFA89EA" w14:textId="77777777" w:rsidR="00353725" w:rsidRDefault="00353725" w:rsidP="00353725">
            <w:r>
              <w:t xml:space="preserve">U7.2.4. Explain what is meant by the canon of scripture, identifying the names and order of the books within it. </w:t>
            </w:r>
          </w:p>
          <w:p w14:paraId="37221966" w14:textId="77777777" w:rsidR="00353725" w:rsidRDefault="00353725" w:rsidP="00353725">
            <w:r>
              <w:t xml:space="preserve">U7.2.5. Describe the difference between the Old and New Testament and recognise the value the Church places on the Old Testament as an indispensable part of revelation, recognising that many books in the Old Testament also make up the Hebrew scriptures (the Tanakh) of the Jewish people, who arrange and interpret them differently. (RVE) </w:t>
            </w:r>
          </w:p>
          <w:p w14:paraId="3C32DA72" w14:textId="77777777" w:rsidR="00353725" w:rsidRDefault="00353725" w:rsidP="00353725">
            <w:r>
              <w:t xml:space="preserve">U7.2.6. Explain what it means to say that scripture is inspired and without error (see 2 Tim 3:16-17 &amp; Dei Verbum 11), describing the relationship between God’s authorship of Scripture and its human authors. </w:t>
            </w:r>
          </w:p>
          <w:p w14:paraId="59BFFE43" w14:textId="77777777" w:rsidR="00794A5D" w:rsidRDefault="00353725" w:rsidP="00353725">
            <w:r>
              <w:t>U7.2.7. Describe one of the ways in which Scripture is used in prayer and explain its importance throughout the celebration of Mass, and particularly in the Liturgy of the Word</w:t>
            </w:r>
          </w:p>
          <w:p w14:paraId="17E35D55" w14:textId="05F316D8" w:rsidR="00353725" w:rsidRPr="007A5B9C" w:rsidRDefault="00353725" w:rsidP="00353725">
            <w:pPr>
              <w:rPr>
                <w:b/>
              </w:rPr>
            </w:pPr>
          </w:p>
        </w:tc>
      </w:tr>
      <w:tr w:rsidR="00794A5D" w:rsidRPr="007A5B9C" w14:paraId="5F905DD6" w14:textId="77777777" w:rsidTr="002C213B">
        <w:trPr>
          <w:trHeight w:val="557"/>
        </w:trPr>
        <w:tc>
          <w:tcPr>
            <w:tcW w:w="15730" w:type="dxa"/>
            <w:shd w:val="clear" w:color="auto" w:fill="E7E6E6" w:themeFill="background2"/>
          </w:tcPr>
          <w:p w14:paraId="3E18FC35" w14:textId="77777777" w:rsidR="00794A5D" w:rsidRDefault="00794A5D" w:rsidP="002C213B">
            <w:pPr>
              <w:rPr>
                <w:b/>
              </w:rPr>
            </w:pPr>
            <w:r>
              <w:rPr>
                <w:b/>
              </w:rPr>
              <w:t>Discern</w:t>
            </w:r>
          </w:p>
        </w:tc>
      </w:tr>
      <w:tr w:rsidR="00794A5D" w:rsidRPr="007A5B9C" w14:paraId="032A8575" w14:textId="77777777" w:rsidTr="002C213B">
        <w:trPr>
          <w:trHeight w:val="1187"/>
        </w:trPr>
        <w:tc>
          <w:tcPr>
            <w:tcW w:w="15730" w:type="dxa"/>
            <w:shd w:val="clear" w:color="auto" w:fill="FFFFFF" w:themeFill="background1"/>
          </w:tcPr>
          <w:p w14:paraId="02A34DA6" w14:textId="77777777" w:rsidR="00353725" w:rsidRDefault="00353725" w:rsidP="002C213B">
            <w:r>
              <w:t xml:space="preserve">D7.2.1. Consider the view that the Bible is merely a human creation, and construct a Catholic response to this view, with reference to Dei Verbum 9. (RVE) D7.2.2. Assess the extent to which different artistic presentations of Sacred Scripture (such as the Book of Kells, The Lindisfarne Gospels, The Garima Gospels) is an expression both of the Church’s teaching about Sacred Scripture and of a particular Christian community’s culture. </w:t>
            </w:r>
          </w:p>
          <w:p w14:paraId="1E6F0075" w14:textId="77777777" w:rsidR="00353725" w:rsidRDefault="00353725" w:rsidP="002C213B">
            <w:r>
              <w:t xml:space="preserve">D7.2.3. Consider the view that the words of the text are enough and require no illustrations and construct a Catholic response to this. </w:t>
            </w:r>
          </w:p>
          <w:p w14:paraId="4BBD6AD8" w14:textId="77777777" w:rsidR="00353725" w:rsidRDefault="00353725" w:rsidP="002C213B">
            <w:r>
              <w:t xml:space="preserve">D7.2.4. Investigate the ways in which the Bible is part of the life of families in their school or local area and assess the extent to which this makes a difference to the members of the family. </w:t>
            </w:r>
          </w:p>
          <w:p w14:paraId="16F28D50" w14:textId="77777777" w:rsidR="00794A5D" w:rsidRDefault="00353725" w:rsidP="002C213B">
            <w:r>
              <w:t>D7.2.5. Investigate the ways sacred texts are reverenced in different religious traditions, and the extent to which this has an impact on how members of those communities live and work in the world. (RVE)</w:t>
            </w:r>
          </w:p>
          <w:p w14:paraId="6C72977D" w14:textId="3CB8C1E0" w:rsidR="00353725" w:rsidRPr="007A5B9C" w:rsidRDefault="00353725" w:rsidP="002C213B">
            <w:pPr>
              <w:rPr>
                <w:b/>
              </w:rPr>
            </w:pPr>
          </w:p>
        </w:tc>
      </w:tr>
      <w:tr w:rsidR="00794A5D" w:rsidRPr="007A5B9C" w14:paraId="0EA2BDEE" w14:textId="77777777" w:rsidTr="002C213B">
        <w:trPr>
          <w:trHeight w:val="557"/>
        </w:trPr>
        <w:tc>
          <w:tcPr>
            <w:tcW w:w="15730" w:type="dxa"/>
            <w:shd w:val="clear" w:color="auto" w:fill="E7E6E6" w:themeFill="background2"/>
          </w:tcPr>
          <w:p w14:paraId="114E947A" w14:textId="77777777" w:rsidR="00794A5D" w:rsidRDefault="00794A5D" w:rsidP="002C213B">
            <w:pPr>
              <w:rPr>
                <w:b/>
              </w:rPr>
            </w:pPr>
            <w:r>
              <w:rPr>
                <w:b/>
              </w:rPr>
              <w:t xml:space="preserve">Respond </w:t>
            </w:r>
          </w:p>
        </w:tc>
      </w:tr>
      <w:tr w:rsidR="00794A5D" w:rsidRPr="007A5B9C" w14:paraId="5824FB95" w14:textId="77777777" w:rsidTr="002C213B">
        <w:trPr>
          <w:trHeight w:val="1187"/>
        </w:trPr>
        <w:tc>
          <w:tcPr>
            <w:tcW w:w="15730" w:type="dxa"/>
          </w:tcPr>
          <w:p w14:paraId="19124A42" w14:textId="77777777" w:rsidR="00353725" w:rsidRDefault="00353725" w:rsidP="00353725">
            <w:r>
              <w:t xml:space="preserve">R7.2.1. Experience using Scripture in prayer and Liturgy. </w:t>
            </w:r>
          </w:p>
          <w:p w14:paraId="372A95BB" w14:textId="77777777" w:rsidR="00353725" w:rsidRDefault="00353725" w:rsidP="00353725">
            <w:r>
              <w:t xml:space="preserve">R7.2.2. Create an artistic expression of Scripture that reflects its personal meaning for them. </w:t>
            </w:r>
          </w:p>
          <w:p w14:paraId="7303DAD4" w14:textId="77777777" w:rsidR="00353725" w:rsidRDefault="00353725" w:rsidP="00353725">
            <w:r>
              <w:t>R7.2.3. Consider how their response to the artistic expression of scripture might inspire them to think or act differently towards Scripture.</w:t>
            </w:r>
          </w:p>
          <w:p w14:paraId="4E574D37" w14:textId="77777777" w:rsidR="00794A5D" w:rsidRDefault="00353725" w:rsidP="00353725">
            <w:r>
              <w:t>R7.2.4. Reflect on the presence and importance of the Bible, or other sacred texts, in their life or in the life of their families</w:t>
            </w:r>
          </w:p>
          <w:p w14:paraId="786F127B" w14:textId="6E5858E5" w:rsidR="00353725" w:rsidRPr="007A5B9C" w:rsidRDefault="00353725" w:rsidP="00353725">
            <w:pPr>
              <w:rPr>
                <w:b/>
              </w:rPr>
            </w:pPr>
          </w:p>
        </w:tc>
      </w:tr>
    </w:tbl>
    <w:p w14:paraId="1DD4698F" w14:textId="67C2AEC8" w:rsidR="00794A5D" w:rsidRDefault="00794A5D"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973566" w:rsidRPr="005C2386" w14:paraId="18B1DC17" w14:textId="77777777" w:rsidTr="00B7064A">
        <w:trPr>
          <w:trHeight w:val="416"/>
        </w:trPr>
        <w:tc>
          <w:tcPr>
            <w:tcW w:w="15730" w:type="dxa"/>
            <w:shd w:val="clear" w:color="auto" w:fill="FBE4D5" w:themeFill="accent2" w:themeFillTint="33"/>
          </w:tcPr>
          <w:p w14:paraId="5D04B573" w14:textId="14B9EB88" w:rsidR="00973566" w:rsidRPr="005C2386" w:rsidRDefault="00973566" w:rsidP="002C213B">
            <w:pPr>
              <w:jc w:val="center"/>
              <w:rPr>
                <w:rFonts w:ascii="Calibri" w:hAnsi="Calibri" w:cs="Calibri"/>
              </w:rPr>
            </w:pPr>
            <w:r>
              <w:rPr>
                <w:rFonts w:ascii="Calibri" w:hAnsi="Calibri" w:cs="Calibri"/>
                <w:b/>
              </w:rPr>
              <w:t xml:space="preserve">Half </w:t>
            </w:r>
            <w:r>
              <w:rPr>
                <w:rFonts w:ascii="Calibri" w:hAnsi="Calibri" w:cs="Calibri"/>
                <w:b/>
              </w:rPr>
              <w:t>Term 3</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Galilee to Jerusalem</w:t>
            </w:r>
            <w:r>
              <w:rPr>
                <w:rFonts w:ascii="Calibri" w:hAnsi="Calibri" w:cs="Calibri"/>
              </w:rPr>
              <w:t xml:space="preserve"> Year 1</w:t>
            </w:r>
          </w:p>
        </w:tc>
      </w:tr>
      <w:tr w:rsidR="00973566" w14:paraId="2CDEE6F3" w14:textId="77777777" w:rsidTr="002C213B">
        <w:trPr>
          <w:trHeight w:val="544"/>
        </w:trPr>
        <w:tc>
          <w:tcPr>
            <w:tcW w:w="15730" w:type="dxa"/>
            <w:shd w:val="clear" w:color="auto" w:fill="EDEDED" w:themeFill="accent3" w:themeFillTint="33"/>
          </w:tcPr>
          <w:p w14:paraId="7A5513A0" w14:textId="77777777" w:rsidR="00973566" w:rsidRDefault="00973566" w:rsidP="002C213B">
            <w:r>
              <w:t xml:space="preserve">To Know: </w:t>
            </w:r>
          </w:p>
        </w:tc>
      </w:tr>
      <w:tr w:rsidR="00973566" w14:paraId="2D81415F" w14:textId="77777777" w:rsidTr="002C213B">
        <w:trPr>
          <w:trHeight w:val="430"/>
        </w:trPr>
        <w:tc>
          <w:tcPr>
            <w:tcW w:w="15730" w:type="dxa"/>
            <w:shd w:val="clear" w:color="auto" w:fill="EDEDED" w:themeFill="accent3" w:themeFillTint="33"/>
          </w:tcPr>
          <w:p w14:paraId="7E4EBBA2" w14:textId="77777777" w:rsidR="00973566" w:rsidRDefault="00973566" w:rsidP="002C213B">
            <w:r w:rsidRPr="007A5B9C">
              <w:rPr>
                <w:b/>
              </w:rPr>
              <w:t xml:space="preserve">Hear </w:t>
            </w:r>
          </w:p>
        </w:tc>
      </w:tr>
      <w:tr w:rsidR="00973566" w14:paraId="4BC8BB40" w14:textId="77777777" w:rsidTr="002C213B">
        <w:trPr>
          <w:trHeight w:val="1187"/>
        </w:trPr>
        <w:tc>
          <w:tcPr>
            <w:tcW w:w="15730" w:type="dxa"/>
          </w:tcPr>
          <w:p w14:paraId="7CE0AC00" w14:textId="155CA615" w:rsidR="00C42CC0" w:rsidRDefault="00973566" w:rsidP="002C213B">
            <w:r w:rsidRPr="007A5B9C">
              <w:rPr>
                <w:b/>
              </w:rPr>
              <w:t>By the end of this unit of study, students will have s</w:t>
            </w:r>
            <w:r w:rsidR="00C42CC0">
              <w:rPr>
                <w:b/>
              </w:rPr>
              <w:t>tudied the following key</w:t>
            </w:r>
            <w:r w:rsidR="00C42CC0" w:rsidRPr="00C42CC0">
              <w:rPr>
                <w:b/>
              </w:rPr>
              <w:t xml:space="preserve"> t</w:t>
            </w:r>
            <w:r w:rsidR="00C42CC0" w:rsidRPr="00C42CC0">
              <w:rPr>
                <w:b/>
              </w:rPr>
              <w:t>exts that refer to titles of Jesus: – Son of Man, with reference to the following meanings:</w:t>
            </w:r>
            <w:r w:rsidR="00C42CC0">
              <w:t xml:space="preserve"> </w:t>
            </w:r>
          </w:p>
          <w:p w14:paraId="1E5C2BC1" w14:textId="77777777" w:rsidR="00C42CC0" w:rsidRPr="00C42CC0" w:rsidRDefault="00C42CC0" w:rsidP="002C213B">
            <w:pPr>
              <w:rPr>
                <w:b/>
              </w:rPr>
            </w:pPr>
          </w:p>
          <w:p w14:paraId="3054035F" w14:textId="77777777" w:rsidR="00C42CC0" w:rsidRDefault="00C42CC0" w:rsidP="002C213B">
            <w:r>
              <w:t xml:space="preserve">• Suffering and service, e.g., Mk 10:35-45 </w:t>
            </w:r>
          </w:p>
          <w:p w14:paraId="1CE000AD" w14:textId="34C2CD8A" w:rsidR="00C42CC0" w:rsidRDefault="00C42CC0" w:rsidP="002C213B">
            <w:r>
              <w:t xml:space="preserve">• Authority, e.g., Mk 2:1-12 </w:t>
            </w:r>
          </w:p>
          <w:p w14:paraId="424264FC" w14:textId="77777777" w:rsidR="00C42CC0" w:rsidRDefault="00C42CC0" w:rsidP="002C213B">
            <w:r>
              <w:t xml:space="preserve">• Eschatology, e.g., Mk 14:53-65 – Son of God, e.g., Mk 1:9-11 – Christ/Son of David, e.g., Mk 10:46-52, Mk 11:1-11 – Lord, e.g., Jn 21:1-13 </w:t>
            </w:r>
          </w:p>
          <w:p w14:paraId="25F21271" w14:textId="77777777" w:rsidR="00C42CC0" w:rsidRDefault="00C42CC0" w:rsidP="002C213B">
            <w:r>
              <w:t>• The Nicene Creed, Articles 2-4 By the end of this unit of study, pupils will know:</w:t>
            </w:r>
          </w:p>
          <w:p w14:paraId="7F9C9310" w14:textId="77777777" w:rsidR="00973566" w:rsidRDefault="00C42CC0" w:rsidP="002C213B">
            <w:r>
              <w:t>• The ways in which the titles of Jesus are uniquely ascribed to him when compared with the use of equivalent titles in the Old Testament: Son of Man (e.g., Psalm 8:4, Daniel 7:13-14); Son of God (e.g., Ps 2:7, 2 Sam 7:14); Son of David/Christ (e.g., 1 Kings 9:5, 2 Sam 7:16); Lord (e.g., Ex 3:14, Am 5:18).</w:t>
            </w:r>
          </w:p>
          <w:p w14:paraId="30085C46" w14:textId="596E82CB" w:rsidR="00C42CC0" w:rsidRDefault="00C42CC0" w:rsidP="002C213B"/>
        </w:tc>
      </w:tr>
      <w:tr w:rsidR="00973566" w14:paraId="00AC8CC1" w14:textId="77777777" w:rsidTr="002C213B">
        <w:trPr>
          <w:trHeight w:val="553"/>
        </w:trPr>
        <w:tc>
          <w:tcPr>
            <w:tcW w:w="15730" w:type="dxa"/>
            <w:shd w:val="clear" w:color="auto" w:fill="F2F2F2" w:themeFill="background1" w:themeFillShade="F2"/>
          </w:tcPr>
          <w:p w14:paraId="6EC46D93" w14:textId="77777777" w:rsidR="00973566" w:rsidRDefault="00973566" w:rsidP="002C213B">
            <w:r w:rsidRPr="007A5B9C">
              <w:rPr>
                <w:b/>
              </w:rPr>
              <w:t xml:space="preserve">Believe </w:t>
            </w:r>
          </w:p>
        </w:tc>
      </w:tr>
      <w:tr w:rsidR="00973566" w14:paraId="52237E54" w14:textId="77777777" w:rsidTr="002C213B">
        <w:trPr>
          <w:trHeight w:val="1187"/>
        </w:trPr>
        <w:tc>
          <w:tcPr>
            <w:tcW w:w="15730" w:type="dxa"/>
          </w:tcPr>
          <w:p w14:paraId="76A06E66" w14:textId="2AD23EEB" w:rsidR="00973566" w:rsidRDefault="00973566" w:rsidP="002C213B">
            <w:pPr>
              <w:rPr>
                <w:b/>
              </w:rPr>
            </w:pPr>
            <w:r w:rsidRPr="007A5B9C">
              <w:rPr>
                <w:b/>
              </w:rPr>
              <w:t>By the end of this unit of study, pupils will know that the Church teaches:</w:t>
            </w:r>
          </w:p>
          <w:p w14:paraId="5EC494A9" w14:textId="77777777" w:rsidR="00362009" w:rsidRPr="007A5B9C" w:rsidRDefault="00362009" w:rsidP="002C213B">
            <w:pPr>
              <w:rPr>
                <w:b/>
              </w:rPr>
            </w:pPr>
          </w:p>
          <w:p w14:paraId="17A049EC" w14:textId="50AAC346" w:rsidR="00C42CC0" w:rsidRDefault="00C42CC0" w:rsidP="00C42CC0">
            <w:r>
              <w:t xml:space="preserve">• Jesus, the incarnate God, is the fullness of revelation, in whom God says all there is to say (CCC 65 &amp; 102). </w:t>
            </w:r>
          </w:p>
          <w:p w14:paraId="4D102F8D" w14:textId="77777777" w:rsidR="00C42CC0" w:rsidRDefault="00C42CC0" w:rsidP="00C42CC0">
            <w:r>
              <w:t>• Jesus is the Word made flesh; the Son of God who became truly human while remaining truly God. Jesus Christ is true God and true man.</w:t>
            </w:r>
          </w:p>
          <w:p w14:paraId="1623888D" w14:textId="77777777" w:rsidR="00C42CC0" w:rsidRDefault="00C42CC0" w:rsidP="00C42CC0">
            <w:r>
              <w:t xml:space="preserve">• The Word became flesh in order to save us: by revealing God’s love to us, by offering a model of holiness and so that we might become partakers of the divine nature (see CCC 456-460). • God is Trinity, one God in three Divine Persons. </w:t>
            </w:r>
          </w:p>
          <w:p w14:paraId="12768259" w14:textId="77777777" w:rsidR="00C42CC0" w:rsidRDefault="00C42CC0" w:rsidP="00C42CC0">
            <w:r>
              <w:t xml:space="preserve">• Jesus is Christ the Lord and the Only Begotten Son of God (the second Person of the Holy Trinity) made flesh, fully God and fully human. By the end of this unit, students will know: • The meaning of ‘heresy’ as defined by the Church (CCC 2089). </w:t>
            </w:r>
          </w:p>
          <w:p w14:paraId="4C5EE979" w14:textId="77777777" w:rsidR="00C42CC0" w:rsidRDefault="00C42CC0" w:rsidP="00C42CC0">
            <w:r>
              <w:t>• The Nicene Creed expresses the Church’s true faith about Jesus, as against Arian teaching about Jesus</w:t>
            </w:r>
          </w:p>
          <w:p w14:paraId="7026ED89" w14:textId="77777777" w:rsidR="00973566" w:rsidRDefault="00973566" w:rsidP="00C42CC0">
            <w:r>
              <w:t>• Many books in the Old Testament also make up the Hebrew scriptures (the Tanakh) of the Jewish people, who arrange and interpret them differently</w:t>
            </w:r>
          </w:p>
          <w:p w14:paraId="59028E8C" w14:textId="702FADAE" w:rsidR="00C42CC0" w:rsidRDefault="00C42CC0" w:rsidP="00C42CC0"/>
        </w:tc>
      </w:tr>
      <w:tr w:rsidR="00973566" w14:paraId="7006D9C5" w14:textId="77777777" w:rsidTr="002C213B">
        <w:trPr>
          <w:trHeight w:val="409"/>
        </w:trPr>
        <w:tc>
          <w:tcPr>
            <w:tcW w:w="15730" w:type="dxa"/>
            <w:shd w:val="clear" w:color="auto" w:fill="E7E6E6" w:themeFill="background2"/>
          </w:tcPr>
          <w:p w14:paraId="36B244D1" w14:textId="77777777" w:rsidR="00973566" w:rsidRDefault="00973566" w:rsidP="002C213B">
            <w:r w:rsidRPr="007A5B9C">
              <w:rPr>
                <w:b/>
              </w:rPr>
              <w:t xml:space="preserve">Celebrate </w:t>
            </w:r>
          </w:p>
        </w:tc>
      </w:tr>
      <w:tr w:rsidR="00973566" w14:paraId="61E8C56C" w14:textId="77777777" w:rsidTr="002C213B">
        <w:trPr>
          <w:trHeight w:val="1187"/>
        </w:trPr>
        <w:tc>
          <w:tcPr>
            <w:tcW w:w="15730" w:type="dxa"/>
          </w:tcPr>
          <w:p w14:paraId="51DD3E38" w14:textId="508B7482" w:rsidR="00973566" w:rsidRDefault="00973566" w:rsidP="002C213B">
            <w:pPr>
              <w:rPr>
                <w:b/>
              </w:rPr>
            </w:pPr>
            <w:r w:rsidRPr="00BD0F51">
              <w:rPr>
                <w:b/>
              </w:rPr>
              <w:t xml:space="preserve">By the end of this unit of study students will know: </w:t>
            </w:r>
          </w:p>
          <w:p w14:paraId="110171CD" w14:textId="77777777" w:rsidR="00D71B63" w:rsidRPr="00BD0F51" w:rsidRDefault="00D71B63" w:rsidP="002C213B">
            <w:pPr>
              <w:rPr>
                <w:b/>
              </w:rPr>
            </w:pPr>
          </w:p>
          <w:p w14:paraId="39CDB605" w14:textId="77777777" w:rsidR="00D71B63" w:rsidRDefault="00D71B63" w:rsidP="002C213B">
            <w:r>
              <w:t xml:space="preserve">• The meaning of the phrase ‘lex orandi, lex credendi’. </w:t>
            </w:r>
          </w:p>
          <w:p w14:paraId="7C0563DC" w14:textId="77777777" w:rsidR="00D71B63" w:rsidRDefault="00D71B63" w:rsidP="002C213B">
            <w:r>
              <w:t xml:space="preserve">• That Catholic prayer is always Trinitarian (see CCC 2664). </w:t>
            </w:r>
          </w:p>
          <w:p w14:paraId="04F1EFDC" w14:textId="77777777" w:rsidR="00973566" w:rsidRDefault="00D71B63" w:rsidP="002C213B">
            <w:r>
              <w:t xml:space="preserve">• How the Church prays her beliefs about the Holy Trinity in the Mass, for example: – Sign of the cross in the Name of the Father, Son and Holy Spirit (cf. CCC 233) – Nicene Creed – Sanctus: ‘Holy, Holy, Holy Lord’ </w:t>
            </w:r>
          </w:p>
          <w:p w14:paraId="5EC25FF9" w14:textId="75D4EF6C" w:rsidR="00D71B63" w:rsidRDefault="00D71B63" w:rsidP="002C213B"/>
        </w:tc>
      </w:tr>
      <w:tr w:rsidR="00973566" w14:paraId="79BAEA56" w14:textId="77777777" w:rsidTr="002C213B">
        <w:trPr>
          <w:trHeight w:val="361"/>
        </w:trPr>
        <w:tc>
          <w:tcPr>
            <w:tcW w:w="15730" w:type="dxa"/>
            <w:shd w:val="clear" w:color="auto" w:fill="E7E6E6" w:themeFill="background2"/>
          </w:tcPr>
          <w:p w14:paraId="39EAA4A4" w14:textId="77777777" w:rsidR="00973566" w:rsidRDefault="00973566" w:rsidP="002C213B">
            <w:r w:rsidRPr="007A5B9C">
              <w:rPr>
                <w:b/>
              </w:rPr>
              <w:t>Live</w:t>
            </w:r>
          </w:p>
        </w:tc>
      </w:tr>
      <w:tr w:rsidR="00973566" w14:paraId="71D6BA06" w14:textId="77777777" w:rsidTr="00D71B63">
        <w:trPr>
          <w:trHeight w:val="977"/>
        </w:trPr>
        <w:tc>
          <w:tcPr>
            <w:tcW w:w="15730" w:type="dxa"/>
          </w:tcPr>
          <w:p w14:paraId="0E7FCACA" w14:textId="77777777" w:rsidR="00D71B63" w:rsidRDefault="00D71B63" w:rsidP="002C213B">
            <w:r w:rsidRPr="00D71B63">
              <w:rPr>
                <w:b/>
              </w:rPr>
              <w:t>By the end of this unit of study students will know that the Church teaches:</w:t>
            </w:r>
            <w:r>
              <w:t xml:space="preserve"> </w:t>
            </w:r>
          </w:p>
          <w:p w14:paraId="79EFCE0E" w14:textId="77777777" w:rsidR="00DB4D43" w:rsidRDefault="00D71B63" w:rsidP="002C213B">
            <w:r>
              <w:t>• Jesus is the model of perfect human living and that human beings are called to be transformed into his likeness.</w:t>
            </w:r>
          </w:p>
          <w:p w14:paraId="2541974F" w14:textId="77777777" w:rsidR="00DB4D43" w:rsidRPr="00DB4D43" w:rsidRDefault="00D71B63" w:rsidP="002C213B">
            <w:pPr>
              <w:rPr>
                <w:b/>
              </w:rPr>
            </w:pPr>
            <w:r>
              <w:t xml:space="preserve"> </w:t>
            </w:r>
          </w:p>
          <w:p w14:paraId="493CF0AC" w14:textId="60566B51" w:rsidR="00D71B63" w:rsidRDefault="00D71B63" w:rsidP="002C213B">
            <w:pPr>
              <w:rPr>
                <w:b/>
              </w:rPr>
            </w:pPr>
            <w:r w:rsidRPr="00DB4D43">
              <w:rPr>
                <w:b/>
              </w:rPr>
              <w:t xml:space="preserve">By the end of this unit of study, pupils will be able to make connections between Catholic sources (Hear) and beliefs (Believe) and the way these find expression in the world, by studying one option from each of two of the three areas of thematic study: </w:t>
            </w:r>
          </w:p>
          <w:p w14:paraId="6E5FF66A" w14:textId="77777777" w:rsidR="00DB4D43" w:rsidRPr="00DB4D43" w:rsidRDefault="00DB4D43" w:rsidP="002C213B">
            <w:pPr>
              <w:rPr>
                <w:b/>
              </w:rPr>
            </w:pPr>
          </w:p>
          <w:p w14:paraId="44C6D0D9" w14:textId="77777777" w:rsidR="00D71B63" w:rsidRDefault="00D71B63" w:rsidP="002C213B">
            <w:r>
              <w:t xml:space="preserve">• Ethical and philosophical options, for example: – Ethical issues arising from the contrast between being self-serving and being selfless in outwardly virtuous behaviour in charity, philanthropy, and business ethics, for example: </w:t>
            </w:r>
          </w:p>
          <w:p w14:paraId="2BEC08EE" w14:textId="77777777" w:rsidR="00D71B63" w:rsidRDefault="00D71B63" w:rsidP="002C213B">
            <w:r>
              <w:t xml:space="preserve">• ‘Virtue signalling’ and hypocritical behaviour </w:t>
            </w:r>
          </w:p>
          <w:p w14:paraId="2285209C" w14:textId="77777777" w:rsidR="00D71B63" w:rsidRDefault="00D71B63" w:rsidP="002C213B">
            <w:r>
              <w:t xml:space="preserve">• ‘Greenwashing’ </w:t>
            </w:r>
          </w:p>
          <w:p w14:paraId="61156AFC" w14:textId="0DB637BE" w:rsidR="00D71B63" w:rsidRDefault="00D71B63" w:rsidP="002C213B">
            <w:r>
              <w:t xml:space="preserve">• Corporate social responsibility programmes and corporate mission statements </w:t>
            </w:r>
          </w:p>
          <w:p w14:paraId="15BC0270" w14:textId="77777777" w:rsidR="00D71B63" w:rsidRDefault="00D71B63" w:rsidP="002C213B">
            <w:r>
              <w:t xml:space="preserve">• Cynical versus genuine apologies </w:t>
            </w:r>
          </w:p>
          <w:p w14:paraId="3020A840" w14:textId="77777777" w:rsidR="00D71B63" w:rsidRDefault="00D71B63" w:rsidP="002C213B">
            <w:r>
              <w:t xml:space="preserve">• Artistic expression, for example: – Artistic expressions of the Trinity: </w:t>
            </w:r>
          </w:p>
          <w:p w14:paraId="773CE664" w14:textId="77777777" w:rsidR="00D71B63" w:rsidRDefault="00D71B63" w:rsidP="002C213B">
            <w:r>
              <w:t xml:space="preserve">• Rublev’s Trinity </w:t>
            </w:r>
          </w:p>
          <w:p w14:paraId="04F6D58A" w14:textId="0C6AC60F" w:rsidR="00D71B63" w:rsidRDefault="00D71B63" w:rsidP="002C213B">
            <w:r>
              <w:t xml:space="preserve">• William Blake Trinity sketch The Notebook of William Blake - Folio N104 </w:t>
            </w:r>
          </w:p>
          <w:p w14:paraId="4A97520D" w14:textId="77777777" w:rsidR="00D71B63" w:rsidRDefault="00D71B63" w:rsidP="002C213B">
            <w:r>
              <w:t xml:space="preserve">• ‘After Rublev’ - Meg Wroe (Iona Abbey) </w:t>
            </w:r>
          </w:p>
          <w:p w14:paraId="15CDFEE3" w14:textId="77777777" w:rsidR="00D71B63" w:rsidRDefault="00D71B63" w:rsidP="002C213B">
            <w:r>
              <w:t xml:space="preserve">• Scutum Fidei • Masaccio’s Holy Trinity </w:t>
            </w:r>
          </w:p>
          <w:p w14:paraId="217E823D" w14:textId="77777777" w:rsidR="00D71B63" w:rsidRDefault="00D71B63" w:rsidP="002C213B">
            <w:r>
              <w:t xml:space="preserve">• Marlene Scholz, Blessed Trinity </w:t>
            </w:r>
          </w:p>
          <w:p w14:paraId="6479BBC7" w14:textId="77777777" w:rsidR="00D71B63" w:rsidRDefault="00D71B63" w:rsidP="002C213B">
            <w:r>
              <w:t xml:space="preserve">• Lived religion elements, for example: – The life and work of an individual Christian or religious order committed to living a life of humble service, for example: • The Franciscans: e.g., Fr Mychal Judge OFM (1933-2001) </w:t>
            </w:r>
          </w:p>
          <w:p w14:paraId="16E57737" w14:textId="77777777" w:rsidR="00D71B63" w:rsidRDefault="00D71B63" w:rsidP="002C213B">
            <w:r>
              <w:t xml:space="preserve">• The Passionists: e.g., Venerable Mother Mary Joseph of Jesus: Elizabeth Prout (1820-1864) </w:t>
            </w:r>
          </w:p>
          <w:p w14:paraId="3C4E361A" w14:textId="77777777" w:rsidR="00D71B63" w:rsidRDefault="00D71B63" w:rsidP="002C213B">
            <w:r>
              <w:t xml:space="preserve">• Missionaries of Charity: e.g., St Teresa of Kolkata </w:t>
            </w:r>
          </w:p>
          <w:p w14:paraId="4FD2F3E9" w14:textId="77777777" w:rsidR="00D71B63" w:rsidRDefault="00D71B63" w:rsidP="002C213B">
            <w:r>
              <w:t xml:space="preserve">• St Josephine Bakhita </w:t>
            </w:r>
          </w:p>
          <w:p w14:paraId="45710E2E" w14:textId="77777777" w:rsidR="00973566" w:rsidRDefault="00D71B63" w:rsidP="002C213B">
            <w:r>
              <w:t>• Catholic Worker Movement: e.g., Servant of God, Dorothy Day</w:t>
            </w:r>
          </w:p>
          <w:p w14:paraId="0D7C3A56" w14:textId="727D213D" w:rsidR="00DB4D43" w:rsidRDefault="00DB4D43" w:rsidP="002C213B"/>
        </w:tc>
      </w:tr>
      <w:tr w:rsidR="00973566" w:rsidRPr="007A5B9C" w14:paraId="2CC06A2A" w14:textId="77777777" w:rsidTr="002C213B">
        <w:trPr>
          <w:trHeight w:val="556"/>
        </w:trPr>
        <w:tc>
          <w:tcPr>
            <w:tcW w:w="15730" w:type="dxa"/>
            <w:shd w:val="clear" w:color="auto" w:fill="D0CECE" w:themeFill="background2" w:themeFillShade="E6"/>
          </w:tcPr>
          <w:p w14:paraId="55AB6EA4" w14:textId="77777777" w:rsidR="00973566" w:rsidRPr="007A5B9C" w:rsidRDefault="00973566" w:rsidP="002C213B">
            <w:pPr>
              <w:rPr>
                <w:b/>
              </w:rPr>
            </w:pPr>
            <w:r>
              <w:t xml:space="preserve">To Know How: </w:t>
            </w:r>
          </w:p>
        </w:tc>
      </w:tr>
      <w:tr w:rsidR="00973566" w:rsidRPr="007A5B9C" w14:paraId="0ADED50C" w14:textId="77777777" w:rsidTr="002C213B">
        <w:trPr>
          <w:trHeight w:val="557"/>
        </w:trPr>
        <w:tc>
          <w:tcPr>
            <w:tcW w:w="15730" w:type="dxa"/>
            <w:shd w:val="clear" w:color="auto" w:fill="E7E6E6" w:themeFill="background2"/>
          </w:tcPr>
          <w:p w14:paraId="6CB585E7" w14:textId="77777777" w:rsidR="00973566" w:rsidRPr="007A5B9C" w:rsidRDefault="00973566" w:rsidP="002C213B">
            <w:pPr>
              <w:rPr>
                <w:b/>
              </w:rPr>
            </w:pPr>
            <w:r>
              <w:rPr>
                <w:b/>
              </w:rPr>
              <w:t xml:space="preserve">Understand </w:t>
            </w:r>
          </w:p>
        </w:tc>
      </w:tr>
      <w:tr w:rsidR="00973566" w:rsidRPr="007A5B9C" w14:paraId="391B6F2C" w14:textId="77777777" w:rsidTr="002C213B">
        <w:trPr>
          <w:trHeight w:val="1187"/>
        </w:trPr>
        <w:tc>
          <w:tcPr>
            <w:tcW w:w="15730" w:type="dxa"/>
          </w:tcPr>
          <w:p w14:paraId="18194B94" w14:textId="77777777" w:rsidR="00902E3F" w:rsidRDefault="00902E3F" w:rsidP="00D71B63">
            <w:r>
              <w:t xml:space="preserve">U7.3.1. Describe Catholic beliefs about Jesus and the incarnation, explaining the Church teaching about why ‘the Word became flesh’, making links with Articles 2-4 of the Nicene Creed. </w:t>
            </w:r>
          </w:p>
          <w:p w14:paraId="3065C794" w14:textId="77777777" w:rsidR="00902E3F" w:rsidRDefault="00902E3F" w:rsidP="00D71B63">
            <w:r>
              <w:t xml:space="preserve">U7.3.2. Explain what is meant be describing Jesus as ‘true God and true man’ and why the Church rejected Arius’s account of the Son’s relationship to the Father. </w:t>
            </w:r>
          </w:p>
          <w:p w14:paraId="4385BAF8" w14:textId="77777777" w:rsidR="00902E3F" w:rsidRDefault="00902E3F" w:rsidP="00D71B63">
            <w:r>
              <w:t xml:space="preserve">U7.3.3. Explain why the Church describes Jesus as Christ (see CCC 436-440, YC 73), Lord (see CCC 446- 451, YC 75), and Only Begotten Son of God (see CCC 441-45, YC 74). </w:t>
            </w:r>
          </w:p>
          <w:p w14:paraId="6B7556A2" w14:textId="77777777" w:rsidR="00902E3F" w:rsidRDefault="00902E3F" w:rsidP="00D71B63">
            <w:r>
              <w:t xml:space="preserve">U7.3.4. Describe passages from scripture where each of the following titles of Jesus are used: Son of Man, Son of God, Son of David/Christ, and Lord and explain what the use of each title reveals about Jesus, making relevant connections between these titles when applied to Jesus and their use in the Old Testament. U7.3.5. Describe what the Church understands by the doctrine of the Trinity: one God in three Divine Persons, explaining the connection between the doctrines of the Trinity and the incarnation. </w:t>
            </w:r>
          </w:p>
          <w:p w14:paraId="29214314" w14:textId="77777777" w:rsidR="00902E3F" w:rsidRDefault="00902E3F" w:rsidP="00D71B63">
            <w:r>
              <w:t xml:space="preserve">U7.3.6. Describe the meaning of the phrase ‘lex orandi, lex credendi’ and give examples to show that Christian prayer is always Trinitarian in character. </w:t>
            </w:r>
          </w:p>
          <w:p w14:paraId="1BEEA369" w14:textId="77777777" w:rsidR="00973566" w:rsidRDefault="00902E3F" w:rsidP="00D71B63">
            <w:r>
              <w:t>U7.3.7. Explain why the Church teaches that Jesus is the model of perfect human living, making links with the Catholic Social Teaching principle of the dignity of the human person. (RVE)</w:t>
            </w:r>
          </w:p>
          <w:p w14:paraId="6D8F9A32" w14:textId="7C1710DB" w:rsidR="00902E3F" w:rsidRPr="007A5B9C" w:rsidRDefault="00902E3F" w:rsidP="00D71B63">
            <w:pPr>
              <w:rPr>
                <w:b/>
              </w:rPr>
            </w:pPr>
          </w:p>
        </w:tc>
      </w:tr>
      <w:tr w:rsidR="00973566" w14:paraId="398306BA" w14:textId="77777777" w:rsidTr="002C213B">
        <w:trPr>
          <w:trHeight w:val="557"/>
        </w:trPr>
        <w:tc>
          <w:tcPr>
            <w:tcW w:w="15730" w:type="dxa"/>
            <w:shd w:val="clear" w:color="auto" w:fill="E7E6E6" w:themeFill="background2"/>
          </w:tcPr>
          <w:p w14:paraId="6C84B0E4" w14:textId="77777777" w:rsidR="00973566" w:rsidRDefault="00973566" w:rsidP="002C213B">
            <w:pPr>
              <w:rPr>
                <w:b/>
              </w:rPr>
            </w:pPr>
            <w:r>
              <w:rPr>
                <w:b/>
              </w:rPr>
              <w:t>Discern</w:t>
            </w:r>
          </w:p>
        </w:tc>
      </w:tr>
      <w:tr w:rsidR="00973566" w:rsidRPr="007A5B9C" w14:paraId="766062A5" w14:textId="77777777" w:rsidTr="002C213B">
        <w:trPr>
          <w:trHeight w:val="1187"/>
        </w:trPr>
        <w:tc>
          <w:tcPr>
            <w:tcW w:w="15730" w:type="dxa"/>
            <w:shd w:val="clear" w:color="auto" w:fill="FFFFFF" w:themeFill="background1"/>
          </w:tcPr>
          <w:p w14:paraId="2E97C26D" w14:textId="77777777" w:rsidR="00902E3F" w:rsidRDefault="00902E3F" w:rsidP="00D71B63">
            <w:r>
              <w:t xml:space="preserve">D7.3.1. Consider the claim that it is impossible to be fully human and be without sin and construct a Catholic response to this view, with reference to Gaudium et Spes 22, paragraph 2. </w:t>
            </w:r>
          </w:p>
          <w:p w14:paraId="2746BD09" w14:textId="77777777" w:rsidR="00902E3F" w:rsidRDefault="00902E3F" w:rsidP="00D71B63">
            <w:r>
              <w:t xml:space="preserve">D7.3.2. Consider the view that Jesus was merely a nice man, and construct a Catholic response to this, with reference to the passages studied. </w:t>
            </w:r>
          </w:p>
          <w:p w14:paraId="186FAE71" w14:textId="77777777" w:rsidR="00902E3F" w:rsidRDefault="00902E3F" w:rsidP="00D71B63">
            <w:r>
              <w:t xml:space="preserve">D7.3.3. Offer an interpretation of an artistic expression of the Trinity, making links with the Catholic sources and beliefs about the Trinity. Compare and contrast it with another relevant artwork. Discuss what the makers could have intended to communicate and how effectively each conveys Catholic beliefs about the Trinity. </w:t>
            </w:r>
          </w:p>
          <w:p w14:paraId="4FF9C602" w14:textId="77777777" w:rsidR="00902E3F" w:rsidRDefault="00902E3F" w:rsidP="00D71B63">
            <w:r>
              <w:t xml:space="preserve">D7.3.4. Consider the claim that artistic expressions of the Trinity are more distorting than helpful in expressing belief about the Trinity and construct a Catholic response to this view. </w:t>
            </w:r>
          </w:p>
          <w:p w14:paraId="4F33CC35" w14:textId="77777777" w:rsidR="00902E3F" w:rsidRDefault="00902E3F" w:rsidP="00D71B63">
            <w:r>
              <w:t xml:space="preserve">D7.3.5. Investigate the work of Elizabeth Prout and assess the extent to which her life was modelled on Jesus’ example of humble service. </w:t>
            </w:r>
          </w:p>
          <w:p w14:paraId="2C31F0EC" w14:textId="77777777" w:rsidR="00973566" w:rsidRDefault="00902E3F" w:rsidP="00D71B63">
            <w:r>
              <w:t>D7.3.6. Consider the claim that there are no acts that are truly selfless and construct a Catholic response to this view. (RVE)</w:t>
            </w:r>
          </w:p>
          <w:p w14:paraId="0351DB8D" w14:textId="112DFC3A" w:rsidR="00902E3F" w:rsidRPr="007A5B9C" w:rsidRDefault="00902E3F" w:rsidP="00D71B63">
            <w:pPr>
              <w:rPr>
                <w:b/>
              </w:rPr>
            </w:pPr>
          </w:p>
        </w:tc>
      </w:tr>
      <w:tr w:rsidR="00973566" w14:paraId="4AD14806" w14:textId="77777777" w:rsidTr="002C213B">
        <w:trPr>
          <w:trHeight w:val="557"/>
        </w:trPr>
        <w:tc>
          <w:tcPr>
            <w:tcW w:w="15730" w:type="dxa"/>
            <w:shd w:val="clear" w:color="auto" w:fill="E7E6E6" w:themeFill="background2"/>
          </w:tcPr>
          <w:p w14:paraId="6AB55D83" w14:textId="77777777" w:rsidR="00973566" w:rsidRDefault="00973566" w:rsidP="002C213B">
            <w:pPr>
              <w:rPr>
                <w:b/>
              </w:rPr>
            </w:pPr>
            <w:r>
              <w:rPr>
                <w:b/>
              </w:rPr>
              <w:t xml:space="preserve">Respond </w:t>
            </w:r>
          </w:p>
        </w:tc>
      </w:tr>
      <w:tr w:rsidR="00973566" w:rsidRPr="007A5B9C" w14:paraId="4AE8FE46" w14:textId="77777777" w:rsidTr="002C213B">
        <w:trPr>
          <w:trHeight w:val="1187"/>
        </w:trPr>
        <w:tc>
          <w:tcPr>
            <w:tcW w:w="15730" w:type="dxa"/>
          </w:tcPr>
          <w:p w14:paraId="11BC2086" w14:textId="77777777" w:rsidR="00902E3F" w:rsidRDefault="00902E3F" w:rsidP="00D71B63">
            <w:r>
              <w:t xml:space="preserve">R7.3.1. Consider how Christ came ‘not to be served but to serve’ (Mk 10:45) and how they could respond to the call to serve God in others. </w:t>
            </w:r>
          </w:p>
          <w:p w14:paraId="06F49632" w14:textId="77777777" w:rsidR="00902E3F" w:rsidRDefault="00902E3F" w:rsidP="00D71B63">
            <w:r>
              <w:t xml:space="preserve">R7.3.2. Reflect on the ways they pray and the titles they use in addressing their prayer to God. </w:t>
            </w:r>
          </w:p>
          <w:p w14:paraId="6207C994" w14:textId="77777777" w:rsidR="00902E3F" w:rsidRDefault="00902E3F" w:rsidP="00D71B63">
            <w:r>
              <w:t xml:space="preserve">R7.3.3. Examine their own outwardly virtuous behaviour and consider whether it is self-serving or selfless. (RVE) </w:t>
            </w:r>
          </w:p>
          <w:p w14:paraId="5A9CCEA2" w14:textId="77777777" w:rsidR="00973566" w:rsidRDefault="00902E3F" w:rsidP="00D71B63">
            <w:r>
              <w:t>R7.3.4. Explore the work of organisations dedicated to humble service (e.g., the Passionists) and consider in what ways they could support this work. (RVE</w:t>
            </w:r>
            <w:r>
              <w:t>)</w:t>
            </w:r>
          </w:p>
          <w:p w14:paraId="5349A26C" w14:textId="5FCD1B4A" w:rsidR="00902E3F" w:rsidRPr="007A5B9C" w:rsidRDefault="00902E3F" w:rsidP="00D71B63">
            <w:pPr>
              <w:rPr>
                <w:b/>
              </w:rPr>
            </w:pPr>
          </w:p>
        </w:tc>
      </w:tr>
    </w:tbl>
    <w:p w14:paraId="32B82232" w14:textId="2B2C9536" w:rsidR="00973566" w:rsidRDefault="00973566"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6070C" w:rsidRPr="005C2386" w14:paraId="1BE5EE1C" w14:textId="77777777" w:rsidTr="00F6070C">
        <w:trPr>
          <w:trHeight w:val="416"/>
        </w:trPr>
        <w:tc>
          <w:tcPr>
            <w:tcW w:w="15730" w:type="dxa"/>
            <w:shd w:val="clear" w:color="auto" w:fill="EADFED"/>
          </w:tcPr>
          <w:p w14:paraId="069EF9E8" w14:textId="73FE3000" w:rsidR="00F6070C" w:rsidRPr="005C2386" w:rsidRDefault="00F6070C" w:rsidP="002C213B">
            <w:pPr>
              <w:jc w:val="center"/>
              <w:rPr>
                <w:rFonts w:ascii="Calibri" w:hAnsi="Calibri" w:cs="Calibri"/>
              </w:rPr>
            </w:pPr>
            <w:r>
              <w:rPr>
                <w:rFonts w:ascii="Calibri" w:hAnsi="Calibri" w:cs="Calibri"/>
                <w:b/>
              </w:rPr>
              <w:t xml:space="preserve">Half </w:t>
            </w:r>
            <w:r>
              <w:rPr>
                <w:rFonts w:ascii="Calibri" w:hAnsi="Calibri" w:cs="Calibri"/>
                <w:b/>
              </w:rPr>
              <w:t>Term 4</w:t>
            </w:r>
            <w:r w:rsidRPr="005C2386">
              <w:rPr>
                <w:rFonts w:ascii="Calibri" w:hAnsi="Calibri" w:cs="Calibri"/>
              </w:rPr>
              <w:t xml:space="preserve"> – </w:t>
            </w:r>
            <w:r>
              <w:rPr>
                <w:rFonts w:ascii="Calibri" w:hAnsi="Calibri" w:cs="Calibri"/>
              </w:rPr>
              <w:t>Lancaster Diocese RED –</w:t>
            </w:r>
            <w:r>
              <w:rPr>
                <w:rFonts w:ascii="Calibri" w:hAnsi="Calibri" w:cs="Calibri"/>
              </w:rPr>
              <w:t xml:space="preserve"> Desert to Garden </w:t>
            </w:r>
            <w:r>
              <w:rPr>
                <w:rFonts w:ascii="Calibri" w:hAnsi="Calibri" w:cs="Calibri"/>
              </w:rPr>
              <w:t>Year 1</w:t>
            </w:r>
          </w:p>
        </w:tc>
      </w:tr>
      <w:tr w:rsidR="00F6070C" w14:paraId="2CD81D3A" w14:textId="77777777" w:rsidTr="002C213B">
        <w:trPr>
          <w:trHeight w:val="544"/>
        </w:trPr>
        <w:tc>
          <w:tcPr>
            <w:tcW w:w="15730" w:type="dxa"/>
            <w:shd w:val="clear" w:color="auto" w:fill="EDEDED" w:themeFill="accent3" w:themeFillTint="33"/>
          </w:tcPr>
          <w:p w14:paraId="5EEC5DD2" w14:textId="77777777" w:rsidR="00F6070C" w:rsidRDefault="00F6070C" w:rsidP="002C213B">
            <w:r>
              <w:t xml:space="preserve">To Know: </w:t>
            </w:r>
          </w:p>
        </w:tc>
      </w:tr>
      <w:tr w:rsidR="00F6070C" w14:paraId="09DBCBBA" w14:textId="77777777" w:rsidTr="002C213B">
        <w:trPr>
          <w:trHeight w:val="430"/>
        </w:trPr>
        <w:tc>
          <w:tcPr>
            <w:tcW w:w="15730" w:type="dxa"/>
            <w:shd w:val="clear" w:color="auto" w:fill="EDEDED" w:themeFill="accent3" w:themeFillTint="33"/>
          </w:tcPr>
          <w:p w14:paraId="79E60F09" w14:textId="77777777" w:rsidR="00F6070C" w:rsidRDefault="00F6070C" w:rsidP="002C213B">
            <w:r w:rsidRPr="007A5B9C">
              <w:rPr>
                <w:b/>
              </w:rPr>
              <w:t xml:space="preserve">Hear </w:t>
            </w:r>
          </w:p>
        </w:tc>
      </w:tr>
      <w:tr w:rsidR="00F6070C" w14:paraId="770E78FA" w14:textId="77777777" w:rsidTr="002C213B">
        <w:trPr>
          <w:trHeight w:val="1187"/>
        </w:trPr>
        <w:tc>
          <w:tcPr>
            <w:tcW w:w="15730" w:type="dxa"/>
          </w:tcPr>
          <w:p w14:paraId="047E9EB9" w14:textId="5569B8CD" w:rsidR="00DB4D43" w:rsidRDefault="00F6070C" w:rsidP="00DB4D43">
            <w:pPr>
              <w:rPr>
                <w:b/>
              </w:rPr>
            </w:pPr>
            <w:r w:rsidRPr="007A5B9C">
              <w:rPr>
                <w:b/>
              </w:rPr>
              <w:t>By the end of this unit of study, students will have s</w:t>
            </w:r>
            <w:r>
              <w:rPr>
                <w:b/>
              </w:rPr>
              <w:t>tudied the following key</w:t>
            </w:r>
            <w:r w:rsidRPr="00C42CC0">
              <w:rPr>
                <w:b/>
              </w:rPr>
              <w:t xml:space="preserve"> </w:t>
            </w:r>
            <w:r w:rsidR="00DB4D43">
              <w:rPr>
                <w:b/>
              </w:rPr>
              <w:t xml:space="preserve">texts: </w:t>
            </w:r>
          </w:p>
          <w:p w14:paraId="53E36810" w14:textId="77777777" w:rsidR="00DB4D43" w:rsidRDefault="00DB4D43" w:rsidP="00DB4D43">
            <w:pPr>
              <w:rPr>
                <w:b/>
              </w:rPr>
            </w:pPr>
          </w:p>
          <w:p w14:paraId="5B9564C4" w14:textId="77777777" w:rsidR="00DB4D43" w:rsidRDefault="00DB4D43" w:rsidP="00DB4D43">
            <w:r>
              <w:t xml:space="preserve">• The Passover (Ex 12:1-14) </w:t>
            </w:r>
          </w:p>
          <w:p w14:paraId="0C4878B1" w14:textId="77777777" w:rsidR="00DB4D43" w:rsidRDefault="00DB4D43" w:rsidP="00DB4D43">
            <w:r>
              <w:t xml:space="preserve">• Institution of the Eucharist (Lk 22:14-20) By the end of this unit of study, pupils will know that the Church teaches: </w:t>
            </w:r>
          </w:p>
          <w:p w14:paraId="7659283E" w14:textId="77777777" w:rsidR="00F6070C" w:rsidRDefault="00DB4D43" w:rsidP="00DB4D43">
            <w:r>
              <w:t>• The ‘New Testament lies hidden in the Old and the Old Testament is unveiled in the New’ (see CCC 128-130, YC 17-18) and that Christ and his saving action is foreshadowed in the Old Testament.</w:t>
            </w:r>
          </w:p>
          <w:p w14:paraId="32A4CB0D" w14:textId="534AC44A" w:rsidR="00DB4D43" w:rsidRDefault="00DB4D43" w:rsidP="00DB4D43"/>
        </w:tc>
      </w:tr>
      <w:tr w:rsidR="00F6070C" w14:paraId="2982DC34" w14:textId="77777777" w:rsidTr="002C213B">
        <w:trPr>
          <w:trHeight w:val="553"/>
        </w:trPr>
        <w:tc>
          <w:tcPr>
            <w:tcW w:w="15730" w:type="dxa"/>
            <w:shd w:val="clear" w:color="auto" w:fill="F2F2F2" w:themeFill="background1" w:themeFillShade="F2"/>
          </w:tcPr>
          <w:p w14:paraId="01440510" w14:textId="77777777" w:rsidR="00F6070C" w:rsidRDefault="00F6070C" w:rsidP="002C213B">
            <w:r w:rsidRPr="007A5B9C">
              <w:rPr>
                <w:b/>
              </w:rPr>
              <w:t xml:space="preserve">Believe </w:t>
            </w:r>
          </w:p>
        </w:tc>
      </w:tr>
      <w:tr w:rsidR="00F6070C" w14:paraId="3E1DADEC" w14:textId="77777777" w:rsidTr="002C213B">
        <w:trPr>
          <w:trHeight w:val="1187"/>
        </w:trPr>
        <w:tc>
          <w:tcPr>
            <w:tcW w:w="15730" w:type="dxa"/>
          </w:tcPr>
          <w:p w14:paraId="1C4682DF" w14:textId="5CB132CD" w:rsidR="00F6070C" w:rsidRDefault="00F6070C" w:rsidP="002C213B">
            <w:pPr>
              <w:rPr>
                <w:b/>
              </w:rPr>
            </w:pPr>
            <w:r w:rsidRPr="007A5B9C">
              <w:rPr>
                <w:b/>
              </w:rPr>
              <w:t>By the end of this unit of study, pupils will know that the Church teaches:</w:t>
            </w:r>
          </w:p>
          <w:p w14:paraId="112595FE" w14:textId="77777777" w:rsidR="00DB4D43" w:rsidRDefault="00DB4D43" w:rsidP="002C213B">
            <w:pPr>
              <w:rPr>
                <w:b/>
              </w:rPr>
            </w:pPr>
          </w:p>
          <w:p w14:paraId="69904312" w14:textId="77777777" w:rsidR="00DB4D43" w:rsidRDefault="00DB4D43" w:rsidP="002C213B">
            <w:r>
              <w:t xml:space="preserve">• The Paschal mystery of Christ’s cross and resurrection stand at the centre of the Good News the Church proclaims to the world. </w:t>
            </w:r>
          </w:p>
          <w:p w14:paraId="21FC729E" w14:textId="77777777" w:rsidR="00F6070C" w:rsidRDefault="00DB4D43" w:rsidP="002C213B">
            <w:r>
              <w:t>• The Paschal mystery is this: that by his death, Christ liberates us from sin and by rising again, he opens up for us the way to a new life</w:t>
            </w:r>
          </w:p>
          <w:p w14:paraId="391D8FAD" w14:textId="5E69F582" w:rsidR="00DB4D43" w:rsidRDefault="00DB4D43" w:rsidP="002C213B"/>
        </w:tc>
      </w:tr>
      <w:tr w:rsidR="00F6070C" w14:paraId="6663573A" w14:textId="77777777" w:rsidTr="002C213B">
        <w:trPr>
          <w:trHeight w:val="409"/>
        </w:trPr>
        <w:tc>
          <w:tcPr>
            <w:tcW w:w="15730" w:type="dxa"/>
            <w:shd w:val="clear" w:color="auto" w:fill="E7E6E6" w:themeFill="background2"/>
          </w:tcPr>
          <w:p w14:paraId="13A61AEB" w14:textId="77777777" w:rsidR="00F6070C" w:rsidRDefault="00F6070C" w:rsidP="002C213B">
            <w:r w:rsidRPr="007A5B9C">
              <w:rPr>
                <w:b/>
              </w:rPr>
              <w:t xml:space="preserve">Celebrate </w:t>
            </w:r>
          </w:p>
        </w:tc>
      </w:tr>
      <w:tr w:rsidR="00F6070C" w14:paraId="19A618FA" w14:textId="77777777" w:rsidTr="002C213B">
        <w:trPr>
          <w:trHeight w:val="1187"/>
        </w:trPr>
        <w:tc>
          <w:tcPr>
            <w:tcW w:w="15730" w:type="dxa"/>
          </w:tcPr>
          <w:p w14:paraId="0C162C35" w14:textId="0AF39B46" w:rsidR="00F6070C" w:rsidRDefault="00F6070C" w:rsidP="002C213B">
            <w:pPr>
              <w:rPr>
                <w:b/>
              </w:rPr>
            </w:pPr>
            <w:r w:rsidRPr="00BD0F51">
              <w:rPr>
                <w:b/>
              </w:rPr>
              <w:t xml:space="preserve">By the end of this unit of study students will know: </w:t>
            </w:r>
          </w:p>
          <w:p w14:paraId="3E988753" w14:textId="77777777" w:rsidR="00DB4D43" w:rsidRDefault="00DB4D43" w:rsidP="002C213B">
            <w:pPr>
              <w:rPr>
                <w:b/>
              </w:rPr>
            </w:pPr>
          </w:p>
          <w:p w14:paraId="2D523535" w14:textId="77777777" w:rsidR="00DB4D43" w:rsidRDefault="00DB4D43" w:rsidP="002C213B">
            <w:r>
              <w:t xml:space="preserve">• The Liturgy and the sacraments make present the Paschal mystery of Christ’s saving death and resurrection: they are effective signs of salvation. </w:t>
            </w:r>
          </w:p>
          <w:p w14:paraId="577E5CA2" w14:textId="77777777" w:rsidR="00DB4D43" w:rsidRDefault="00DB4D43" w:rsidP="002C213B">
            <w:r>
              <w:t>• The Eucharist is the ‘source and summit’ of the Christian life (CCC 1324); all the other sacraments flow out of it and point back to it because the Eucharist contains Christ himself.</w:t>
            </w:r>
          </w:p>
          <w:p w14:paraId="7373D350" w14:textId="77777777" w:rsidR="00DB4D43" w:rsidRDefault="00DB4D43" w:rsidP="002C213B">
            <w:r>
              <w:t xml:space="preserve">• Jesus is present in the Eucharist in the assembly of the faithful, in the Word, in the priest and, most especially, in the Blessed Sacrament (see Sacrosanctum Concilium 7). </w:t>
            </w:r>
          </w:p>
          <w:p w14:paraId="3D3464AD" w14:textId="77777777" w:rsidR="00DB4D43" w:rsidRDefault="00DB4D43" w:rsidP="002C213B">
            <w:r>
              <w:t xml:space="preserve">• The presence of Jesus in the Blessed Sacrament is described as the ‘real presence’ not because the other modes of presence are not ‘real’ but because it is presence in the fullest sense: it is a substantial presence by which Christ makes himself wholly and entirely present (see CCC 1374). </w:t>
            </w:r>
          </w:p>
          <w:p w14:paraId="11838485" w14:textId="77777777" w:rsidR="00DB4D43" w:rsidRDefault="00DB4D43" w:rsidP="002C213B">
            <w:r>
              <w:t xml:space="preserve">• Every celebration of the Eucharist makes really present the one unique sacrifice Christ offered on the cross (see CCC 1362-1367), which is why it is referred to as the sacrifice of the Mass. By the end of this unit of study, pupils will know: </w:t>
            </w:r>
          </w:p>
          <w:p w14:paraId="21240F9F" w14:textId="77777777" w:rsidR="00DB4D43" w:rsidRDefault="00DB4D43" w:rsidP="002C213B">
            <w:r>
              <w:t xml:space="preserve">• The meaning of the word ‘sacrament’ as defined by the Church and the names of the seven sacraments and that the Eucharist is one of the sacraments of initiation. </w:t>
            </w:r>
          </w:p>
          <w:p w14:paraId="7FA04395" w14:textId="77777777" w:rsidR="00DB4D43" w:rsidRDefault="00DB4D43" w:rsidP="002C213B">
            <w:r>
              <w:t xml:space="preserve">• The structure of the Mass, focusing on the Liturgy of the Eucharist as the second of the two great parts of the Mass (see CCC 1346). </w:t>
            </w:r>
          </w:p>
          <w:p w14:paraId="3A5FF578" w14:textId="0E58CC3F" w:rsidR="00DB4D43" w:rsidRDefault="00DB4D43" w:rsidP="002C213B">
            <w:r>
              <w:t xml:space="preserve">• The essential signs of the Eucharist and its impact on those who receive it. </w:t>
            </w:r>
          </w:p>
          <w:p w14:paraId="36628845" w14:textId="77777777" w:rsidR="00DB4D43" w:rsidRDefault="00DB4D43" w:rsidP="002C213B">
            <w:r>
              <w:t xml:space="preserve">• The meaning of the word ‘Eucharist’ and that the sacrament is also called ‘the Breaking of Bread’, ‘the Lord’s Supper’, ‘Mass’, and ‘Holy Communion’ (see CCC 1328-1332), focusing on the different emphases conveyed by each of these titles. </w:t>
            </w:r>
          </w:p>
          <w:p w14:paraId="4978DC61" w14:textId="77777777" w:rsidR="00F6070C" w:rsidRDefault="00DB4D43" w:rsidP="002C213B">
            <w:r>
              <w:t>• The difference between Catholic beliefs about the Eucharist and the beliefs of other Christian denominations about celebrations of the Lord’s Supper</w:t>
            </w:r>
          </w:p>
          <w:p w14:paraId="00A01DDB" w14:textId="7D127E01" w:rsidR="00DB4D43" w:rsidRDefault="00DB4D43" w:rsidP="002C213B"/>
        </w:tc>
      </w:tr>
      <w:tr w:rsidR="00F6070C" w14:paraId="1B71A67B" w14:textId="77777777" w:rsidTr="002C213B">
        <w:trPr>
          <w:trHeight w:val="361"/>
        </w:trPr>
        <w:tc>
          <w:tcPr>
            <w:tcW w:w="15730" w:type="dxa"/>
            <w:shd w:val="clear" w:color="auto" w:fill="E7E6E6" w:themeFill="background2"/>
          </w:tcPr>
          <w:p w14:paraId="1418EE10" w14:textId="77777777" w:rsidR="00F6070C" w:rsidRDefault="00F6070C" w:rsidP="002C213B">
            <w:r w:rsidRPr="007A5B9C">
              <w:rPr>
                <w:b/>
              </w:rPr>
              <w:t>Live</w:t>
            </w:r>
          </w:p>
        </w:tc>
      </w:tr>
      <w:tr w:rsidR="00F6070C" w14:paraId="57A33BF6" w14:textId="77777777" w:rsidTr="002C213B">
        <w:trPr>
          <w:trHeight w:val="977"/>
        </w:trPr>
        <w:tc>
          <w:tcPr>
            <w:tcW w:w="15730" w:type="dxa"/>
          </w:tcPr>
          <w:p w14:paraId="7D144AD9" w14:textId="0E8863D1" w:rsidR="00DB4D43" w:rsidRDefault="00DB4D43"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2169FB81" w14:textId="77777777" w:rsidR="00DB4D43" w:rsidRPr="00DB4D43" w:rsidRDefault="00DB4D43" w:rsidP="002C213B">
            <w:pPr>
              <w:rPr>
                <w:b/>
              </w:rPr>
            </w:pPr>
          </w:p>
          <w:p w14:paraId="504563C1" w14:textId="77777777" w:rsidR="00DB4D43" w:rsidRDefault="00DB4D43" w:rsidP="002C213B">
            <w:r>
              <w:t xml:space="preserve">• Ethical and philosophical options, for example: – Ethical issues surrounding hunger and food security (with reference to Bishop Theotonius Gomes CSC, Bangladesh) – The scandal of religious hypocrisy, of not becoming what we receive (see St Augustine, Sermon 272) </w:t>
            </w:r>
          </w:p>
          <w:p w14:paraId="4AB1E85D" w14:textId="77777777" w:rsidR="00DB4D43" w:rsidRDefault="00DB4D43" w:rsidP="002C213B">
            <w:r>
              <w:t xml:space="preserve">• Artistic expressions of the Last Supper and Eucharist: – Last Supper by Dagnan-Bouveret, 1896 – Maximino Cerezo Barredo by Emmaus Triptych, 2014 – Huling Salo Salo by Jose V Blanco – The Life of Jesus Mafa – The Golden Bowl – First Supper Last Supper by Susan Dorothea White </w:t>
            </w:r>
          </w:p>
          <w:p w14:paraId="746B70DF" w14:textId="77777777" w:rsidR="00F6070C" w:rsidRDefault="00DB4D43" w:rsidP="002C213B">
            <w:r>
              <w:t>• Lived religion elements, for example: – An example of a person (historical or contemporary) for whom the Eucharist was central to their life and work (e.g., Blessed Carlo Acutis, Venerable Nguyên Văn Thuăn, St Therese of Lisieux) – Mass in times of persecution (Reformation Masses and the tradition of priest holes, Nguyên Văn Thuăn, contemporary examples of clandestine Masses) – Work of Aid to the Church in Need – Cultural expressions of reverence for Christ’s presence in the Eucharist, e.g., Blessed Sacrament and Corpus Christi processions from around the worl</w:t>
            </w:r>
            <w:r>
              <w:t>d</w:t>
            </w:r>
          </w:p>
          <w:p w14:paraId="7F32B6FE" w14:textId="03F1F5B2" w:rsidR="00DB4D43" w:rsidRDefault="00DB4D43" w:rsidP="002C213B"/>
        </w:tc>
      </w:tr>
      <w:tr w:rsidR="00F6070C" w:rsidRPr="007A5B9C" w14:paraId="36CF70DB" w14:textId="77777777" w:rsidTr="002C213B">
        <w:trPr>
          <w:trHeight w:val="556"/>
        </w:trPr>
        <w:tc>
          <w:tcPr>
            <w:tcW w:w="15730" w:type="dxa"/>
            <w:shd w:val="clear" w:color="auto" w:fill="D0CECE" w:themeFill="background2" w:themeFillShade="E6"/>
          </w:tcPr>
          <w:p w14:paraId="2C4038CA" w14:textId="77777777" w:rsidR="00F6070C" w:rsidRPr="007A5B9C" w:rsidRDefault="00F6070C" w:rsidP="002C213B">
            <w:pPr>
              <w:rPr>
                <w:b/>
              </w:rPr>
            </w:pPr>
            <w:r>
              <w:t xml:space="preserve">To Know How: </w:t>
            </w:r>
          </w:p>
        </w:tc>
      </w:tr>
      <w:tr w:rsidR="00F6070C" w:rsidRPr="007A5B9C" w14:paraId="7CE414EB" w14:textId="77777777" w:rsidTr="002C213B">
        <w:trPr>
          <w:trHeight w:val="557"/>
        </w:trPr>
        <w:tc>
          <w:tcPr>
            <w:tcW w:w="15730" w:type="dxa"/>
            <w:shd w:val="clear" w:color="auto" w:fill="E7E6E6" w:themeFill="background2"/>
          </w:tcPr>
          <w:p w14:paraId="4F29425F" w14:textId="77777777" w:rsidR="00F6070C" w:rsidRPr="007A5B9C" w:rsidRDefault="00F6070C" w:rsidP="002C213B">
            <w:pPr>
              <w:rPr>
                <w:b/>
              </w:rPr>
            </w:pPr>
            <w:r>
              <w:rPr>
                <w:b/>
              </w:rPr>
              <w:t xml:space="preserve">Understand </w:t>
            </w:r>
          </w:p>
        </w:tc>
      </w:tr>
      <w:tr w:rsidR="00F6070C" w:rsidRPr="007A5B9C" w14:paraId="44FB0E47" w14:textId="77777777" w:rsidTr="002C213B">
        <w:trPr>
          <w:trHeight w:val="1187"/>
        </w:trPr>
        <w:tc>
          <w:tcPr>
            <w:tcW w:w="15730" w:type="dxa"/>
          </w:tcPr>
          <w:p w14:paraId="44B4B676" w14:textId="77777777" w:rsidR="00DB4D43" w:rsidRDefault="00DB4D43" w:rsidP="00DB4D43">
            <w:r>
              <w:t xml:space="preserve">U7.4.1. Define a ‘sacrament’, identifying the seven sacraments, and explain what the Church means when it teaches that the sacraments make present the Paschal mystery of Christ’s saving death and resurrection. </w:t>
            </w:r>
          </w:p>
          <w:p w14:paraId="21013E56" w14:textId="77777777" w:rsidR="00DB4D43" w:rsidRDefault="00DB4D43" w:rsidP="00DB4D43">
            <w:r>
              <w:t xml:space="preserve">U7.4.2. Identify the Sacrament of the Eucharist as one of the sacraments of Initiation and explain why the Church describes it as the ‘source and summit’ of the Christian life. </w:t>
            </w:r>
          </w:p>
          <w:p w14:paraId="5A4604AC" w14:textId="77777777" w:rsidR="00DB4D43" w:rsidRDefault="00DB4D43" w:rsidP="00DB4D43">
            <w:r>
              <w:t xml:space="preserve">U7.4.3. Describe the ways in which the Church teaches Jesus is present in the celebration of the Eucharist and why his presence in the Blessed Sacrament is described as ‘real presence’, explaining why it is therefore referred to as the ‘Sacrifice of the Mass’. </w:t>
            </w:r>
          </w:p>
          <w:p w14:paraId="4518BFEF" w14:textId="77777777" w:rsidR="00DB4D43" w:rsidRDefault="00DB4D43" w:rsidP="00DB4D43">
            <w:r>
              <w:t xml:space="preserve">U7.4.4. Recognise that Christ and his saving action is foreshadowed in the Old Testament, by making relevant connections between the Jewish Passover (Ex 12:1-14) and the Last Supper (Lk 22:14-20), with reference to CCC 1340. </w:t>
            </w:r>
          </w:p>
          <w:p w14:paraId="38B544A2" w14:textId="77777777" w:rsidR="00DB4D43" w:rsidRDefault="00DB4D43" w:rsidP="00DB4D43">
            <w:r>
              <w:t xml:space="preserve">U7.4.5. Describe the structure of the Mass, focusing particularly on the Liturgy of Eucharist as the second of the two great parts of the Mass (see CCC 1346), making relevant links to St Justin Martyr’s letter to Antoninus Pius, AD 155 (see CCC 1345). </w:t>
            </w:r>
          </w:p>
          <w:p w14:paraId="0E664D6F" w14:textId="77777777" w:rsidR="00DB4D43" w:rsidRDefault="00DB4D43" w:rsidP="00DB4D43">
            <w:r>
              <w:t xml:space="preserve">U7.4.6. Describe the essential signs and effects of the sacrament, explaining why the sacrament is called ‘Eucharist’ and the meaning of the other names by which it is known: ‘the Breaking of Bread’, ‘the Lord’s Supper’, ‘Holy Communion’, ‘Mass’. </w:t>
            </w:r>
          </w:p>
          <w:p w14:paraId="17599764" w14:textId="77777777" w:rsidR="00F6070C" w:rsidRDefault="00DB4D43" w:rsidP="00DB4D43">
            <w:r>
              <w:t>U7.4.7. Compare and contrast Catholic beliefs about the Eucharist with the beliefs of other Christian denominations about celebrations of the Lord’s Supper. (RVE</w:t>
            </w:r>
            <w:r>
              <w:t>)</w:t>
            </w:r>
          </w:p>
          <w:p w14:paraId="0075DF10" w14:textId="1A6E5FB0" w:rsidR="00DB4D43" w:rsidRPr="007A5B9C" w:rsidRDefault="00DB4D43" w:rsidP="00DB4D43">
            <w:pPr>
              <w:rPr>
                <w:b/>
              </w:rPr>
            </w:pPr>
          </w:p>
        </w:tc>
      </w:tr>
      <w:tr w:rsidR="00F6070C" w14:paraId="62A716E2" w14:textId="77777777" w:rsidTr="002C213B">
        <w:trPr>
          <w:trHeight w:val="557"/>
        </w:trPr>
        <w:tc>
          <w:tcPr>
            <w:tcW w:w="15730" w:type="dxa"/>
            <w:shd w:val="clear" w:color="auto" w:fill="E7E6E6" w:themeFill="background2"/>
          </w:tcPr>
          <w:p w14:paraId="6E5F8CBD" w14:textId="77777777" w:rsidR="00F6070C" w:rsidRDefault="00F6070C" w:rsidP="002C213B">
            <w:pPr>
              <w:rPr>
                <w:b/>
              </w:rPr>
            </w:pPr>
            <w:r>
              <w:rPr>
                <w:b/>
              </w:rPr>
              <w:t>Discern</w:t>
            </w:r>
          </w:p>
        </w:tc>
      </w:tr>
      <w:tr w:rsidR="00F6070C" w:rsidRPr="007A5B9C" w14:paraId="6D84E2C5" w14:textId="77777777" w:rsidTr="002C213B">
        <w:trPr>
          <w:trHeight w:val="1187"/>
        </w:trPr>
        <w:tc>
          <w:tcPr>
            <w:tcW w:w="15730" w:type="dxa"/>
            <w:shd w:val="clear" w:color="auto" w:fill="FFFFFF" w:themeFill="background1"/>
          </w:tcPr>
          <w:p w14:paraId="0BF9EBF1" w14:textId="77777777" w:rsidR="002114A9" w:rsidRDefault="002114A9" w:rsidP="00DB4D43">
            <w:r>
              <w:t xml:space="preserve">D7.4.1. Consider the view that it is more important to serve the poor than celebrate the Eucharist and construct a Catholic response to this. </w:t>
            </w:r>
          </w:p>
          <w:p w14:paraId="77468835" w14:textId="77777777" w:rsidR="002114A9" w:rsidRDefault="002114A9" w:rsidP="00DB4D43">
            <w:r>
              <w:t xml:space="preserve">D7.4.2. Consider the view that the set structure of Mass necessarily removes spontaneity, making it a dull form of worship and construct a Catholic response to this. </w:t>
            </w:r>
          </w:p>
          <w:p w14:paraId="3BDEAAFB" w14:textId="77777777" w:rsidR="002114A9" w:rsidRDefault="002114A9" w:rsidP="00DB4D43">
            <w:r>
              <w:t xml:space="preserve">D7.4.3. Offer an interpretation of a relevant work of art, making links with Catholic sources, beliefs and practices related to the Eucharist. Compare and contrast it with another relevant artwork. Discuss what the makers could have intended to communicate and how effectively each conveys Catholic beliefs about the Eucharist. </w:t>
            </w:r>
          </w:p>
          <w:p w14:paraId="35DE074B" w14:textId="77777777" w:rsidR="002114A9" w:rsidRDefault="002114A9" w:rsidP="00DB4D43">
            <w:r>
              <w:t xml:space="preserve">D7.4.4. Investigate different practices inspired by Catholic Eucharistic beliefs (such as Corpus Christi processions) from around the world and assess the extent to which they are expressions both of Catholic beliefs about the Eucharistic and of a particular Christian community’s culture. </w:t>
            </w:r>
          </w:p>
          <w:p w14:paraId="7218816F" w14:textId="77777777" w:rsidR="002114A9" w:rsidRDefault="002114A9" w:rsidP="00DB4D43">
            <w:r>
              <w:t xml:space="preserve">D7.4.5. Investigate the life of Blessed Carlo Acutis, assessing the extent to which it was a faithful response to Catholic beliefs about the Eucharist. </w:t>
            </w:r>
          </w:p>
          <w:p w14:paraId="449C64B0" w14:textId="77777777" w:rsidR="00F6070C" w:rsidRDefault="002114A9" w:rsidP="00DB4D43">
            <w:r>
              <w:t>D7.4.6. Investigate the Eucharistic practices of different Christian denominations and assess the extent to which their Churches, artefacts and styles of worship reflect their Eucharistic beliefs</w:t>
            </w:r>
          </w:p>
          <w:p w14:paraId="0419D173" w14:textId="312A7377" w:rsidR="002114A9" w:rsidRPr="007A5B9C" w:rsidRDefault="002114A9" w:rsidP="00DB4D43">
            <w:pPr>
              <w:rPr>
                <w:b/>
              </w:rPr>
            </w:pPr>
          </w:p>
        </w:tc>
      </w:tr>
      <w:tr w:rsidR="00F6070C" w14:paraId="7D2E7578" w14:textId="77777777" w:rsidTr="002C213B">
        <w:trPr>
          <w:trHeight w:val="557"/>
        </w:trPr>
        <w:tc>
          <w:tcPr>
            <w:tcW w:w="15730" w:type="dxa"/>
            <w:shd w:val="clear" w:color="auto" w:fill="E7E6E6" w:themeFill="background2"/>
          </w:tcPr>
          <w:p w14:paraId="1DFC9009" w14:textId="77777777" w:rsidR="00F6070C" w:rsidRDefault="00F6070C" w:rsidP="002C213B">
            <w:pPr>
              <w:rPr>
                <w:b/>
              </w:rPr>
            </w:pPr>
            <w:r>
              <w:rPr>
                <w:b/>
              </w:rPr>
              <w:t xml:space="preserve">Respond </w:t>
            </w:r>
          </w:p>
        </w:tc>
      </w:tr>
      <w:tr w:rsidR="00F6070C" w:rsidRPr="007A5B9C" w14:paraId="0E42B3F7" w14:textId="77777777" w:rsidTr="002C213B">
        <w:trPr>
          <w:trHeight w:val="1187"/>
        </w:trPr>
        <w:tc>
          <w:tcPr>
            <w:tcW w:w="15730" w:type="dxa"/>
          </w:tcPr>
          <w:p w14:paraId="36AF8EAC" w14:textId="77777777" w:rsidR="00F97A55" w:rsidRDefault="00F97A55" w:rsidP="00DB4D43">
            <w:r>
              <w:t xml:space="preserve">R7.4.1. Reflect on the life of Carlo Acutis and consider how they might be inspired by him. </w:t>
            </w:r>
          </w:p>
          <w:p w14:paraId="2F4C19D2" w14:textId="77777777" w:rsidR="00F97A55" w:rsidRDefault="00F97A55" w:rsidP="00DB4D43">
            <w:r>
              <w:t xml:space="preserve">R7.4.2. Reflect on the Catholic belief that Jesus is really present in the Blessed Sacrament and its meaning for them. </w:t>
            </w:r>
          </w:p>
          <w:p w14:paraId="04222A78" w14:textId="77777777" w:rsidR="00F97A55" w:rsidRDefault="00F97A55" w:rsidP="00DB4D43">
            <w:r>
              <w:t xml:space="preserve">R7.4.3. Consider the words of dismissal at the end of Mass and how they could respond to the different exhortations that each presents. </w:t>
            </w:r>
          </w:p>
          <w:p w14:paraId="517FABA6" w14:textId="77777777" w:rsidR="00F6070C" w:rsidRDefault="00F97A55" w:rsidP="00DB4D43">
            <w:r>
              <w:t>R7.4.4. Consider how their response to the artwork might influence how they think about the Eucharist and their practice in relation to it</w:t>
            </w:r>
          </w:p>
          <w:p w14:paraId="18519EB8" w14:textId="2DC3F44B" w:rsidR="00F97A55" w:rsidRPr="007A5B9C" w:rsidRDefault="00F97A55" w:rsidP="00DB4D43">
            <w:pPr>
              <w:rPr>
                <w:b/>
              </w:rPr>
            </w:pPr>
          </w:p>
        </w:tc>
      </w:tr>
    </w:tbl>
    <w:p w14:paraId="686505DE" w14:textId="41E5D6BB" w:rsidR="00F6070C" w:rsidRDefault="00F6070C"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244C5A" w:rsidRPr="005C2386" w14:paraId="5FF90D6B" w14:textId="77777777" w:rsidTr="00244C5A">
        <w:trPr>
          <w:trHeight w:val="416"/>
        </w:trPr>
        <w:tc>
          <w:tcPr>
            <w:tcW w:w="15730" w:type="dxa"/>
            <w:shd w:val="clear" w:color="auto" w:fill="FFF2CC" w:themeFill="accent4" w:themeFillTint="33"/>
          </w:tcPr>
          <w:p w14:paraId="1E4BE0BA" w14:textId="5BCCFF14" w:rsidR="00244C5A" w:rsidRPr="005C2386" w:rsidRDefault="00244C5A" w:rsidP="00244C5A">
            <w:pPr>
              <w:jc w:val="center"/>
              <w:rPr>
                <w:rFonts w:ascii="Calibri" w:hAnsi="Calibri" w:cs="Calibri"/>
              </w:rPr>
            </w:pPr>
            <w:r>
              <w:rPr>
                <w:rFonts w:ascii="Calibri" w:hAnsi="Calibri" w:cs="Calibri"/>
                <w:b/>
              </w:rPr>
              <w:t xml:space="preserve">Half </w:t>
            </w:r>
            <w:r>
              <w:rPr>
                <w:rFonts w:ascii="Calibri" w:hAnsi="Calibri" w:cs="Calibri"/>
                <w:b/>
              </w:rPr>
              <w:t>Term 5</w:t>
            </w:r>
            <w:r w:rsidRPr="005C2386">
              <w:rPr>
                <w:rFonts w:ascii="Calibri" w:hAnsi="Calibri" w:cs="Calibri"/>
              </w:rPr>
              <w:t xml:space="preserve"> – </w:t>
            </w:r>
            <w:r>
              <w:rPr>
                <w:rFonts w:ascii="Calibri" w:hAnsi="Calibri" w:cs="Calibri"/>
              </w:rPr>
              <w:t xml:space="preserve">Lancaster Diocese RED – </w:t>
            </w:r>
            <w:r>
              <w:rPr>
                <w:rFonts w:ascii="Calibri" w:hAnsi="Calibri" w:cs="Calibri"/>
              </w:rPr>
              <w:t xml:space="preserve">To the Ends of the Earth </w:t>
            </w:r>
            <w:r>
              <w:rPr>
                <w:rFonts w:ascii="Calibri" w:hAnsi="Calibri" w:cs="Calibri"/>
              </w:rPr>
              <w:t>Year 1</w:t>
            </w:r>
          </w:p>
        </w:tc>
      </w:tr>
      <w:tr w:rsidR="00244C5A" w14:paraId="2E80D6CF" w14:textId="77777777" w:rsidTr="002C213B">
        <w:trPr>
          <w:trHeight w:val="544"/>
        </w:trPr>
        <w:tc>
          <w:tcPr>
            <w:tcW w:w="15730" w:type="dxa"/>
            <w:shd w:val="clear" w:color="auto" w:fill="EDEDED" w:themeFill="accent3" w:themeFillTint="33"/>
          </w:tcPr>
          <w:p w14:paraId="7084B782" w14:textId="77777777" w:rsidR="00244C5A" w:rsidRDefault="00244C5A" w:rsidP="002C213B">
            <w:r>
              <w:t xml:space="preserve">To Know: </w:t>
            </w:r>
          </w:p>
        </w:tc>
      </w:tr>
      <w:tr w:rsidR="00244C5A" w14:paraId="49079140" w14:textId="77777777" w:rsidTr="002C213B">
        <w:trPr>
          <w:trHeight w:val="430"/>
        </w:trPr>
        <w:tc>
          <w:tcPr>
            <w:tcW w:w="15730" w:type="dxa"/>
            <w:shd w:val="clear" w:color="auto" w:fill="EDEDED" w:themeFill="accent3" w:themeFillTint="33"/>
          </w:tcPr>
          <w:p w14:paraId="1FBDA249" w14:textId="77777777" w:rsidR="00244C5A" w:rsidRDefault="00244C5A" w:rsidP="002C213B">
            <w:r w:rsidRPr="007A5B9C">
              <w:rPr>
                <w:b/>
              </w:rPr>
              <w:t xml:space="preserve">Hear </w:t>
            </w:r>
          </w:p>
        </w:tc>
      </w:tr>
      <w:tr w:rsidR="00244C5A" w14:paraId="58ABCD8F" w14:textId="77777777" w:rsidTr="002C213B">
        <w:trPr>
          <w:trHeight w:val="1187"/>
        </w:trPr>
        <w:tc>
          <w:tcPr>
            <w:tcW w:w="15730" w:type="dxa"/>
          </w:tcPr>
          <w:p w14:paraId="425C3012" w14:textId="77777777" w:rsidR="00244C5A" w:rsidRDefault="00244C5A" w:rsidP="002C213B">
            <w:pPr>
              <w:rPr>
                <w:b/>
              </w:rPr>
            </w:pPr>
            <w:r w:rsidRPr="007A5B9C">
              <w:rPr>
                <w:b/>
              </w:rPr>
              <w:t>By the end of this unit of study, students will have s</w:t>
            </w:r>
            <w:r>
              <w:rPr>
                <w:b/>
              </w:rPr>
              <w:t>tudied the following key</w:t>
            </w:r>
            <w:r w:rsidRPr="00C42CC0">
              <w:rPr>
                <w:b/>
              </w:rPr>
              <w:t xml:space="preserve"> </w:t>
            </w:r>
            <w:r>
              <w:rPr>
                <w:b/>
              </w:rPr>
              <w:t xml:space="preserve">texts: </w:t>
            </w:r>
          </w:p>
          <w:p w14:paraId="65AD0AFD" w14:textId="77777777" w:rsidR="00244C5A" w:rsidRDefault="00244C5A" w:rsidP="002C213B">
            <w:pPr>
              <w:rPr>
                <w:b/>
              </w:rPr>
            </w:pPr>
          </w:p>
          <w:p w14:paraId="4D90E1D6" w14:textId="77777777" w:rsidR="00244C5A" w:rsidRDefault="00244C5A" w:rsidP="002C213B">
            <w:r>
              <w:t xml:space="preserve">• Those texts that show the significance of the Holy Spirit at key moments in Luke-Acts: at Jesus, conception (Lk 1:34-38); at his baptism (3:21-22); at the beginning of his ministry (4:18-19); at his resurrection and ascension (24:49-53); Pentecost (Acts 2:1-12); the beginning of the mission to the Gentiles (Acts 10:44-48) </w:t>
            </w:r>
          </w:p>
          <w:p w14:paraId="611A4EF7" w14:textId="77777777" w:rsidR="00244C5A" w:rsidRDefault="00244C5A" w:rsidP="002C213B">
            <w:r>
              <w:t xml:space="preserve">• Pentecost (Acts 2:1-12) </w:t>
            </w:r>
          </w:p>
          <w:p w14:paraId="3E985107" w14:textId="77777777" w:rsidR="002541B4" w:rsidRDefault="00244C5A" w:rsidP="002C213B">
            <w:r>
              <w:t xml:space="preserve">• The Nicene Creed, Articles 8 and 9 </w:t>
            </w:r>
          </w:p>
          <w:p w14:paraId="07C7A73E" w14:textId="77777777" w:rsidR="002541B4" w:rsidRDefault="002541B4" w:rsidP="002C213B"/>
          <w:p w14:paraId="3E091CB0" w14:textId="1167AE19" w:rsidR="00244C5A" w:rsidRDefault="00244C5A" w:rsidP="002C213B">
            <w:pPr>
              <w:rPr>
                <w:b/>
              </w:rPr>
            </w:pPr>
            <w:r w:rsidRPr="002541B4">
              <w:rPr>
                <w:b/>
              </w:rPr>
              <w:t xml:space="preserve">By the end of this unit, students will know: </w:t>
            </w:r>
          </w:p>
          <w:p w14:paraId="518EADE0" w14:textId="77777777" w:rsidR="002541B4" w:rsidRPr="002541B4" w:rsidRDefault="002541B4" w:rsidP="002C213B">
            <w:pPr>
              <w:rPr>
                <w:b/>
              </w:rPr>
            </w:pPr>
          </w:p>
          <w:p w14:paraId="1A9718CA" w14:textId="77777777" w:rsidR="00244C5A" w:rsidRDefault="00244C5A" w:rsidP="002C213B">
            <w:r>
              <w:t xml:space="preserve">• The same evangelist was the author of both the Gospel of St Luke and the Acts of the Apostles </w:t>
            </w:r>
          </w:p>
          <w:p w14:paraId="343DC831" w14:textId="77777777" w:rsidR="00244C5A" w:rsidRDefault="00244C5A" w:rsidP="002C213B">
            <w:r>
              <w:t>• What scholarship suggests are the main theological emphases of the Gospel of St Luke, particularly with reference to the role of the Holy Spirit in Luke-Acts.</w:t>
            </w:r>
          </w:p>
          <w:p w14:paraId="1D3D6DD9" w14:textId="319ECD7B" w:rsidR="00244C5A" w:rsidRDefault="00244C5A" w:rsidP="002C213B"/>
        </w:tc>
      </w:tr>
      <w:tr w:rsidR="00244C5A" w14:paraId="7973885D" w14:textId="77777777" w:rsidTr="002C213B">
        <w:trPr>
          <w:trHeight w:val="553"/>
        </w:trPr>
        <w:tc>
          <w:tcPr>
            <w:tcW w:w="15730" w:type="dxa"/>
            <w:shd w:val="clear" w:color="auto" w:fill="F2F2F2" w:themeFill="background1" w:themeFillShade="F2"/>
          </w:tcPr>
          <w:p w14:paraId="51F9DBD6" w14:textId="77777777" w:rsidR="00244C5A" w:rsidRDefault="00244C5A" w:rsidP="002C213B">
            <w:r w:rsidRPr="007A5B9C">
              <w:rPr>
                <w:b/>
              </w:rPr>
              <w:t xml:space="preserve">Believe </w:t>
            </w:r>
          </w:p>
        </w:tc>
      </w:tr>
      <w:tr w:rsidR="00244C5A" w14:paraId="4B47DBF4" w14:textId="77777777" w:rsidTr="002C213B">
        <w:trPr>
          <w:trHeight w:val="1187"/>
        </w:trPr>
        <w:tc>
          <w:tcPr>
            <w:tcW w:w="15730" w:type="dxa"/>
          </w:tcPr>
          <w:p w14:paraId="60436001" w14:textId="77777777" w:rsidR="00244C5A" w:rsidRDefault="00244C5A" w:rsidP="002C213B">
            <w:pPr>
              <w:rPr>
                <w:b/>
              </w:rPr>
            </w:pPr>
            <w:r w:rsidRPr="007A5B9C">
              <w:rPr>
                <w:b/>
              </w:rPr>
              <w:t>By the end of this unit of study, pupils will know that the Church teaches:</w:t>
            </w:r>
          </w:p>
          <w:p w14:paraId="13C6E8E6" w14:textId="77777777" w:rsidR="00244C5A" w:rsidRDefault="00244C5A" w:rsidP="002C213B">
            <w:pPr>
              <w:rPr>
                <w:b/>
              </w:rPr>
            </w:pPr>
          </w:p>
          <w:p w14:paraId="3477EEFE" w14:textId="77777777" w:rsidR="002541B4" w:rsidRDefault="002541B4" w:rsidP="002C213B">
            <w:r>
              <w:t xml:space="preserve">• The Holy Spirit is the ‘Lord, the giver of life’, the breath (ruah) of God, who was ‘at work with the Father and the Son from the beginning’ (see CCC 686), hovering over the waters of Creation. </w:t>
            </w:r>
          </w:p>
          <w:p w14:paraId="5A1DAADA" w14:textId="77777777" w:rsidR="002541B4" w:rsidRDefault="002541B4" w:rsidP="002C213B">
            <w:r>
              <w:t xml:space="preserve">• The Holy spirit ‘has spoken through the prophets’ and inspires the authors of Sacred Scripture, both the Old and New Testaments (see CCC 105). </w:t>
            </w:r>
          </w:p>
          <w:p w14:paraId="3D2A1306" w14:textId="77777777" w:rsidR="002541B4" w:rsidRDefault="002541B4" w:rsidP="002C213B">
            <w:r>
              <w:t xml:space="preserve">• The Holy Spirit is God, the third person of the Holy Trinity who ‘with the Father and the Son is adored and glorified’. </w:t>
            </w:r>
          </w:p>
          <w:p w14:paraId="3C853D86" w14:textId="77777777" w:rsidR="002541B4" w:rsidRDefault="002541B4" w:rsidP="002C213B">
            <w:r>
              <w:t xml:space="preserve">• ‘The mission of Christ and the Holy Spirit is brought to completion in the Church’ (see CCC 737). </w:t>
            </w:r>
          </w:p>
          <w:p w14:paraId="3E30E513" w14:textId="77777777" w:rsidR="002541B4" w:rsidRDefault="002541B4" w:rsidP="002C213B">
            <w:r>
              <w:t xml:space="preserve">• The Church is the Sacrament of communion with the Holy Trinity (CCC 738) and is the People of God (see CCC 781-786), The Church is the Body of Christ (see CCC 787-796), The Church is the Temple of the Holy Spirit (see CCC 797-799). </w:t>
            </w:r>
          </w:p>
          <w:p w14:paraId="0EDA2963" w14:textId="77777777" w:rsidR="002541B4" w:rsidRDefault="002541B4" w:rsidP="002C213B">
            <w:r>
              <w:t xml:space="preserve">• The Holy Spirit who was given at Pentecost remains with the Church, calling people into ‘some definite service’ in the Church and in the world (see YC 119, 205), sending them the necessary gifts (see 1 Cor 12:4-11) to carry out their vocation. By the end of this unit of study pupils will know: </w:t>
            </w:r>
          </w:p>
          <w:p w14:paraId="59D8C42C" w14:textId="77777777" w:rsidR="002541B4" w:rsidRDefault="002541B4" w:rsidP="002C213B">
            <w:r>
              <w:t xml:space="preserve">• The meaning of the symbols of the Spirit (water, anointing, fire, cloud and light, the seal, the hand, the finger, the dove (see CCC 694-701)). </w:t>
            </w:r>
          </w:p>
          <w:p w14:paraId="24D416B9" w14:textId="77777777" w:rsidR="00244C5A" w:rsidRDefault="002541B4" w:rsidP="002C213B">
            <w:r>
              <w:t>• The gifts (Is 11:2-3) and the fruits (CCC 1832, cf. Gal 5:22-23) of the Holy Spirit</w:t>
            </w:r>
          </w:p>
          <w:p w14:paraId="51A89423" w14:textId="6BEAABF7" w:rsidR="002541B4" w:rsidRDefault="002541B4" w:rsidP="002C213B"/>
        </w:tc>
      </w:tr>
      <w:tr w:rsidR="00244C5A" w14:paraId="60D43F3D" w14:textId="77777777" w:rsidTr="002C213B">
        <w:trPr>
          <w:trHeight w:val="409"/>
        </w:trPr>
        <w:tc>
          <w:tcPr>
            <w:tcW w:w="15730" w:type="dxa"/>
            <w:shd w:val="clear" w:color="auto" w:fill="E7E6E6" w:themeFill="background2"/>
          </w:tcPr>
          <w:p w14:paraId="1ECE064B" w14:textId="77777777" w:rsidR="00244C5A" w:rsidRDefault="00244C5A" w:rsidP="002C213B">
            <w:r w:rsidRPr="007A5B9C">
              <w:rPr>
                <w:b/>
              </w:rPr>
              <w:t xml:space="preserve">Celebrate </w:t>
            </w:r>
          </w:p>
        </w:tc>
      </w:tr>
      <w:tr w:rsidR="00244C5A" w14:paraId="24468655" w14:textId="77777777" w:rsidTr="002C213B">
        <w:trPr>
          <w:trHeight w:val="1187"/>
        </w:trPr>
        <w:tc>
          <w:tcPr>
            <w:tcW w:w="15730" w:type="dxa"/>
          </w:tcPr>
          <w:p w14:paraId="498AF8C0" w14:textId="77777777" w:rsidR="00244C5A" w:rsidRDefault="00244C5A" w:rsidP="002C213B">
            <w:pPr>
              <w:rPr>
                <w:b/>
              </w:rPr>
            </w:pPr>
            <w:r w:rsidRPr="00BD0F51">
              <w:rPr>
                <w:b/>
              </w:rPr>
              <w:t xml:space="preserve">By the end of this unit of study students will know: </w:t>
            </w:r>
          </w:p>
          <w:p w14:paraId="7375C5AC" w14:textId="77777777" w:rsidR="00244C5A" w:rsidRDefault="00244C5A" w:rsidP="002C213B">
            <w:pPr>
              <w:rPr>
                <w:b/>
              </w:rPr>
            </w:pPr>
          </w:p>
          <w:p w14:paraId="5C1171C5" w14:textId="6260F1C6" w:rsidR="00244C5A" w:rsidRDefault="002541B4" w:rsidP="002C213B">
            <w:r>
              <w:t>• The origins, rite, meaning, and effect of the Sacrament of Confirmation</w:t>
            </w:r>
          </w:p>
        </w:tc>
      </w:tr>
      <w:tr w:rsidR="00244C5A" w14:paraId="43EB90B3" w14:textId="77777777" w:rsidTr="002C213B">
        <w:trPr>
          <w:trHeight w:val="361"/>
        </w:trPr>
        <w:tc>
          <w:tcPr>
            <w:tcW w:w="15730" w:type="dxa"/>
            <w:shd w:val="clear" w:color="auto" w:fill="E7E6E6" w:themeFill="background2"/>
          </w:tcPr>
          <w:p w14:paraId="409C36B5" w14:textId="77777777" w:rsidR="00244C5A" w:rsidRDefault="00244C5A" w:rsidP="002C213B">
            <w:r w:rsidRPr="007A5B9C">
              <w:rPr>
                <w:b/>
              </w:rPr>
              <w:t>Live</w:t>
            </w:r>
          </w:p>
        </w:tc>
      </w:tr>
      <w:tr w:rsidR="00244C5A" w14:paraId="4A6F1FB1" w14:textId="77777777" w:rsidTr="002C213B">
        <w:trPr>
          <w:trHeight w:val="977"/>
        </w:trPr>
        <w:tc>
          <w:tcPr>
            <w:tcW w:w="15730" w:type="dxa"/>
          </w:tcPr>
          <w:p w14:paraId="3F1AFFCA" w14:textId="0D11A20C" w:rsidR="00244C5A" w:rsidRDefault="00244C5A" w:rsidP="002C213B">
            <w:pPr>
              <w:rPr>
                <w:b/>
              </w:rPr>
            </w:pPr>
            <w:r w:rsidRPr="00DB4D43">
              <w:rPr>
                <w:b/>
              </w:rPr>
              <w:t>By the end of this unit of study, pupils will be able to make connections between Catholic sources (Hear) and beliefs (Believe) and the way these find expression in the world, by studying one option from each of two of the three areas of thematic study:</w:t>
            </w:r>
          </w:p>
          <w:p w14:paraId="78825F01" w14:textId="77777777" w:rsidR="002541B4" w:rsidRDefault="002541B4" w:rsidP="002C213B">
            <w:pPr>
              <w:rPr>
                <w:b/>
              </w:rPr>
            </w:pPr>
          </w:p>
          <w:p w14:paraId="1E249E6E" w14:textId="77777777" w:rsidR="002541B4" w:rsidRDefault="002541B4" w:rsidP="002C213B">
            <w:r>
              <w:t xml:space="preserve">• Philosophical and ethical options, for example: – Ethical issues arising from the fruits of the Spirit versus works of the flesh (Gal 5) </w:t>
            </w:r>
          </w:p>
          <w:p w14:paraId="624536C2" w14:textId="77777777" w:rsidR="002541B4" w:rsidRDefault="002541B4" w:rsidP="002C213B">
            <w:r>
              <w:t xml:space="preserve">• Artistic representations of the symbols of the Holy Spirit, for example: – Pentecost bronze in the Vatican Museum of modern art – Jesus Mafa Pentecost image – Marlene Scholz, Blessed Trinity – Keiko Miura (Japanese, 1935–), Pentecost, 2004. Stained glass window, All Pilgrims Christian Church, Seattle, Washington, USA – Adao Watanabe (Japanese, 1913–1996), Pentecost, 1965. Hand-coloured kappazuri-dyed stencil print on washi paper </w:t>
            </w:r>
          </w:p>
          <w:p w14:paraId="40F5300B" w14:textId="77777777" w:rsidR="00244C5A" w:rsidRDefault="002541B4" w:rsidP="002C213B">
            <w:r>
              <w:t>• Lived religion elements, for example: – How the feast of Pentecost is celebrated around the world – What do the gifts of the Spirit look like in a contemporary setting: wisdom, understanding, fortitude, etc. – Charismatic movements within the mainstream Christian Churches – A religious order dedicated to the Holy Spirit: The Spiritan</w:t>
            </w:r>
          </w:p>
          <w:p w14:paraId="5F834807" w14:textId="1452A0F2" w:rsidR="002541B4" w:rsidRDefault="002541B4" w:rsidP="002C213B"/>
        </w:tc>
      </w:tr>
      <w:tr w:rsidR="00244C5A" w:rsidRPr="007A5B9C" w14:paraId="6B4CBE8F" w14:textId="77777777" w:rsidTr="002C213B">
        <w:trPr>
          <w:trHeight w:val="556"/>
        </w:trPr>
        <w:tc>
          <w:tcPr>
            <w:tcW w:w="15730" w:type="dxa"/>
            <w:shd w:val="clear" w:color="auto" w:fill="D0CECE" w:themeFill="background2" w:themeFillShade="E6"/>
          </w:tcPr>
          <w:p w14:paraId="241F9967" w14:textId="77777777" w:rsidR="00244C5A" w:rsidRPr="007A5B9C" w:rsidRDefault="00244C5A" w:rsidP="002C213B">
            <w:pPr>
              <w:rPr>
                <w:b/>
              </w:rPr>
            </w:pPr>
            <w:r>
              <w:t xml:space="preserve">To Know How: </w:t>
            </w:r>
          </w:p>
        </w:tc>
      </w:tr>
      <w:tr w:rsidR="00244C5A" w:rsidRPr="007A5B9C" w14:paraId="3C2AD105" w14:textId="77777777" w:rsidTr="002C213B">
        <w:trPr>
          <w:trHeight w:val="557"/>
        </w:trPr>
        <w:tc>
          <w:tcPr>
            <w:tcW w:w="15730" w:type="dxa"/>
            <w:shd w:val="clear" w:color="auto" w:fill="E7E6E6" w:themeFill="background2"/>
          </w:tcPr>
          <w:p w14:paraId="7A37725A" w14:textId="77777777" w:rsidR="00244C5A" w:rsidRPr="007A5B9C" w:rsidRDefault="00244C5A" w:rsidP="002C213B">
            <w:pPr>
              <w:rPr>
                <w:b/>
              </w:rPr>
            </w:pPr>
            <w:r>
              <w:rPr>
                <w:b/>
              </w:rPr>
              <w:t xml:space="preserve">Understand </w:t>
            </w:r>
          </w:p>
        </w:tc>
      </w:tr>
      <w:tr w:rsidR="00244C5A" w:rsidRPr="007A5B9C" w14:paraId="08334DF6" w14:textId="77777777" w:rsidTr="002C213B">
        <w:trPr>
          <w:trHeight w:val="1187"/>
        </w:trPr>
        <w:tc>
          <w:tcPr>
            <w:tcW w:w="15730" w:type="dxa"/>
          </w:tcPr>
          <w:p w14:paraId="43590122" w14:textId="77777777" w:rsidR="00081046" w:rsidRDefault="007366BA" w:rsidP="00081046">
            <w:r>
              <w:t>U7.5.1. Identify what scholarship suggests are the main theological emphases of St Luke’s Gospel, describing those passages that show the significance of the Holy Spirit at key moments in Luke</w:t>
            </w:r>
            <w:r>
              <w:t xml:space="preserve">Acts. </w:t>
            </w:r>
          </w:p>
          <w:p w14:paraId="6DB41889" w14:textId="77777777" w:rsidR="00081046" w:rsidRDefault="007366BA" w:rsidP="00081046">
            <w:r>
              <w:t xml:space="preserve">U7.5.2. Explain what is meant when the Church teaches that the Holy Spirit was ‘at work with the Father and the Son from the beginning’ (CCC 686), inspiring the authors of both the Old and New Testaments, making links with Article 8 of the Nicene Creed. </w:t>
            </w:r>
          </w:p>
          <w:p w14:paraId="6C81138E" w14:textId="77777777" w:rsidR="00081046" w:rsidRDefault="007366BA" w:rsidP="00081046">
            <w:r>
              <w:t xml:space="preserve">U7.5.3. Explain why the Church teaches that the Holy Spirit is God, the third person of the Holy Trinity, making links with Article 8 of the Nicene Creed and Gal 4:6. </w:t>
            </w:r>
          </w:p>
          <w:p w14:paraId="33F58AD2" w14:textId="77777777" w:rsidR="00081046" w:rsidRDefault="007366BA" w:rsidP="00081046">
            <w:r>
              <w:t xml:space="preserve">U7.5.4. Describe Luke’s account of Pentecost (Acts 2:1-12), explaining what the Church means when she teaches that the ‘mission of Christ and the Holy Spirit is brought to completion in the Church’. (See CCC 737.) </w:t>
            </w:r>
          </w:p>
          <w:p w14:paraId="16BB0AE5" w14:textId="7B8C7B18" w:rsidR="00081046" w:rsidRDefault="007366BA" w:rsidP="00081046">
            <w:r>
              <w:t xml:space="preserve">U7.5.5. Explain why the Church is referred to as: </w:t>
            </w:r>
            <w:r w:rsidR="00081046">
              <w:t>The</w:t>
            </w:r>
            <w:r>
              <w:t xml:space="preserve"> People of God (see CCC 781-786); the Body of Christ (see CCC 787-796); the Temple of the Holy Spirit (see CCC 797-799), making links with the doctrine of the Trinity. </w:t>
            </w:r>
          </w:p>
          <w:p w14:paraId="5EF2530B" w14:textId="77777777" w:rsidR="00244C5A" w:rsidRDefault="007366BA" w:rsidP="00081046">
            <w:r>
              <w:t>U7.5.6. Describe the rite of Confirmation (one of the three sacraments of initiation), explaining its origins, meaning and effects, making relevant connections between the Sacrament of Confirmation, Pentecost (Acts 2:1-12), and the symbols of the Holy Spirit</w:t>
            </w:r>
          </w:p>
          <w:p w14:paraId="18E79B08" w14:textId="209DC098" w:rsidR="00081046" w:rsidRPr="007A5B9C" w:rsidRDefault="00081046" w:rsidP="00081046">
            <w:pPr>
              <w:rPr>
                <w:b/>
              </w:rPr>
            </w:pPr>
          </w:p>
        </w:tc>
      </w:tr>
      <w:tr w:rsidR="00244C5A" w14:paraId="1CC87CF6" w14:textId="77777777" w:rsidTr="002C213B">
        <w:trPr>
          <w:trHeight w:val="557"/>
        </w:trPr>
        <w:tc>
          <w:tcPr>
            <w:tcW w:w="15730" w:type="dxa"/>
            <w:shd w:val="clear" w:color="auto" w:fill="E7E6E6" w:themeFill="background2"/>
          </w:tcPr>
          <w:p w14:paraId="334297DB" w14:textId="77777777" w:rsidR="00244C5A" w:rsidRDefault="00244C5A" w:rsidP="002C213B">
            <w:pPr>
              <w:rPr>
                <w:b/>
              </w:rPr>
            </w:pPr>
            <w:r>
              <w:rPr>
                <w:b/>
              </w:rPr>
              <w:t>Discern</w:t>
            </w:r>
          </w:p>
        </w:tc>
      </w:tr>
      <w:tr w:rsidR="00244C5A" w:rsidRPr="007A5B9C" w14:paraId="5FD83EFC" w14:textId="77777777" w:rsidTr="002C213B">
        <w:trPr>
          <w:trHeight w:val="1187"/>
        </w:trPr>
        <w:tc>
          <w:tcPr>
            <w:tcW w:w="15730" w:type="dxa"/>
            <w:shd w:val="clear" w:color="auto" w:fill="FFFFFF" w:themeFill="background1"/>
          </w:tcPr>
          <w:p w14:paraId="7B4A8E1C" w14:textId="77777777" w:rsidR="00081046" w:rsidRDefault="00081046" w:rsidP="002C213B">
            <w:r>
              <w:t xml:space="preserve">D7.5.1. Consider the claim that the Church can’t be the Body of Christ if it is filled with sinners and construct a Catholic response to this. </w:t>
            </w:r>
          </w:p>
          <w:p w14:paraId="4717A8C7" w14:textId="77777777" w:rsidR="00081046" w:rsidRDefault="00081046" w:rsidP="002C213B">
            <w:r>
              <w:t xml:space="preserve">D7.5.2. Consider the claim that confirmation is not necessary and construct a Catholic response to this. </w:t>
            </w:r>
          </w:p>
          <w:p w14:paraId="7141FC2C" w14:textId="77777777" w:rsidR="00081046" w:rsidRDefault="00081046" w:rsidP="002C213B">
            <w:r>
              <w:t xml:space="preserve">D7.5.3. Consider the claim that the widespread use of social media leads to envy and jealousy. Present arguments for and against the claim, including a Catholic response (with reference to what you have learned about the fruits of the Spirit). </w:t>
            </w:r>
          </w:p>
          <w:p w14:paraId="028E8C53" w14:textId="77777777" w:rsidR="00081046" w:rsidRDefault="00081046" w:rsidP="002C213B">
            <w:r>
              <w:t xml:space="preserve">D7.5.4. Investigate ‘Celebrate’, as an example of a Spirit led Catholic Charismatic movement and the extent to which it is a faithful reflection of the role of the Holy Spirit in scripture and the life of the Church. </w:t>
            </w:r>
          </w:p>
          <w:p w14:paraId="62982B76" w14:textId="77777777" w:rsidR="00081046" w:rsidRDefault="00081046" w:rsidP="002C213B">
            <w:r>
              <w:t xml:space="preserve">D7.5.5. Investigate the different ways Pentecost is celebrated around the world (e.g., Italy, France, Russia, Poland, Hungary) and assess the extent to which they are expressions both of Catholic beliefs about the Holy Spirit and of a particular Christian community’s culture. (RVE) </w:t>
            </w:r>
          </w:p>
          <w:p w14:paraId="56B5F940" w14:textId="77777777" w:rsidR="00244C5A" w:rsidRDefault="00081046" w:rsidP="002C213B">
            <w:r>
              <w:t>D7.5.6. Offer an interpretation of a relevant work of art, making links with Catholic sources, beliefs and practices related to the Holy Spirit. Compare and contrast it with another relevant artwork. Discuss what the makers could have intended to communicate and how effectively each conveys Catholic beliefs about the Holy Spirit</w:t>
            </w:r>
          </w:p>
          <w:p w14:paraId="24049BC3" w14:textId="02C83C17" w:rsidR="00081046" w:rsidRPr="007A5B9C" w:rsidRDefault="00081046" w:rsidP="002C213B">
            <w:pPr>
              <w:rPr>
                <w:b/>
              </w:rPr>
            </w:pPr>
          </w:p>
        </w:tc>
      </w:tr>
      <w:tr w:rsidR="00244C5A" w14:paraId="2C4F311E" w14:textId="77777777" w:rsidTr="002C213B">
        <w:trPr>
          <w:trHeight w:val="557"/>
        </w:trPr>
        <w:tc>
          <w:tcPr>
            <w:tcW w:w="15730" w:type="dxa"/>
            <w:shd w:val="clear" w:color="auto" w:fill="E7E6E6" w:themeFill="background2"/>
          </w:tcPr>
          <w:p w14:paraId="05F53DC4" w14:textId="77777777" w:rsidR="00244C5A" w:rsidRDefault="00244C5A" w:rsidP="002C213B">
            <w:pPr>
              <w:rPr>
                <w:b/>
              </w:rPr>
            </w:pPr>
            <w:r>
              <w:rPr>
                <w:b/>
              </w:rPr>
              <w:t xml:space="preserve">Respond </w:t>
            </w:r>
          </w:p>
        </w:tc>
      </w:tr>
      <w:tr w:rsidR="00244C5A" w:rsidRPr="007A5B9C" w14:paraId="3F056676" w14:textId="77777777" w:rsidTr="002C213B">
        <w:trPr>
          <w:trHeight w:val="1187"/>
        </w:trPr>
        <w:tc>
          <w:tcPr>
            <w:tcW w:w="15730" w:type="dxa"/>
          </w:tcPr>
          <w:p w14:paraId="300BD9F4" w14:textId="77777777" w:rsidR="00081046" w:rsidRDefault="00081046" w:rsidP="002C213B">
            <w:r>
              <w:t xml:space="preserve">R7.5.1. Reflects on the ways in which the Holy Spirit is active in their own life (see YC 120). </w:t>
            </w:r>
          </w:p>
          <w:p w14:paraId="2E20C816" w14:textId="77777777" w:rsidR="00081046" w:rsidRDefault="00081046" w:rsidP="002C213B">
            <w:r>
              <w:t xml:space="preserve">R7.5.2. Reflect on their own gifts and begin to discern which definite service God may be calling them to in the Church and in the world. </w:t>
            </w:r>
          </w:p>
          <w:p w14:paraId="7607976A" w14:textId="77777777" w:rsidR="00081046" w:rsidRDefault="00081046" w:rsidP="002C213B">
            <w:r>
              <w:t xml:space="preserve">R7.5.3. Reflect on their own behaviour, and consider the extent to which it reflects the fruits of the Spirit or the works of the flesh (see Gal 5, YC 120). </w:t>
            </w:r>
          </w:p>
          <w:p w14:paraId="2BEDD486" w14:textId="77777777" w:rsidR="00244C5A" w:rsidRDefault="00081046" w:rsidP="002C213B">
            <w:r>
              <w:t xml:space="preserve">R7.5.4. Consider the extent to which their own prayer life is Spirit-led. </w:t>
            </w:r>
          </w:p>
          <w:p w14:paraId="707B2348" w14:textId="1C48B253" w:rsidR="00081046" w:rsidRPr="007A5B9C" w:rsidRDefault="00081046" w:rsidP="002C213B">
            <w:pPr>
              <w:rPr>
                <w:b/>
              </w:rPr>
            </w:pPr>
          </w:p>
        </w:tc>
      </w:tr>
    </w:tbl>
    <w:p w14:paraId="296B8EA4" w14:textId="77777777" w:rsidR="00244C5A" w:rsidRDefault="00244C5A" w:rsidP="00794A5D"/>
    <w:tbl>
      <w:tblPr>
        <w:tblStyle w:val="TableGrid"/>
        <w:tblpPr w:leftFromText="180" w:rightFromText="180" w:vertAnchor="text" w:horzAnchor="page" w:tblpX="664" w:tblpY="-85"/>
        <w:tblW w:w="15730" w:type="dxa"/>
        <w:tblLook w:val="04A0" w:firstRow="1" w:lastRow="0" w:firstColumn="1" w:lastColumn="0" w:noHBand="0" w:noVBand="1"/>
      </w:tblPr>
      <w:tblGrid>
        <w:gridCol w:w="15730"/>
      </w:tblGrid>
      <w:tr w:rsidR="00FB6067" w:rsidRPr="005C2386" w14:paraId="4601CDC2" w14:textId="77777777" w:rsidTr="00FB6067">
        <w:trPr>
          <w:trHeight w:val="416"/>
        </w:trPr>
        <w:tc>
          <w:tcPr>
            <w:tcW w:w="15730" w:type="dxa"/>
            <w:shd w:val="clear" w:color="auto" w:fill="FAD2DD"/>
          </w:tcPr>
          <w:p w14:paraId="72EB3FF7" w14:textId="27CAEC77" w:rsidR="00FB6067" w:rsidRPr="005C2386" w:rsidRDefault="00FB6067" w:rsidP="00FB6067">
            <w:pPr>
              <w:jc w:val="center"/>
              <w:rPr>
                <w:rFonts w:ascii="Calibri" w:hAnsi="Calibri" w:cs="Calibri"/>
              </w:rPr>
            </w:pPr>
            <w:r>
              <w:rPr>
                <w:rFonts w:ascii="Calibri" w:hAnsi="Calibri" w:cs="Calibri"/>
                <w:b/>
              </w:rPr>
              <w:t xml:space="preserve">Half </w:t>
            </w:r>
            <w:r>
              <w:rPr>
                <w:rFonts w:ascii="Calibri" w:hAnsi="Calibri" w:cs="Calibri"/>
                <w:b/>
              </w:rPr>
              <w:t>Term 6</w:t>
            </w:r>
            <w:r w:rsidRPr="005C2386">
              <w:rPr>
                <w:rFonts w:ascii="Calibri" w:hAnsi="Calibri" w:cs="Calibri"/>
              </w:rPr>
              <w:t xml:space="preserve">– </w:t>
            </w:r>
            <w:r>
              <w:rPr>
                <w:rFonts w:ascii="Calibri" w:hAnsi="Calibri" w:cs="Calibri"/>
              </w:rPr>
              <w:t xml:space="preserve">Lancaster Diocese RED – </w:t>
            </w:r>
            <w:r>
              <w:rPr>
                <w:rFonts w:ascii="Calibri" w:hAnsi="Calibri" w:cs="Calibri"/>
              </w:rPr>
              <w:t xml:space="preserve">Dialogue &amp; Encounter </w:t>
            </w:r>
            <w:r>
              <w:rPr>
                <w:rFonts w:ascii="Calibri" w:hAnsi="Calibri" w:cs="Calibri"/>
              </w:rPr>
              <w:t>Year 1</w:t>
            </w:r>
          </w:p>
        </w:tc>
      </w:tr>
      <w:tr w:rsidR="00FB6067" w14:paraId="6FBA3622" w14:textId="77777777" w:rsidTr="002C213B">
        <w:trPr>
          <w:trHeight w:val="544"/>
        </w:trPr>
        <w:tc>
          <w:tcPr>
            <w:tcW w:w="15730" w:type="dxa"/>
            <w:shd w:val="clear" w:color="auto" w:fill="EDEDED" w:themeFill="accent3" w:themeFillTint="33"/>
          </w:tcPr>
          <w:p w14:paraId="4E3F5C06" w14:textId="77777777" w:rsidR="00FB6067" w:rsidRDefault="00FB6067" w:rsidP="002C213B">
            <w:r>
              <w:t xml:space="preserve">To Know: </w:t>
            </w:r>
          </w:p>
        </w:tc>
      </w:tr>
      <w:tr w:rsidR="00FB6067" w14:paraId="195DA51E" w14:textId="77777777" w:rsidTr="002C213B">
        <w:trPr>
          <w:trHeight w:val="430"/>
        </w:trPr>
        <w:tc>
          <w:tcPr>
            <w:tcW w:w="15730" w:type="dxa"/>
            <w:shd w:val="clear" w:color="auto" w:fill="EDEDED" w:themeFill="accent3" w:themeFillTint="33"/>
          </w:tcPr>
          <w:p w14:paraId="55BB9C07" w14:textId="16EF2BD1" w:rsidR="00FB6067" w:rsidRDefault="00C172A0" w:rsidP="002C213B">
            <w:r>
              <w:rPr>
                <w:b/>
              </w:rPr>
              <w:t xml:space="preserve">Dialogue </w:t>
            </w:r>
          </w:p>
        </w:tc>
      </w:tr>
      <w:tr w:rsidR="00FB6067" w14:paraId="68C4B578" w14:textId="77777777" w:rsidTr="002C213B">
        <w:trPr>
          <w:trHeight w:val="1187"/>
        </w:trPr>
        <w:tc>
          <w:tcPr>
            <w:tcW w:w="15730" w:type="dxa"/>
          </w:tcPr>
          <w:p w14:paraId="38942AF1" w14:textId="6DFF0EFA" w:rsidR="00FB6067" w:rsidRDefault="00FB6067" w:rsidP="002C213B">
            <w:pPr>
              <w:rPr>
                <w:b/>
              </w:rPr>
            </w:pPr>
            <w:r w:rsidRPr="007A5B9C">
              <w:rPr>
                <w:b/>
              </w:rPr>
              <w:t xml:space="preserve">By the end of this unit of study, students will </w:t>
            </w:r>
            <w:r w:rsidR="00C172A0">
              <w:rPr>
                <w:b/>
              </w:rPr>
              <w:t>know:</w:t>
            </w:r>
          </w:p>
          <w:p w14:paraId="27403E7D" w14:textId="77777777" w:rsidR="00FB6067" w:rsidRDefault="00FB6067" w:rsidP="002C213B">
            <w:pPr>
              <w:rPr>
                <w:b/>
              </w:rPr>
            </w:pPr>
          </w:p>
          <w:p w14:paraId="70059667" w14:textId="77777777" w:rsidR="00C172A0" w:rsidRDefault="00C172A0" w:rsidP="002C213B">
            <w:r>
              <w:t xml:space="preserve">• Councils of the Church meet from time to time to address theological questions. </w:t>
            </w:r>
          </w:p>
          <w:p w14:paraId="2DDA9EC9" w14:textId="77777777" w:rsidR="00C172A0" w:rsidRDefault="00C172A0" w:rsidP="002C213B">
            <w:r>
              <w:t xml:space="preserve">• The first of these councils took place at the time of the apostles. (The Council of Jerusalem. Acts 15, Galatians 2.) </w:t>
            </w:r>
          </w:p>
          <w:p w14:paraId="29B52537" w14:textId="5244A0D3" w:rsidR="00C172A0" w:rsidRDefault="00C172A0" w:rsidP="002C213B">
            <w:r>
              <w:t xml:space="preserve">• Councils make authoritative statements that clarify matters of faith and morals (dogma). </w:t>
            </w:r>
          </w:p>
          <w:p w14:paraId="28F8DB67" w14:textId="77777777" w:rsidR="00C172A0" w:rsidRDefault="00C172A0" w:rsidP="002C213B">
            <w:r>
              <w:t xml:space="preserve">• Sometimes, groups have broken away from the Church as differences could not be resolved through dialogue, using one example, e.g., </w:t>
            </w:r>
          </w:p>
          <w:p w14:paraId="704C18E6" w14:textId="77777777" w:rsidR="00C172A0" w:rsidRDefault="00C172A0" w:rsidP="002C213B">
            <w:r>
              <w:t xml:space="preserve">• First Council of Nicaea (325 AD) as a reaction to Arianism </w:t>
            </w:r>
          </w:p>
          <w:p w14:paraId="44B7A332" w14:textId="77777777" w:rsidR="00C172A0" w:rsidRDefault="00C172A0" w:rsidP="002C213B">
            <w:r>
              <w:t xml:space="preserve">• Council of Chalcedon (451 AD) as a response to the Nestorian crisis </w:t>
            </w:r>
          </w:p>
          <w:p w14:paraId="19439F58" w14:textId="77777777" w:rsidR="00C172A0" w:rsidRDefault="00C172A0" w:rsidP="002C213B">
            <w:r>
              <w:t xml:space="preserve">• Council of Trent (1545-1563) as a reaction to the reformers Luther, Calvin, Zwingli. </w:t>
            </w:r>
          </w:p>
          <w:p w14:paraId="24280C9F" w14:textId="77777777" w:rsidR="00FB6067" w:rsidRDefault="00C172A0" w:rsidP="002C213B">
            <w:r>
              <w:t>• ‘The desire to recover the unity of all Christians is a gift of Christ and a call of the Holy Spirit’ (CCC 820).</w:t>
            </w:r>
          </w:p>
          <w:p w14:paraId="358274B9" w14:textId="370A6095" w:rsidR="00C172A0" w:rsidRDefault="00C172A0" w:rsidP="002C213B"/>
        </w:tc>
      </w:tr>
      <w:tr w:rsidR="00FB6067" w14:paraId="15997198" w14:textId="77777777" w:rsidTr="002C213B">
        <w:trPr>
          <w:trHeight w:val="553"/>
        </w:trPr>
        <w:tc>
          <w:tcPr>
            <w:tcW w:w="15730" w:type="dxa"/>
            <w:shd w:val="clear" w:color="auto" w:fill="F2F2F2" w:themeFill="background1" w:themeFillShade="F2"/>
          </w:tcPr>
          <w:p w14:paraId="5D72BBBF" w14:textId="610D8A1C" w:rsidR="00FB6067" w:rsidRDefault="00C172A0" w:rsidP="002C213B">
            <w:r>
              <w:rPr>
                <w:b/>
              </w:rPr>
              <w:t xml:space="preserve">Encounter </w:t>
            </w:r>
            <w:r w:rsidR="00FB6067" w:rsidRPr="007A5B9C">
              <w:rPr>
                <w:b/>
              </w:rPr>
              <w:t xml:space="preserve"> </w:t>
            </w:r>
          </w:p>
        </w:tc>
      </w:tr>
      <w:tr w:rsidR="00FB6067" w14:paraId="30F417D8" w14:textId="77777777" w:rsidTr="002C213B">
        <w:trPr>
          <w:trHeight w:val="1187"/>
        </w:trPr>
        <w:tc>
          <w:tcPr>
            <w:tcW w:w="15730" w:type="dxa"/>
          </w:tcPr>
          <w:p w14:paraId="3AA79A94" w14:textId="77777777" w:rsidR="00FB6067" w:rsidRDefault="00FB6067" w:rsidP="002C213B">
            <w:pPr>
              <w:rPr>
                <w:b/>
              </w:rPr>
            </w:pPr>
            <w:r w:rsidRPr="007A5B9C">
              <w:rPr>
                <w:b/>
              </w:rPr>
              <w:t>By the end of this unit of study, pupils will know that the Church teaches:</w:t>
            </w:r>
          </w:p>
          <w:p w14:paraId="4AE1E8BF" w14:textId="77777777" w:rsidR="00FB6067" w:rsidRDefault="00FB6067" w:rsidP="002C213B">
            <w:pPr>
              <w:rPr>
                <w:b/>
              </w:rPr>
            </w:pPr>
          </w:p>
          <w:p w14:paraId="64A53521" w14:textId="6483FF39" w:rsidR="00FB6067" w:rsidRDefault="00C172A0" w:rsidP="00C172A0">
            <w:r>
              <w:t>By the end of this unit of study, pupils will have studied one of the religions or worldviews listed in the appendix</w:t>
            </w:r>
          </w:p>
        </w:tc>
      </w:tr>
      <w:tr w:rsidR="00FB6067" w:rsidRPr="007A5B9C" w14:paraId="72EC46B7" w14:textId="77777777" w:rsidTr="002C213B">
        <w:trPr>
          <w:trHeight w:val="556"/>
        </w:trPr>
        <w:tc>
          <w:tcPr>
            <w:tcW w:w="15730" w:type="dxa"/>
            <w:shd w:val="clear" w:color="auto" w:fill="D0CECE" w:themeFill="background2" w:themeFillShade="E6"/>
          </w:tcPr>
          <w:p w14:paraId="25E590AF" w14:textId="77777777" w:rsidR="00FB6067" w:rsidRPr="007A5B9C" w:rsidRDefault="00FB6067" w:rsidP="002C213B">
            <w:pPr>
              <w:rPr>
                <w:b/>
              </w:rPr>
            </w:pPr>
            <w:r>
              <w:t xml:space="preserve">To Know How: </w:t>
            </w:r>
          </w:p>
        </w:tc>
      </w:tr>
      <w:tr w:rsidR="00FB6067" w:rsidRPr="007A5B9C" w14:paraId="5991710D" w14:textId="77777777" w:rsidTr="002C213B">
        <w:trPr>
          <w:trHeight w:val="557"/>
        </w:trPr>
        <w:tc>
          <w:tcPr>
            <w:tcW w:w="15730" w:type="dxa"/>
            <w:shd w:val="clear" w:color="auto" w:fill="E7E6E6" w:themeFill="background2"/>
          </w:tcPr>
          <w:p w14:paraId="6D61BCB6" w14:textId="77777777" w:rsidR="00FB6067" w:rsidRPr="007A5B9C" w:rsidRDefault="00FB6067" w:rsidP="002C213B">
            <w:pPr>
              <w:rPr>
                <w:b/>
              </w:rPr>
            </w:pPr>
            <w:r>
              <w:rPr>
                <w:b/>
              </w:rPr>
              <w:t xml:space="preserve">Understand </w:t>
            </w:r>
          </w:p>
        </w:tc>
      </w:tr>
      <w:tr w:rsidR="00FB6067" w:rsidRPr="007A5B9C" w14:paraId="5AC96271" w14:textId="77777777" w:rsidTr="002C213B">
        <w:trPr>
          <w:trHeight w:val="1187"/>
        </w:trPr>
        <w:tc>
          <w:tcPr>
            <w:tcW w:w="15730" w:type="dxa"/>
          </w:tcPr>
          <w:p w14:paraId="0C7F22D2" w14:textId="77777777" w:rsidR="00C172A0" w:rsidRDefault="00C172A0" w:rsidP="002C213B">
            <w:r>
              <w:t>U</w:t>
            </w:r>
            <w:r>
              <w:t>7.6.1. Describe and explain how Councils of the Church meet from time to time to address theological questions and that the first of these councils took place at the time of the apostles. (The Council of Jer</w:t>
            </w:r>
            <w:r>
              <w:t xml:space="preserve">usalem. Acts 15, Galatians 2.) </w:t>
            </w:r>
          </w:p>
          <w:p w14:paraId="153282F8" w14:textId="77777777" w:rsidR="00C172A0" w:rsidRDefault="00C172A0" w:rsidP="002C213B">
            <w:r>
              <w:t>U</w:t>
            </w:r>
            <w:r>
              <w:t>7.6.2. Describe and explain that Councils make authoritative statements that clarify matters of faith and morals (dogma) across time and their legac</w:t>
            </w:r>
            <w:r>
              <w:t xml:space="preserve">y is recognised by the Church. </w:t>
            </w:r>
          </w:p>
          <w:p w14:paraId="517ED8E4" w14:textId="77777777" w:rsidR="00C172A0" w:rsidRDefault="00C172A0" w:rsidP="002C213B">
            <w:r>
              <w:t>U</w:t>
            </w:r>
            <w:r>
              <w:t>7.6.3. Use accurate religious and philosophical vocabulary to show an understanding of how an inability to resolve differences has caused groups to break away from the Church in the past giving reasons for the cause and effec</w:t>
            </w:r>
            <w:r>
              <w:t xml:space="preserve">ts of such disagreement. (RVE) </w:t>
            </w:r>
          </w:p>
          <w:p w14:paraId="3E1F3219" w14:textId="77777777" w:rsidR="00C172A0" w:rsidRDefault="00C172A0" w:rsidP="002C213B">
            <w:r>
              <w:t>U</w:t>
            </w:r>
            <w:r>
              <w:t>7.6.4. Define the term ‘ecumenism’ and describe ways in which Christians give witness to the ecumenical spirit (e.g., actions for social justice; prayer; dialogue; acknowledging the shared wisdom of Christian traditions; learning about and understanding the traditions of the Christian communities; living gospel values). (RVE) 208 2.4 Model curriculum Expected outcomes</w:t>
            </w:r>
          </w:p>
          <w:p w14:paraId="29973BDE" w14:textId="77777777" w:rsidR="00C172A0" w:rsidRDefault="00C172A0" w:rsidP="002C213B">
            <w:r>
              <w:t>U</w:t>
            </w:r>
            <w:r>
              <w:t xml:space="preserve">7.6.5. Use a range of contextually accurate religious and philosophical vocabulary to show a coherent understanding of a range of religions, worldviews, beliefs, and actions. (RVE) </w:t>
            </w:r>
          </w:p>
          <w:p w14:paraId="269A928A" w14:textId="77777777" w:rsidR="00FB6067" w:rsidRDefault="00C172A0" w:rsidP="002C213B">
            <w:r>
              <w:t>U</w:t>
            </w:r>
            <w:r>
              <w:t>7.6.6. Within the religions or worldviews studied, make relevant connections between different areas of study (belief, sources, structures, prayer, religious practices, and life), showing how one area influences others. (RVE</w:t>
            </w:r>
            <w:r>
              <w:t>)</w:t>
            </w:r>
          </w:p>
          <w:p w14:paraId="35F03260" w14:textId="6F86EF63" w:rsidR="00C172A0" w:rsidRPr="007A5B9C" w:rsidRDefault="00C172A0" w:rsidP="002C213B">
            <w:pPr>
              <w:rPr>
                <w:b/>
              </w:rPr>
            </w:pPr>
          </w:p>
        </w:tc>
      </w:tr>
      <w:tr w:rsidR="00FB6067" w14:paraId="76A6B9C9" w14:textId="77777777" w:rsidTr="002C213B">
        <w:trPr>
          <w:trHeight w:val="557"/>
        </w:trPr>
        <w:tc>
          <w:tcPr>
            <w:tcW w:w="15730" w:type="dxa"/>
            <w:shd w:val="clear" w:color="auto" w:fill="E7E6E6" w:themeFill="background2"/>
          </w:tcPr>
          <w:p w14:paraId="7AD27385" w14:textId="77777777" w:rsidR="00FB6067" w:rsidRDefault="00FB6067" w:rsidP="002C213B">
            <w:pPr>
              <w:rPr>
                <w:b/>
              </w:rPr>
            </w:pPr>
            <w:r>
              <w:rPr>
                <w:b/>
              </w:rPr>
              <w:t>Discern</w:t>
            </w:r>
          </w:p>
        </w:tc>
      </w:tr>
      <w:tr w:rsidR="00FB6067" w:rsidRPr="007A5B9C" w14:paraId="230AF317" w14:textId="77777777" w:rsidTr="002C213B">
        <w:trPr>
          <w:trHeight w:val="1187"/>
        </w:trPr>
        <w:tc>
          <w:tcPr>
            <w:tcW w:w="15730" w:type="dxa"/>
            <w:shd w:val="clear" w:color="auto" w:fill="FFFFFF" w:themeFill="background1"/>
          </w:tcPr>
          <w:p w14:paraId="4B2F1387" w14:textId="77777777" w:rsidR="00C172A0" w:rsidRDefault="00C172A0" w:rsidP="002C213B">
            <w:r>
              <w:t xml:space="preserve">D7.6.1. Consider why there are different Christian denominations and investigate the differences between their beliefs and Catholic beliefs. (RVE) </w:t>
            </w:r>
          </w:p>
          <w:p w14:paraId="5316F692" w14:textId="77777777" w:rsidR="00C172A0" w:rsidRDefault="00C172A0" w:rsidP="002C213B">
            <w:r>
              <w:t>D7.6.2. Consider what needs to happen for Christian unity ‘In word and deed we must obey Christ, who expressly will “that they may all be one”’ (Jn 17:21) YOUCAT q.131.</w:t>
            </w:r>
          </w:p>
          <w:p w14:paraId="57A311B4" w14:textId="77777777" w:rsidR="00C172A0" w:rsidRDefault="00C172A0" w:rsidP="002C213B">
            <w:r>
              <w:t xml:space="preserve"> D7.6.3. Investigate ways in which Christians work together or the common good in their school or local community. (RVE) </w:t>
            </w:r>
          </w:p>
          <w:p w14:paraId="46770672" w14:textId="77777777" w:rsidR="00C172A0" w:rsidRDefault="00C172A0" w:rsidP="002C213B">
            <w:r>
              <w:t xml:space="preserve">D7.6.4. Explore how different religious beliefs influence works of art, music, and other creative pathways considering how these reflect sources and beliefs. (RVE) </w:t>
            </w:r>
          </w:p>
          <w:p w14:paraId="7720CC4B" w14:textId="25EB1450" w:rsidR="00FB6067" w:rsidRDefault="00C172A0" w:rsidP="002C213B">
            <w:r>
              <w:t>D7.6.5. Use relevant sources of wisdom and authority appropriately as justification, examine the reasons why a council of the Church made a particular decision about a question of doctrine.</w:t>
            </w:r>
          </w:p>
          <w:p w14:paraId="79328AFD" w14:textId="0C280A53" w:rsidR="00C172A0" w:rsidRPr="007A5B9C" w:rsidRDefault="00C172A0" w:rsidP="002C213B">
            <w:pPr>
              <w:rPr>
                <w:b/>
              </w:rPr>
            </w:pPr>
          </w:p>
        </w:tc>
      </w:tr>
      <w:tr w:rsidR="00FB6067" w14:paraId="3C3A3108" w14:textId="77777777" w:rsidTr="002C213B">
        <w:trPr>
          <w:trHeight w:val="557"/>
        </w:trPr>
        <w:tc>
          <w:tcPr>
            <w:tcW w:w="15730" w:type="dxa"/>
            <w:shd w:val="clear" w:color="auto" w:fill="E7E6E6" w:themeFill="background2"/>
          </w:tcPr>
          <w:p w14:paraId="761C7179" w14:textId="77777777" w:rsidR="00FB6067" w:rsidRDefault="00FB6067" w:rsidP="002C213B">
            <w:pPr>
              <w:rPr>
                <w:b/>
              </w:rPr>
            </w:pPr>
            <w:r>
              <w:rPr>
                <w:b/>
              </w:rPr>
              <w:t xml:space="preserve">Respond </w:t>
            </w:r>
          </w:p>
        </w:tc>
      </w:tr>
      <w:tr w:rsidR="00FB6067" w:rsidRPr="007A5B9C" w14:paraId="0526B71D" w14:textId="77777777" w:rsidTr="002C213B">
        <w:trPr>
          <w:trHeight w:val="1187"/>
        </w:trPr>
        <w:tc>
          <w:tcPr>
            <w:tcW w:w="15730" w:type="dxa"/>
          </w:tcPr>
          <w:p w14:paraId="39807743" w14:textId="77777777" w:rsidR="0053250D" w:rsidRDefault="00C172A0" w:rsidP="002C213B">
            <w:r>
              <w:t xml:space="preserve">R7.6.1. Reflecting on the meaning of what they have learned for their own lives, beginning to consider what they believe to be true and why they believe it. (RVE) </w:t>
            </w:r>
          </w:p>
          <w:p w14:paraId="1DF524E5" w14:textId="77777777" w:rsidR="0053250D" w:rsidRDefault="00C172A0" w:rsidP="002C213B">
            <w:r>
              <w:t xml:space="preserve">R7.6.2. Considering how their own lives and the future of the communities to which they belong could be transformed by interreligious dialogue. </w:t>
            </w:r>
          </w:p>
          <w:p w14:paraId="5607E574" w14:textId="77777777" w:rsidR="0053250D" w:rsidRDefault="00C172A0" w:rsidP="002C213B">
            <w:r>
              <w:t xml:space="preserve">R7.6.3. Thinking about the opportunities for dialogue and the barriers to dialogue. (RVE) </w:t>
            </w:r>
          </w:p>
          <w:p w14:paraId="72A48486" w14:textId="60952DB8" w:rsidR="00FB6067" w:rsidRDefault="00C172A0" w:rsidP="002C213B">
            <w:bookmarkStart w:id="0" w:name="_GoBack"/>
            <w:bookmarkEnd w:id="0"/>
            <w:r>
              <w:t>R7.6.4. Considering how they could act to bring about transformation because of their learning, for example, how could they work with people of divergent worldviews. (RVE</w:t>
            </w:r>
            <w:r>
              <w:t>)</w:t>
            </w:r>
          </w:p>
          <w:p w14:paraId="62B6429F" w14:textId="3167B556" w:rsidR="00C172A0" w:rsidRPr="007A5B9C" w:rsidRDefault="00C172A0" w:rsidP="002C213B">
            <w:pPr>
              <w:rPr>
                <w:b/>
              </w:rPr>
            </w:pPr>
          </w:p>
        </w:tc>
      </w:tr>
    </w:tbl>
    <w:p w14:paraId="5F5A45BE" w14:textId="77777777" w:rsidR="00794A5D" w:rsidRDefault="00794A5D" w:rsidP="6651DA38"/>
    <w:sectPr w:rsidR="00794A5D"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3C6AB8" w:rsidRDefault="003C6AB8" w:rsidP="00BF2A97">
      <w:pPr>
        <w:spacing w:after="0" w:line="240" w:lineRule="auto"/>
      </w:pPr>
      <w:r>
        <w:separator/>
      </w:r>
    </w:p>
  </w:endnote>
  <w:endnote w:type="continuationSeparator" w:id="0">
    <w:p w14:paraId="3656B9AB" w14:textId="77777777" w:rsidR="003C6AB8" w:rsidRDefault="003C6AB8"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3C6AB8" w:rsidRDefault="003C6AB8" w:rsidP="00BF2A97">
      <w:pPr>
        <w:spacing w:after="0" w:line="240" w:lineRule="auto"/>
      </w:pPr>
      <w:r>
        <w:separator/>
      </w:r>
    </w:p>
  </w:footnote>
  <w:footnote w:type="continuationSeparator" w:id="0">
    <w:p w14:paraId="049F31CB" w14:textId="77777777" w:rsidR="003C6AB8" w:rsidRDefault="003C6AB8"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3C6AB8" w:rsidRDefault="0053250D">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4900D953" w:rsidR="003C6AB8" w:rsidRPr="005C2386" w:rsidRDefault="00CA01DF" w:rsidP="005C2386">
    <w:pPr>
      <w:pStyle w:val="Header"/>
      <w:jc w:val="center"/>
      <w:rPr>
        <w:noProof/>
        <w:sz w:val="52"/>
        <w:szCs w:val="52"/>
        <w:lang w:eastAsia="en-GB"/>
      </w:rPr>
    </w:pPr>
    <w:r>
      <w:rPr>
        <w:noProof/>
        <w:color w:val="538135" w:themeColor="accent6" w:themeShade="BF"/>
        <w:sz w:val="52"/>
        <w:szCs w:val="52"/>
        <w:lang w:val="en-US" w:eastAsia="en-GB"/>
      </w:rPr>
      <w:t>Religious Education – Year 7</w:t>
    </w:r>
    <w:r w:rsidR="003C6AB8" w:rsidRPr="005C2386">
      <w:rPr>
        <w:noProof/>
        <w:color w:val="538135" w:themeColor="accent6" w:themeShade="BF"/>
        <w:sz w:val="52"/>
        <w:szCs w:val="52"/>
        <w:lang w:val="en-US" w:eastAsia="en-GB"/>
      </w:rPr>
      <w:t xml:space="preserve"> Curriculum Overview 23/34</w:t>
    </w:r>
    <w:r w:rsidR="003C6AB8" w:rsidRPr="005C2386">
      <w:rPr>
        <w:noProof/>
        <w:sz w:val="52"/>
        <w:szCs w:val="52"/>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3C6AB8" w:rsidRDefault="003C6AB8">
    <w:pPr>
      <w:pStyle w:val="Header"/>
      <w:rPr>
        <w:noProof/>
        <w:lang w:eastAsia="en-GB"/>
      </w:rPr>
    </w:pPr>
  </w:p>
  <w:p w14:paraId="4101652C" w14:textId="77777777" w:rsidR="003C6AB8" w:rsidRDefault="003C6AB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3C6AB8" w:rsidRDefault="0053250D">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701"/>
    <w:multiLevelType w:val="hybridMultilevel"/>
    <w:tmpl w:val="E1B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01C0D"/>
    <w:multiLevelType w:val="hybridMultilevel"/>
    <w:tmpl w:val="CDD4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1E07"/>
    <w:multiLevelType w:val="hybridMultilevel"/>
    <w:tmpl w:val="60E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D6FE6"/>
    <w:multiLevelType w:val="hybridMultilevel"/>
    <w:tmpl w:val="43E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92FA0"/>
    <w:multiLevelType w:val="hybridMultilevel"/>
    <w:tmpl w:val="6D1C3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58B2A32"/>
    <w:multiLevelType w:val="hybridMultilevel"/>
    <w:tmpl w:val="E56AC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74F9B"/>
    <w:multiLevelType w:val="hybridMultilevel"/>
    <w:tmpl w:val="8A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0E389A"/>
    <w:multiLevelType w:val="hybridMultilevel"/>
    <w:tmpl w:val="438E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281ECD"/>
    <w:multiLevelType w:val="hybridMultilevel"/>
    <w:tmpl w:val="BBB82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54BA4"/>
    <w:multiLevelType w:val="hybridMultilevel"/>
    <w:tmpl w:val="11E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550B3"/>
    <w:multiLevelType w:val="hybridMultilevel"/>
    <w:tmpl w:val="64F4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D6B0E"/>
    <w:multiLevelType w:val="hybridMultilevel"/>
    <w:tmpl w:val="893C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750DC"/>
    <w:multiLevelType w:val="hybridMultilevel"/>
    <w:tmpl w:val="7D189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9F5061"/>
    <w:multiLevelType w:val="hybridMultilevel"/>
    <w:tmpl w:val="D9A6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F6465"/>
    <w:multiLevelType w:val="hybridMultilevel"/>
    <w:tmpl w:val="68D2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354F27"/>
    <w:multiLevelType w:val="hybridMultilevel"/>
    <w:tmpl w:val="8CD0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731DFF"/>
    <w:multiLevelType w:val="hybridMultilevel"/>
    <w:tmpl w:val="CB4E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B41D20"/>
    <w:multiLevelType w:val="hybridMultilevel"/>
    <w:tmpl w:val="24C8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9424FB"/>
    <w:multiLevelType w:val="hybridMultilevel"/>
    <w:tmpl w:val="F952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F30D9"/>
    <w:multiLevelType w:val="hybridMultilevel"/>
    <w:tmpl w:val="695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B74F5F"/>
    <w:multiLevelType w:val="hybridMultilevel"/>
    <w:tmpl w:val="86A2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575B3"/>
    <w:multiLevelType w:val="hybridMultilevel"/>
    <w:tmpl w:val="9710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850736"/>
    <w:multiLevelType w:val="hybridMultilevel"/>
    <w:tmpl w:val="B12E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582C6C"/>
    <w:multiLevelType w:val="hybridMultilevel"/>
    <w:tmpl w:val="D2F48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4"/>
  </w:num>
  <w:num w:numId="4">
    <w:abstractNumId w:val="9"/>
  </w:num>
  <w:num w:numId="5">
    <w:abstractNumId w:val="6"/>
  </w:num>
  <w:num w:numId="6">
    <w:abstractNumId w:val="7"/>
  </w:num>
  <w:num w:numId="7">
    <w:abstractNumId w:val="20"/>
  </w:num>
  <w:num w:numId="8">
    <w:abstractNumId w:val="15"/>
  </w:num>
  <w:num w:numId="9">
    <w:abstractNumId w:val="0"/>
  </w:num>
  <w:num w:numId="10">
    <w:abstractNumId w:val="14"/>
  </w:num>
  <w:num w:numId="11">
    <w:abstractNumId w:val="17"/>
  </w:num>
  <w:num w:numId="12">
    <w:abstractNumId w:val="3"/>
  </w:num>
  <w:num w:numId="13">
    <w:abstractNumId w:val="19"/>
  </w:num>
  <w:num w:numId="14">
    <w:abstractNumId w:val="8"/>
  </w:num>
  <w:num w:numId="15">
    <w:abstractNumId w:val="10"/>
  </w:num>
  <w:num w:numId="16">
    <w:abstractNumId w:val="11"/>
  </w:num>
  <w:num w:numId="17">
    <w:abstractNumId w:val="1"/>
  </w:num>
  <w:num w:numId="18">
    <w:abstractNumId w:val="22"/>
  </w:num>
  <w:num w:numId="19">
    <w:abstractNumId w:val="2"/>
  </w:num>
  <w:num w:numId="20">
    <w:abstractNumId w:val="16"/>
  </w:num>
  <w:num w:numId="21">
    <w:abstractNumId w:val="13"/>
  </w:num>
  <w:num w:numId="22">
    <w:abstractNumId w:val="18"/>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5B0D"/>
    <w:rsid w:val="0005588F"/>
    <w:rsid w:val="00081046"/>
    <w:rsid w:val="00083662"/>
    <w:rsid w:val="000B3199"/>
    <w:rsid w:val="000B716A"/>
    <w:rsid w:val="000D4A2A"/>
    <w:rsid w:val="00145845"/>
    <w:rsid w:val="00166F5E"/>
    <w:rsid w:val="001767E1"/>
    <w:rsid w:val="00193196"/>
    <w:rsid w:val="001C28BC"/>
    <w:rsid w:val="001E2AB5"/>
    <w:rsid w:val="001F6D88"/>
    <w:rsid w:val="002114A9"/>
    <w:rsid w:val="00240192"/>
    <w:rsid w:val="00244C5A"/>
    <w:rsid w:val="002541B4"/>
    <w:rsid w:val="00281BB6"/>
    <w:rsid w:val="00285545"/>
    <w:rsid w:val="002B0408"/>
    <w:rsid w:val="00353725"/>
    <w:rsid w:val="00362009"/>
    <w:rsid w:val="003C6AB8"/>
    <w:rsid w:val="003D3B00"/>
    <w:rsid w:val="00415886"/>
    <w:rsid w:val="004A7FCD"/>
    <w:rsid w:val="004B0EF8"/>
    <w:rsid w:val="004B3C3D"/>
    <w:rsid w:val="004D50FC"/>
    <w:rsid w:val="005158F1"/>
    <w:rsid w:val="00517497"/>
    <w:rsid w:val="00525CA2"/>
    <w:rsid w:val="0053250D"/>
    <w:rsid w:val="005508E2"/>
    <w:rsid w:val="00566609"/>
    <w:rsid w:val="00587E6C"/>
    <w:rsid w:val="00590801"/>
    <w:rsid w:val="005B777A"/>
    <w:rsid w:val="005C2386"/>
    <w:rsid w:val="005F2ACB"/>
    <w:rsid w:val="00620CB4"/>
    <w:rsid w:val="00650012"/>
    <w:rsid w:val="00674C20"/>
    <w:rsid w:val="007366BA"/>
    <w:rsid w:val="007531A9"/>
    <w:rsid w:val="00794A5D"/>
    <w:rsid w:val="007A5B9C"/>
    <w:rsid w:val="007D1E28"/>
    <w:rsid w:val="00891D06"/>
    <w:rsid w:val="00895109"/>
    <w:rsid w:val="008D5AC3"/>
    <w:rsid w:val="008E340B"/>
    <w:rsid w:val="008F71DB"/>
    <w:rsid w:val="00902E3F"/>
    <w:rsid w:val="00911894"/>
    <w:rsid w:val="0091480C"/>
    <w:rsid w:val="009204F4"/>
    <w:rsid w:val="00971007"/>
    <w:rsid w:val="00973566"/>
    <w:rsid w:val="009C6C2B"/>
    <w:rsid w:val="009D1D74"/>
    <w:rsid w:val="009E7E67"/>
    <w:rsid w:val="00A243FF"/>
    <w:rsid w:val="00A7426E"/>
    <w:rsid w:val="00AF03C5"/>
    <w:rsid w:val="00AF77AB"/>
    <w:rsid w:val="00B261F6"/>
    <w:rsid w:val="00B64023"/>
    <w:rsid w:val="00B7064A"/>
    <w:rsid w:val="00B70B50"/>
    <w:rsid w:val="00B91A6E"/>
    <w:rsid w:val="00BA2C0D"/>
    <w:rsid w:val="00BD0F51"/>
    <w:rsid w:val="00BF2A97"/>
    <w:rsid w:val="00BF71F5"/>
    <w:rsid w:val="00C172A0"/>
    <w:rsid w:val="00C20AAE"/>
    <w:rsid w:val="00C24422"/>
    <w:rsid w:val="00C42CC0"/>
    <w:rsid w:val="00CA01DF"/>
    <w:rsid w:val="00CB4ABD"/>
    <w:rsid w:val="00CC0240"/>
    <w:rsid w:val="00CE5716"/>
    <w:rsid w:val="00CE5CB5"/>
    <w:rsid w:val="00D32E9C"/>
    <w:rsid w:val="00D71B63"/>
    <w:rsid w:val="00DB4D43"/>
    <w:rsid w:val="00E24FB2"/>
    <w:rsid w:val="00EC2083"/>
    <w:rsid w:val="00ED1C84"/>
    <w:rsid w:val="00ED3BCE"/>
    <w:rsid w:val="00F50EBA"/>
    <w:rsid w:val="00F6070C"/>
    <w:rsid w:val="00F95450"/>
    <w:rsid w:val="00F97A55"/>
    <w:rsid w:val="00FA4ADF"/>
    <w:rsid w:val="00FB3D99"/>
    <w:rsid w:val="00FB6067"/>
    <w:rsid w:val="2194E442"/>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paragraph" w:styleId="NormalWeb">
    <w:name w:val="Normal (Web)"/>
    <w:basedOn w:val="Normal"/>
    <w:uiPriority w:val="99"/>
    <w:semiHidden/>
    <w:unhideWhenUsed/>
    <w:rsid w:val="005C238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C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37095">
      <w:bodyDiv w:val="1"/>
      <w:marLeft w:val="0"/>
      <w:marRight w:val="0"/>
      <w:marTop w:val="0"/>
      <w:marBottom w:val="0"/>
      <w:divBdr>
        <w:top w:val="none" w:sz="0" w:space="0" w:color="auto"/>
        <w:left w:val="none" w:sz="0" w:space="0" w:color="auto"/>
        <w:bottom w:val="none" w:sz="0" w:space="0" w:color="auto"/>
        <w:right w:val="none" w:sz="0" w:space="0" w:color="auto"/>
      </w:divBdr>
    </w:div>
    <w:div w:id="36544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CC42E1"/>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86C6FC-DF9A-4B4C-B294-3ED087BB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23</Pages>
  <Words>5744</Words>
  <Characters>32743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laura finley</cp:lastModifiedBy>
  <cp:revision>22</cp:revision>
  <dcterms:created xsi:type="dcterms:W3CDTF">2023-07-07T07:18:00Z</dcterms:created>
  <dcterms:modified xsi:type="dcterms:W3CDTF">2023-07-07T08:45:00Z</dcterms:modified>
</cp:coreProperties>
</file>