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718AD6" w14:textId="77777777" w:rsidR="00382C42" w:rsidRPr="00382C42" w:rsidRDefault="00382C42">
      <w:pPr>
        <w:rPr>
          <w:rFonts w:cstheme="minorHAnsi"/>
          <w:b/>
          <w:bCs/>
          <w:sz w:val="24"/>
          <w:szCs w:val="24"/>
          <w:u w:val="single"/>
        </w:rPr>
      </w:pPr>
      <w:r w:rsidRPr="00382C42">
        <w:rPr>
          <w:rFonts w:cstheme="minorHAnsi"/>
          <w:b/>
          <w:bCs/>
          <w:sz w:val="24"/>
          <w:szCs w:val="24"/>
          <w:u w:val="single"/>
        </w:rPr>
        <w:t>Curriculum Intent</w:t>
      </w:r>
    </w:p>
    <w:p w14:paraId="10B8FA22" w14:textId="57489489" w:rsidR="00382C42" w:rsidRPr="00382C42" w:rsidRDefault="00382C42">
      <w:pPr>
        <w:rPr>
          <w:rFonts w:cstheme="minorHAnsi"/>
          <w:i/>
          <w:iCs/>
          <w:color w:val="000000"/>
          <w:sz w:val="24"/>
          <w:szCs w:val="24"/>
          <w:shd w:val="clear" w:color="auto" w:fill="FFFFFF"/>
        </w:rPr>
      </w:pPr>
      <w:r w:rsidRPr="00382C42">
        <w:rPr>
          <w:rFonts w:cstheme="minorHAnsi"/>
          <w:i/>
          <w:iCs/>
          <w:color w:val="000000"/>
          <w:sz w:val="24"/>
          <w:szCs w:val="24"/>
          <w:shd w:val="clear" w:color="auto" w:fill="FFFFFF"/>
        </w:rPr>
        <w:t>The mission of schools is to develop a sense of truth, of what is good and beautiful</w:t>
      </w:r>
      <w:r w:rsidRPr="00382C42">
        <w:rPr>
          <w:rFonts w:cstheme="minorHAnsi"/>
          <w:i/>
          <w:iCs/>
          <w:color w:val="000000"/>
          <w:sz w:val="24"/>
          <w:szCs w:val="24"/>
          <w:shd w:val="clear" w:color="auto" w:fill="FFFFFF"/>
        </w:rPr>
        <w:t xml:space="preserve">. </w:t>
      </w:r>
      <w:r w:rsidRPr="00382C42">
        <w:rPr>
          <w:rFonts w:cstheme="minorHAnsi"/>
          <w:i/>
          <w:iCs/>
          <w:color w:val="000000"/>
          <w:sz w:val="24"/>
          <w:szCs w:val="24"/>
          <w:shd w:val="clear" w:color="auto" w:fill="FFFFFF"/>
        </w:rPr>
        <w:t>True education enables us to love life and opens us to the fullness of life.”</w:t>
      </w:r>
      <w:r w:rsidRPr="00382C42">
        <w:rPr>
          <w:rFonts w:cstheme="minorHAnsi"/>
          <w:i/>
          <w:iCs/>
          <w:color w:val="000000"/>
          <w:sz w:val="24"/>
          <w:szCs w:val="24"/>
          <w:shd w:val="clear" w:color="auto" w:fill="FFFFFF"/>
        </w:rPr>
        <w:t xml:space="preserve"> Pope Francis</w:t>
      </w:r>
    </w:p>
    <w:p w14:paraId="5F88D974" w14:textId="77777777" w:rsidR="00382C42" w:rsidRPr="00382C42" w:rsidRDefault="00382C42">
      <w:pPr>
        <w:rPr>
          <w:rFonts w:cstheme="minorHAnsi"/>
          <w:color w:val="000000"/>
          <w:sz w:val="24"/>
          <w:szCs w:val="24"/>
          <w:shd w:val="clear" w:color="auto" w:fill="FFFFFF"/>
        </w:rPr>
      </w:pPr>
    </w:p>
    <w:p w14:paraId="06A6F0E4" w14:textId="513B7C6F" w:rsidR="00382C42" w:rsidRDefault="00382C42">
      <w:pPr>
        <w:rPr>
          <w:rFonts w:cstheme="minorHAnsi"/>
          <w:color w:val="000000"/>
          <w:sz w:val="24"/>
          <w:szCs w:val="24"/>
          <w:shd w:val="clear" w:color="auto" w:fill="FFFFFF"/>
        </w:rPr>
      </w:pPr>
      <w:r>
        <w:rPr>
          <w:rFonts w:cstheme="minorHAnsi"/>
          <w:color w:val="000000"/>
          <w:sz w:val="24"/>
          <w:szCs w:val="24"/>
          <w:shd w:val="clear" w:color="auto" w:fill="FFFFFF"/>
        </w:rPr>
        <w:t>We have a distinctive role in the RE department to educate the whole person, both academically and spirituality. At the heart of every Catholic school is the person of Jesus Christ and through Religious Education we are able to bring Christ directly into the heart and minds of our students so that they are given the opportunity to learn about the faith and also to develop on their own faith journey.</w:t>
      </w:r>
    </w:p>
    <w:p w14:paraId="16A3256A" w14:textId="3C0A8016" w:rsidR="00382C42" w:rsidRDefault="00382C42">
      <w:pPr>
        <w:rPr>
          <w:rFonts w:cstheme="minorHAnsi"/>
          <w:color w:val="000000"/>
          <w:sz w:val="24"/>
          <w:szCs w:val="24"/>
          <w:shd w:val="clear" w:color="auto" w:fill="FFFFFF"/>
        </w:rPr>
      </w:pPr>
      <w:r>
        <w:rPr>
          <w:rFonts w:cstheme="minorHAnsi"/>
          <w:color w:val="000000"/>
          <w:sz w:val="24"/>
          <w:szCs w:val="24"/>
          <w:shd w:val="clear" w:color="auto" w:fill="FFFFFF"/>
        </w:rPr>
        <w:t>The Catholic Education Service writes that “In a Catholic school, all pupils are invited to encounter Our Lord and Saviour Jesus Christ as the living person at the heart of their study in a way that respects their individual identity. As well as seeking to assist parents with the education and religious formation of their children, Catholic schools strive also to be of service to society. Religious education plays its part in this endeavour by enabling all pupils to be confident and secure in their religious faith and knowledgeable and respectful of other religions”.</w:t>
      </w:r>
    </w:p>
    <w:p w14:paraId="4E4BA785" w14:textId="77777777" w:rsidR="00382C42" w:rsidRDefault="00382C42">
      <w:pPr>
        <w:rPr>
          <w:rFonts w:cstheme="minorHAnsi"/>
          <w:color w:val="000000"/>
          <w:sz w:val="24"/>
          <w:szCs w:val="24"/>
          <w:shd w:val="clear" w:color="auto" w:fill="FFFFFF"/>
        </w:rPr>
      </w:pPr>
      <w:r>
        <w:rPr>
          <w:rFonts w:cstheme="minorHAnsi"/>
          <w:color w:val="000000"/>
          <w:sz w:val="24"/>
          <w:szCs w:val="24"/>
          <w:shd w:val="clear" w:color="auto" w:fill="FFFFFF"/>
        </w:rPr>
        <w:t xml:space="preserve">All pupils study Religious Education at OLCC from Year 7 to the end of Year 11 and almost all the students sit the Edexcel Specification A GCSE. This is an extremely challenging and academic series of exams and so it is essential that throughout their time at OLCC they are given every opportunity to build a mastery in their subject knowledge which will enable them to reach their full potential. </w:t>
      </w:r>
    </w:p>
    <w:p w14:paraId="69121F3A" w14:textId="25CA9729" w:rsidR="00382C42" w:rsidRDefault="00382C42" w:rsidP="00382C42">
      <w:pPr>
        <w:rPr>
          <w:rFonts w:cstheme="minorHAnsi"/>
          <w:color w:val="000000"/>
          <w:sz w:val="24"/>
          <w:szCs w:val="24"/>
          <w:shd w:val="clear" w:color="auto" w:fill="FFFFFF"/>
        </w:rPr>
      </w:pPr>
      <w:r>
        <w:rPr>
          <w:rFonts w:cstheme="minorHAnsi"/>
          <w:color w:val="000000"/>
          <w:sz w:val="24"/>
          <w:szCs w:val="24"/>
          <w:shd w:val="clear" w:color="auto" w:fill="FFFFFF"/>
        </w:rPr>
        <w:t xml:space="preserve">Students are taught in KS3 through a series of six modules. These modules are taught in a cyclical method and so students are able to build their schemas throughout the key stage. We hope that they will be able to make links between these themes, and as they are taught at an age-appropriate level, they will be able to access the curriculum appropriately in each year. </w:t>
      </w:r>
      <w:r w:rsidRPr="00382C42">
        <w:rPr>
          <w:rFonts w:cstheme="minorHAnsi"/>
          <w:color w:val="000000"/>
          <w:sz w:val="24"/>
          <w:szCs w:val="24"/>
          <w:shd w:val="clear" w:color="auto" w:fill="FFFFFF"/>
        </w:rPr>
        <w:t xml:space="preserve">This is currently sequenced as the Diocese recommends so that students do not learn knowledge in isolation and instead intertwines each topic </w:t>
      </w:r>
      <w:r>
        <w:rPr>
          <w:rFonts w:cstheme="minorHAnsi"/>
          <w:color w:val="000000"/>
          <w:sz w:val="24"/>
          <w:szCs w:val="24"/>
          <w:shd w:val="clear" w:color="auto" w:fill="FFFFFF"/>
        </w:rPr>
        <w:t>through</w:t>
      </w:r>
      <w:r w:rsidRPr="00382C42">
        <w:rPr>
          <w:rFonts w:cstheme="minorHAnsi"/>
          <w:color w:val="000000"/>
          <w:sz w:val="24"/>
          <w:szCs w:val="24"/>
          <w:shd w:val="clear" w:color="auto" w:fill="FFFFFF"/>
        </w:rPr>
        <w:t xml:space="preserve"> the lens</w:t>
      </w:r>
      <w:r>
        <w:rPr>
          <w:rFonts w:cstheme="minorHAnsi"/>
          <w:color w:val="000000"/>
          <w:sz w:val="24"/>
          <w:szCs w:val="24"/>
          <w:shd w:val="clear" w:color="auto" w:fill="FFFFFF"/>
        </w:rPr>
        <w:t>es</w:t>
      </w:r>
      <w:r w:rsidRPr="00382C42">
        <w:rPr>
          <w:rFonts w:cstheme="minorHAnsi"/>
          <w:color w:val="000000"/>
          <w:sz w:val="24"/>
          <w:szCs w:val="24"/>
          <w:shd w:val="clear" w:color="auto" w:fill="FFFFFF"/>
        </w:rPr>
        <w:t xml:space="preserve"> of The Word, Creed, Liturgy &amp; Life. This process allows students to interleave the beliefs with the authority</w:t>
      </w:r>
      <w:r>
        <w:rPr>
          <w:rFonts w:cstheme="minorHAnsi"/>
          <w:color w:val="000000"/>
          <w:sz w:val="24"/>
          <w:szCs w:val="24"/>
          <w:shd w:val="clear" w:color="auto" w:fill="FFFFFF"/>
        </w:rPr>
        <w:t>, and</w:t>
      </w:r>
      <w:r w:rsidRPr="00382C42">
        <w:rPr>
          <w:rFonts w:cstheme="minorHAnsi"/>
          <w:color w:val="000000"/>
          <w:sz w:val="24"/>
          <w:szCs w:val="24"/>
          <w:shd w:val="clear" w:color="auto" w:fill="FFFFFF"/>
        </w:rPr>
        <w:t xml:space="preserve"> then apply to the lived practices and wider world application.</w:t>
      </w:r>
    </w:p>
    <w:p w14:paraId="7EBC308B" w14:textId="767B15F6" w:rsidR="00382C42" w:rsidRDefault="00382C42">
      <w:pPr>
        <w:rPr>
          <w:rFonts w:cstheme="minorHAnsi"/>
          <w:color w:val="000000"/>
          <w:sz w:val="24"/>
          <w:szCs w:val="24"/>
          <w:shd w:val="clear" w:color="auto" w:fill="FFFFFF"/>
        </w:rPr>
      </w:pPr>
      <w:r>
        <w:rPr>
          <w:rFonts w:cstheme="minorHAnsi"/>
          <w:color w:val="000000"/>
          <w:sz w:val="24"/>
          <w:szCs w:val="24"/>
          <w:shd w:val="clear" w:color="auto" w:fill="FFFFFF"/>
        </w:rPr>
        <w:t>The new Religious Education Directory is a rigorous programme of study and so we offer as much support to students through our pedagogy to give them the best chance of success. Our curriculum is well planned out and we expect our teachers to scaffold and model good practice which will mean that all students no matter their background are able to make progress and feel like they can succeed in RE. We know that not all our students come to us from a faith school or with a faith background. It is essential therefore, that we are able to build the skills they will need to be successful in RE from the start of year 7. We use a variety of assessment forms in our classrooms, from baseline and low stakes formative assessment through the use of MIGS (multiple inadequate glances), and more formal summative assessment at the end of a particular topic or unit of work. Staff use the data from these assessments to respond to the needs of their students in an appropriate way.</w:t>
      </w:r>
    </w:p>
    <w:p w14:paraId="2D2D8787" w14:textId="591470B8" w:rsidR="00382C42" w:rsidRDefault="00382C42">
      <w:pPr>
        <w:rPr>
          <w:rFonts w:cstheme="minorHAnsi"/>
          <w:color w:val="000000"/>
          <w:sz w:val="24"/>
          <w:szCs w:val="24"/>
          <w:shd w:val="clear" w:color="auto" w:fill="FFFFFF"/>
        </w:rPr>
      </w:pPr>
      <w:r>
        <w:rPr>
          <w:rFonts w:cstheme="minorHAnsi"/>
          <w:color w:val="000000"/>
          <w:sz w:val="24"/>
          <w:szCs w:val="24"/>
          <w:shd w:val="clear" w:color="auto" w:fill="FFFFFF"/>
        </w:rPr>
        <w:lastRenderedPageBreak/>
        <w:t>We want our students to learn in depth about the beliefs and practices of the Catholic faith but we also want to encourage our students to be able to challenge ideas respectfully and intelligently. We develop the skills of evaluation and analysis throughout KS3 and KS4 to enable students to be able to challenge points of view by looking at the truth of beliefs and evidence to support differing arguments. This can come from looking at different sources of authority from the Bible, the Catechism and the Pope’s encyclicals. Pupils need to learn the significance and importance of religious beliefs and practices and how these impact the believer. In KS3 and KS4 we look at what different religious groups believe with particular reference to Judaism at GCSE. It is important for students to be aware that there are differences in belief systems across the world and to have some understanding of how different people practice their religion.</w:t>
      </w:r>
    </w:p>
    <w:p w14:paraId="122F989A" w14:textId="5B200139" w:rsidR="00382C42" w:rsidRDefault="00382C42">
      <w:pPr>
        <w:rPr>
          <w:rFonts w:cstheme="minorHAnsi"/>
          <w:color w:val="000000"/>
          <w:sz w:val="24"/>
          <w:szCs w:val="24"/>
          <w:shd w:val="clear" w:color="auto" w:fill="FFFFFF"/>
        </w:rPr>
      </w:pPr>
      <w:r>
        <w:rPr>
          <w:rFonts w:cstheme="minorHAnsi"/>
          <w:color w:val="000000"/>
          <w:sz w:val="24"/>
          <w:szCs w:val="24"/>
          <w:shd w:val="clear" w:color="auto" w:fill="FFFFFF"/>
        </w:rPr>
        <w:t xml:space="preserve">We also have a successful KS5 curriculum and students study the </w:t>
      </w:r>
      <w:proofErr w:type="spellStart"/>
      <w:r>
        <w:rPr>
          <w:rFonts w:cstheme="minorHAnsi"/>
          <w:color w:val="000000"/>
          <w:sz w:val="24"/>
          <w:szCs w:val="24"/>
          <w:shd w:val="clear" w:color="auto" w:fill="FFFFFF"/>
        </w:rPr>
        <w:t>Eduqas</w:t>
      </w:r>
      <w:proofErr w:type="spellEnd"/>
      <w:r>
        <w:rPr>
          <w:rFonts w:cstheme="minorHAnsi"/>
          <w:color w:val="000000"/>
          <w:sz w:val="24"/>
          <w:szCs w:val="24"/>
          <w:shd w:val="clear" w:color="auto" w:fill="FFFFFF"/>
        </w:rPr>
        <w:t xml:space="preserve"> A level, covering Christianity, Ethics and Philosophy. While some of this content is different to that covered at GCSE, pupils are successful as they have already built up the skills of applying knowledge and evaluation at GCSE. Pupils at KS5 are assessed through summative assessments in the form of essays and formatively in class with the use of MIGs. For those not studying A Level Religious Studies, we offer a programme of study for the Sixth Form where students look at themes such as love and justice, and apply Catholic teachings to examples found in the world today </w:t>
      </w:r>
      <w:proofErr w:type="gramStart"/>
      <w:r>
        <w:rPr>
          <w:rFonts w:cstheme="minorHAnsi"/>
          <w:color w:val="000000"/>
          <w:sz w:val="24"/>
          <w:szCs w:val="24"/>
          <w:shd w:val="clear" w:color="auto" w:fill="FFFFFF"/>
        </w:rPr>
        <w:t>e.g.</w:t>
      </w:r>
      <w:proofErr w:type="gramEnd"/>
      <w:r>
        <w:rPr>
          <w:rFonts w:cstheme="minorHAnsi"/>
          <w:color w:val="000000"/>
          <w:sz w:val="24"/>
          <w:szCs w:val="24"/>
          <w:shd w:val="clear" w:color="auto" w:fill="FFFFFF"/>
        </w:rPr>
        <w:t xml:space="preserve"> writing to an MP to express a sense of injustice.</w:t>
      </w:r>
    </w:p>
    <w:p w14:paraId="46069A4C" w14:textId="1AA5ADC2" w:rsidR="00382C42" w:rsidRDefault="00382C42">
      <w:pPr>
        <w:rPr>
          <w:rFonts w:cstheme="minorHAnsi"/>
          <w:color w:val="000000"/>
          <w:sz w:val="24"/>
          <w:szCs w:val="24"/>
          <w:shd w:val="clear" w:color="auto" w:fill="FFFFFF"/>
        </w:rPr>
      </w:pPr>
      <w:r>
        <w:rPr>
          <w:rFonts w:cstheme="minorHAnsi"/>
          <w:color w:val="000000"/>
          <w:sz w:val="24"/>
          <w:szCs w:val="24"/>
          <w:shd w:val="clear" w:color="auto" w:fill="FFFFFF"/>
        </w:rPr>
        <w:t>We want all our students to know they are a child of God and loved unconditionally by God the Father. We have close links with our chaplaincy department and we are working to further these links by spending more time putting our faith into action. This may be done by going out into our community and giving the students the chance to apply their knowledge of the faith in our society, or by getting the opportunity to deepen their own personal faith by encountering prayer through shared lived experiences.</w:t>
      </w:r>
    </w:p>
    <w:p w14:paraId="538D0ED9" w14:textId="24DA0D5D" w:rsidR="001C3D88" w:rsidRPr="00382C42" w:rsidRDefault="00382C42">
      <w:pPr>
        <w:rPr>
          <w:rFonts w:cstheme="minorHAnsi"/>
          <w:color w:val="000000"/>
          <w:sz w:val="24"/>
          <w:szCs w:val="24"/>
          <w:shd w:val="clear" w:color="auto" w:fill="FFFFFF"/>
        </w:rPr>
      </w:pPr>
      <w:r>
        <w:rPr>
          <w:rFonts w:cstheme="minorHAnsi"/>
          <w:color w:val="000000"/>
          <w:sz w:val="24"/>
          <w:szCs w:val="24"/>
          <w:shd w:val="clear" w:color="auto" w:fill="FFFFFF"/>
        </w:rPr>
        <w:t>As St. John Bosco said “It is not enough to love the young, they must know that they are loved.” We make our love known to our students by providing them with the best opportunities to succeed and make progress both within the classroom and outside the classroom.</w:t>
      </w:r>
      <w:r w:rsidR="00DC3DA8" w:rsidRPr="00382C42">
        <w:rPr>
          <w:rFonts w:cstheme="minorHAnsi"/>
          <w:sz w:val="24"/>
          <w:szCs w:val="24"/>
        </w:rPr>
        <w:br/>
      </w:r>
    </w:p>
    <w:sectPr w:rsidR="001C3D88" w:rsidRPr="00382C4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DA8"/>
    <w:rsid w:val="001C3D88"/>
    <w:rsid w:val="00382C42"/>
    <w:rsid w:val="00DC3DA8"/>
    <w:rsid w:val="00EC2E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2330BE"/>
  <w15:docId w15:val="{B093A2F3-2B7E-4C16-B9E0-1C1F46E97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382C42"/>
    <w:pPr>
      <w:spacing w:before="100" w:beforeAutospacing="1" w:after="100" w:afterAutospacing="1" w:line="240" w:lineRule="auto"/>
    </w:pPr>
    <w:rPr>
      <w:rFonts w:ascii="Times New Roman" w:eastAsia="Times New Roman" w:hAnsi="Times New Roman" w:cs="Times New Roman"/>
      <w:kern w:val="0"/>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822265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977</TotalTime>
  <Pages>2</Pages>
  <Words>847</Words>
  <Characters>4830</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Zeke Edet</dc:creator>
  <cp:keywords/>
  <dc:description/>
  <cp:lastModifiedBy>Zeke Edet</cp:lastModifiedBy>
  <cp:revision>1</cp:revision>
  <dcterms:created xsi:type="dcterms:W3CDTF">2023-06-12T08:46:00Z</dcterms:created>
  <dcterms:modified xsi:type="dcterms:W3CDTF">2023-07-10T13:35:00Z</dcterms:modified>
</cp:coreProperties>
</file>